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ACB1" w14:textId="77777777" w:rsidR="00FF531A" w:rsidRDefault="00FF531A" w:rsidP="00032528">
      <w:pPr>
        <w:spacing w:after="0" w:line="240" w:lineRule="auto"/>
        <w:jc w:val="both"/>
        <w:rPr>
          <w:sz w:val="36"/>
          <w:szCs w:val="36"/>
        </w:rPr>
      </w:pPr>
      <w:r>
        <w:rPr>
          <w:noProof/>
          <w:sz w:val="36"/>
          <w:szCs w:val="36"/>
        </w:rPr>
        <w:drawing>
          <wp:inline distT="0" distB="0" distL="0" distR="0" wp14:anchorId="70139EAD" wp14:editId="3BBB3634">
            <wp:extent cx="3145823" cy="9620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BV_Logo_pos_55_300.jpg"/>
                    <pic:cNvPicPr/>
                  </pic:nvPicPr>
                  <pic:blipFill>
                    <a:blip r:embed="rId8">
                      <a:extLst>
                        <a:ext uri="{28A0092B-C50C-407E-A947-70E740481C1C}">
                          <a14:useLocalDpi xmlns:a14="http://schemas.microsoft.com/office/drawing/2010/main" val="0"/>
                        </a:ext>
                      </a:extLst>
                    </a:blip>
                    <a:stretch>
                      <a:fillRect/>
                    </a:stretch>
                  </pic:blipFill>
                  <pic:spPr>
                    <a:xfrm>
                      <a:off x="0" y="0"/>
                      <a:ext cx="3183770" cy="973630"/>
                    </a:xfrm>
                    <a:prstGeom prst="rect">
                      <a:avLst/>
                    </a:prstGeom>
                  </pic:spPr>
                </pic:pic>
              </a:graphicData>
            </a:graphic>
          </wp:inline>
        </w:drawing>
      </w:r>
    </w:p>
    <w:p w14:paraId="7341C61C" w14:textId="77777777" w:rsidR="00FF531A" w:rsidRDefault="00FF531A" w:rsidP="00032528">
      <w:pPr>
        <w:spacing w:after="0" w:line="240" w:lineRule="auto"/>
        <w:jc w:val="both"/>
        <w:rPr>
          <w:sz w:val="36"/>
          <w:szCs w:val="36"/>
        </w:rPr>
      </w:pPr>
    </w:p>
    <w:p w14:paraId="420F5D49" w14:textId="4A531355" w:rsidR="00C22666" w:rsidRPr="00185247" w:rsidRDefault="00C71CA5" w:rsidP="00032528">
      <w:pPr>
        <w:spacing w:after="0" w:line="240" w:lineRule="auto"/>
        <w:jc w:val="both"/>
        <w:rPr>
          <w:sz w:val="36"/>
          <w:szCs w:val="36"/>
        </w:rPr>
      </w:pPr>
      <w:r w:rsidRPr="003C7FCF">
        <w:rPr>
          <w:sz w:val="36"/>
          <w:szCs w:val="36"/>
        </w:rPr>
        <w:t>Buona prassi procedurale</w:t>
      </w:r>
      <w:r>
        <w:rPr>
          <w:sz w:val="36"/>
          <w:szCs w:val="36"/>
        </w:rPr>
        <w:t xml:space="preserve"> per birrerie</w:t>
      </w:r>
    </w:p>
    <w:p w14:paraId="620454EF" w14:textId="795844C4" w:rsidR="00052AE4" w:rsidRDefault="00C71CA5" w:rsidP="00032528">
      <w:pPr>
        <w:spacing w:after="0" w:line="240" w:lineRule="auto"/>
        <w:jc w:val="both"/>
        <w:rPr>
          <w:sz w:val="24"/>
          <w:szCs w:val="24"/>
        </w:rPr>
      </w:pPr>
      <w:r>
        <w:rPr>
          <w:sz w:val="32"/>
          <w:szCs w:val="24"/>
        </w:rPr>
        <w:t>Documento di lavoro</w:t>
      </w:r>
    </w:p>
    <w:p w14:paraId="627A8CB0" w14:textId="4B8F1C54" w:rsidR="00C22666" w:rsidRDefault="00F07A50" w:rsidP="00032528">
      <w:pPr>
        <w:spacing w:after="0" w:line="240" w:lineRule="auto"/>
        <w:jc w:val="both"/>
        <w:rPr>
          <w:sz w:val="24"/>
          <w:szCs w:val="24"/>
        </w:rPr>
      </w:pPr>
      <w:r>
        <w:rPr>
          <w:sz w:val="24"/>
          <w:szCs w:val="24"/>
        </w:rPr>
        <w:t>Versione</w:t>
      </w:r>
      <w:r w:rsidR="00140B59">
        <w:rPr>
          <w:sz w:val="24"/>
          <w:szCs w:val="24"/>
        </w:rPr>
        <w:t xml:space="preserve"> 3</w:t>
      </w:r>
      <w:r>
        <w:rPr>
          <w:sz w:val="24"/>
          <w:szCs w:val="24"/>
        </w:rPr>
        <w:t xml:space="preserve">, stato </w:t>
      </w:r>
      <w:r w:rsidR="00140B59">
        <w:rPr>
          <w:sz w:val="24"/>
          <w:szCs w:val="24"/>
        </w:rPr>
        <w:t>1° luglio</w:t>
      </w:r>
      <w:r>
        <w:rPr>
          <w:sz w:val="24"/>
          <w:szCs w:val="24"/>
        </w:rPr>
        <w:t xml:space="preserve"> 202</w:t>
      </w:r>
      <w:r w:rsidR="00140B59">
        <w:rPr>
          <w:sz w:val="24"/>
          <w:szCs w:val="24"/>
        </w:rPr>
        <w:t>1</w:t>
      </w:r>
    </w:p>
    <w:p w14:paraId="0E065BD8" w14:textId="1E626DC4" w:rsidR="00C22666" w:rsidRDefault="002B5037" w:rsidP="00032528">
      <w:pPr>
        <w:spacing w:after="0" w:line="240" w:lineRule="auto"/>
        <w:jc w:val="both"/>
        <w:rPr>
          <w:rFonts w:eastAsiaTheme="majorEastAsia" w:cstheme="majorBidi"/>
          <w:b/>
          <w:color w:val="000000" w:themeColor="text1"/>
          <w:sz w:val="28"/>
          <w:szCs w:val="32"/>
        </w:rPr>
      </w:pPr>
      <w:r>
        <w:rPr>
          <w:noProof/>
        </w:rPr>
        <mc:AlternateContent>
          <mc:Choice Requires="wps">
            <w:drawing>
              <wp:anchor distT="0" distB="0" distL="114300" distR="114300" simplePos="0" relativeHeight="252040192" behindDoc="0" locked="0" layoutInCell="1" allowOverlap="1" wp14:anchorId="4119CAD9" wp14:editId="7DAFADAD">
                <wp:simplePos x="0" y="0"/>
                <wp:positionH relativeFrom="column">
                  <wp:posOffset>4445</wp:posOffset>
                </wp:positionH>
                <wp:positionV relativeFrom="paragraph">
                  <wp:posOffset>605156</wp:posOffset>
                </wp:positionV>
                <wp:extent cx="5753100" cy="605790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5753100" cy="6057900"/>
                        </a:xfrm>
                        <a:prstGeom prst="rect">
                          <a:avLst/>
                        </a:prstGeom>
                        <a:solidFill>
                          <a:schemeClr val="lt1"/>
                        </a:solidFill>
                        <a:ln w="6350">
                          <a:solidFill>
                            <a:prstClr val="black"/>
                          </a:solidFill>
                        </a:ln>
                      </wps:spPr>
                      <wps:txbx>
                        <w:txbxContent>
                          <w:p w14:paraId="6686C90C" w14:textId="636FBCD5" w:rsidR="00A06200" w:rsidRPr="00500125" w:rsidRDefault="00A06200" w:rsidP="00500125">
                            <w:pPr>
                              <w:jc w:val="both"/>
                              <w:rPr>
                                <w:rFonts w:cs="Arial"/>
                                <w:b/>
                                <w:color w:val="FF0000"/>
                                <w:sz w:val="24"/>
                                <w:szCs w:val="20"/>
                              </w:rPr>
                            </w:pPr>
                            <w:r>
                              <w:rPr>
                                <w:b/>
                                <w:color w:val="FF0000"/>
                                <w:sz w:val="24"/>
                                <w:szCs w:val="20"/>
                              </w:rPr>
                              <w:t>Osservazioni introduttive:</w:t>
                            </w:r>
                          </w:p>
                          <w:p w14:paraId="368801B9" w14:textId="33B90569" w:rsidR="00A06200" w:rsidRDefault="00A06200" w:rsidP="00EC1BC3">
                            <w:pPr>
                              <w:jc w:val="both"/>
                              <w:rPr>
                                <w:rFonts w:cs="Arial"/>
                                <w:color w:val="FF0000"/>
                                <w:sz w:val="22"/>
                                <w:szCs w:val="20"/>
                              </w:rPr>
                            </w:pPr>
                            <w:r>
                              <w:rPr>
                                <w:color w:val="FF0000"/>
                                <w:sz w:val="22"/>
                                <w:szCs w:val="20"/>
                              </w:rPr>
                              <w:t>Talvolta l'attuazione/il rispetto della legislazione rappresenta una grande sfida per le birrerie quali aziende alimentari.</w:t>
                            </w:r>
                          </w:p>
                          <w:p w14:paraId="2664091E" w14:textId="66E96730" w:rsidR="00A06200" w:rsidRDefault="00A06200" w:rsidP="00EC1BC3">
                            <w:pPr>
                              <w:jc w:val="both"/>
                              <w:rPr>
                                <w:rFonts w:cs="Arial"/>
                                <w:color w:val="FF0000"/>
                                <w:sz w:val="22"/>
                                <w:szCs w:val="20"/>
                              </w:rPr>
                            </w:pPr>
                            <w:r>
                              <w:rPr>
                                <w:color w:val="FF0000"/>
                                <w:sz w:val="22"/>
                                <w:szCs w:val="20"/>
                              </w:rPr>
                              <w:t>Conformemente all'articolo 75 dell'ordinanza sulle derrate alimentari e gli oggetti d'uso (ODerr), ogni azienda alimentare è ad esempio soggetta anche all'obbligo di applicazione di un sistema di analisi dei rischi e dei punti critici di controllo ("Hazard Analysis and Critical Control Points", sistema HACCP) oltre che a quello del controllo autonomo.</w:t>
                            </w:r>
                          </w:p>
                          <w:p w14:paraId="36F4F38C" w14:textId="1BE079AA" w:rsidR="00A06200" w:rsidRPr="008004B8" w:rsidRDefault="00A06200" w:rsidP="00295C62">
                            <w:pPr>
                              <w:jc w:val="both"/>
                              <w:rPr>
                                <w:rFonts w:cs="Arial"/>
                                <w:color w:val="FF0000"/>
                                <w:sz w:val="22"/>
                                <w:szCs w:val="20"/>
                              </w:rPr>
                            </w:pPr>
                            <w:r>
                              <w:rPr>
                                <w:color w:val="FF0000"/>
                                <w:sz w:val="22"/>
                                <w:szCs w:val="20"/>
                              </w:rPr>
                              <w:t>Cosa significa esattamente tutto ciò per la birreria, i suoi responsabili, l'infrastruttura, le procedure di lavoro e gli aspetti legati alla sicurezza nel quadro della produzione di birra?</w:t>
                            </w:r>
                          </w:p>
                          <w:p w14:paraId="6E300B83" w14:textId="5CC50037" w:rsidR="00A06200" w:rsidRDefault="00A06200" w:rsidP="00295C62">
                            <w:pPr>
                              <w:jc w:val="both"/>
                              <w:rPr>
                                <w:rFonts w:cs="Arial"/>
                                <w:color w:val="FF0000"/>
                                <w:sz w:val="22"/>
                                <w:szCs w:val="20"/>
                              </w:rPr>
                            </w:pPr>
                            <w:r>
                              <w:rPr>
                                <w:color w:val="FF0000"/>
                                <w:sz w:val="22"/>
                                <w:szCs w:val="20"/>
                              </w:rPr>
                              <w:t>In questo contesto, la Commissione tecnica dell'Associazione svizzera delle birrerie si è chinata sul problema e, con l'apprezzata collaborazione della Labor Veritas AG, Zurigo, ha elaborato la presente raccomandazione sotto forma di un documento di lavoro.</w:t>
                            </w:r>
                          </w:p>
                          <w:p w14:paraId="33F9A6EE" w14:textId="05763522" w:rsidR="00A06200" w:rsidRDefault="00A06200" w:rsidP="00500125">
                            <w:pPr>
                              <w:jc w:val="both"/>
                              <w:rPr>
                                <w:rFonts w:cs="Arial"/>
                                <w:color w:val="FF0000"/>
                                <w:sz w:val="22"/>
                                <w:szCs w:val="20"/>
                              </w:rPr>
                            </w:pPr>
                            <w:r>
                              <w:rPr>
                                <w:color w:val="FF0000"/>
                                <w:sz w:val="22"/>
                                <w:szCs w:val="20"/>
                              </w:rPr>
                              <w:t>Questo documento di lavoro funge da ausilio/aiuto all'attuazione per tutte le birrerie svizzere per poter adempire nel modo migliore possibile i requisiti legali. L'ausilio può e deve essere adeguato alle necessità individuali della propria birreria.</w:t>
                            </w:r>
                          </w:p>
                          <w:p w14:paraId="09926B56" w14:textId="77777777" w:rsidR="00A06200" w:rsidRPr="00500125" w:rsidRDefault="00A06200" w:rsidP="00500125">
                            <w:pPr>
                              <w:jc w:val="both"/>
                              <w:rPr>
                                <w:rFonts w:cs="Arial"/>
                                <w:color w:val="FF0000"/>
                                <w:sz w:val="22"/>
                                <w:szCs w:val="20"/>
                              </w:rPr>
                            </w:pPr>
                          </w:p>
                          <w:p w14:paraId="023FED8B" w14:textId="4C8BD204" w:rsidR="00A06200" w:rsidRPr="00C80DED" w:rsidRDefault="00A06200" w:rsidP="00500125">
                            <w:pPr>
                              <w:jc w:val="both"/>
                              <w:rPr>
                                <w:rFonts w:cs="Arial"/>
                                <w:color w:val="FF0000"/>
                                <w:sz w:val="22"/>
                                <w:szCs w:val="20"/>
                              </w:rPr>
                            </w:pPr>
                            <w:r>
                              <w:rPr>
                                <w:b/>
                                <w:color w:val="FF0000"/>
                                <w:sz w:val="22"/>
                                <w:szCs w:val="20"/>
                              </w:rPr>
                              <w:t>Importante</w:t>
                            </w:r>
                            <w:r>
                              <w:rPr>
                                <w:color w:val="FF0000"/>
                                <w:sz w:val="22"/>
                                <w:szCs w:val="20"/>
                              </w:rPr>
                              <w:t>: il presente documento non è una direttiva, bensì un approccio ampio/una raccomandazione che può variare e andrà ulteriormente sviluppato/a sulla base dei riscontri delle birrerie. Si tratta quindi di un confronto partenariale con sfide poste dal legislatore alle birrerie.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9CAD9" id="_x0000_t202" coordsize="21600,21600" o:spt="202" path="m,l,21600r21600,l21600,xe">
                <v:stroke joinstyle="miter"/>
                <v:path gradientshapeok="t" o:connecttype="rect"/>
              </v:shapetype>
              <v:shape id="Textfeld 1" o:spid="_x0000_s1026" type="#_x0000_t202" style="position:absolute;left:0;text-align:left;margin-left:.35pt;margin-top:47.65pt;width:453pt;height:477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WGSwIAAKIEAAAOAAAAZHJzL2Uyb0RvYy54bWysVMFOGzEQvVfqP1i+l90AgRKxQSmIqhIC&#10;JKg4O16brOr1uLaTXfr1ffZuQqA9Vb04M563zzNvZnJ+0beGbZQPDdmKTw5KzpSVVDf2ueLfH68/&#10;feYsRGFrYciqir+owC/mHz+cd26mDmlFplaegcSGWecqvorRzYoiyJVqRTggpyyCmnwrIlz/XNRe&#10;dGBvTXFYlidFR752nqQKAbdXQ5DPM7/WSsY7rYOKzFQcucV8+nwu01nMz8Xs2Qu3auSYhviHLFrR&#10;WDy6o7oSUbC1b/6gahvpKZCOB5LagrRupMo1oJpJ+a6ah5VwKtcCcYLbyRT+H6283dx71tToHWdW&#10;tGjRo+qjVqZmk6RO58IMoAcHWOy/UJ+Q433AZSq6175NvyiHIQ6dX3bagoxJXE5Pp0eTEiGJ2Ek5&#10;PT2DA57i9XPnQ/yqqGXJqLhH87KmYnMT4gDdQtJrgUxTXzfGZCcNjLo0nm0EWm1iThLkb1DGsg6v&#10;H03LTPwmlqh33y+NkD/G9PZQ4DMWOSdRhuKTFftlPyqypPoFQnkaBi04ed2A90aEeC88JgsCYFvi&#10;HQ5tCMnQaHG2Iv/rb/cJj4YjylmHSa14+LkWXnFmvlmMwtnk+DiNdnaOp6eHcPx+ZLkfsev2kqAQ&#10;2o3sspnw0WxN7al9wlIt0qsICSvxdsXj1ryMw/5gKaVaLDIIw+xEvLEPTibq1JGk52P/JLwb+xkx&#10;Cre0nWkxe9fWAZu+tLRYR9JN7nkSeFB11B2LkKdmXNq0aft+Rr3+tcx/AwAA//8DAFBLAwQUAAYA&#10;CAAAACEABt0mwtsAAAAIAQAADwAAAGRycy9kb3ducmV2LnhtbEyPwU7DMAyG70i8Q2QkbiyBwWhL&#10;0wnQ4LITA3HOGi+JaJIqybry9pgTHO3/0+/P7Xr2A5swZReDhOuFAIahj9oFI+Hj/eWqApaLCloN&#10;MaCEb8yw7s7PWtXoeApvOO2KYVQScqMk2FLGhvPcW/QqL+KIgbJDTF4VGpPhOqkTlfuB3wix4l65&#10;QBesGvHZYv+1O3oJmydTm75SyW4q7dw0fx625lXKy4v58QFYwbn8wfCrT+rQkdM+HoPObJBwT5yE&#10;+m4JjNJarGixJ0zc1kvgXcv/P9D9AAAA//8DAFBLAQItABQABgAIAAAAIQC2gziS/gAAAOEBAAAT&#10;AAAAAAAAAAAAAAAAAAAAAABbQ29udGVudF9UeXBlc10ueG1sUEsBAi0AFAAGAAgAAAAhADj9If/W&#10;AAAAlAEAAAsAAAAAAAAAAAAAAAAALwEAAF9yZWxzLy5yZWxzUEsBAi0AFAAGAAgAAAAhAJleBYZL&#10;AgAAogQAAA4AAAAAAAAAAAAAAAAALgIAAGRycy9lMm9Eb2MueG1sUEsBAi0AFAAGAAgAAAAhAAbd&#10;JsLbAAAACAEAAA8AAAAAAAAAAAAAAAAApQQAAGRycy9kb3ducmV2LnhtbFBLBQYAAAAABAAEAPMA&#10;AACtBQAAAAA=&#10;" fillcolor="white [3201]" strokeweight=".5pt">
                <v:textbox>
                  <w:txbxContent>
                    <w:p w14:paraId="6686C90C" w14:textId="636FBCD5" w:rsidR="00A06200" w:rsidRPr="00500125" w:rsidRDefault="00A06200" w:rsidP="00500125">
                      <w:pPr>
                        <w:jc w:val="both"/>
                        <w:rPr>
                          <w:rFonts w:cs="Arial"/>
                          <w:b/>
                          <w:color w:val="FF0000"/>
                          <w:sz w:val="24"/>
                          <w:szCs w:val="20"/>
                        </w:rPr>
                      </w:pPr>
                      <w:r>
                        <w:rPr>
                          <w:b/>
                          <w:color w:val="FF0000"/>
                          <w:sz w:val="24"/>
                          <w:szCs w:val="20"/>
                        </w:rPr>
                        <w:t>Osservazioni introduttive:</w:t>
                      </w:r>
                    </w:p>
                    <w:p w14:paraId="368801B9" w14:textId="33B90569" w:rsidR="00A06200" w:rsidRDefault="00A06200" w:rsidP="00EC1BC3">
                      <w:pPr>
                        <w:jc w:val="both"/>
                        <w:rPr>
                          <w:rFonts w:cs="Arial"/>
                          <w:color w:val="FF0000"/>
                          <w:sz w:val="22"/>
                          <w:szCs w:val="20"/>
                        </w:rPr>
                      </w:pPr>
                      <w:r>
                        <w:rPr>
                          <w:color w:val="FF0000"/>
                          <w:sz w:val="22"/>
                          <w:szCs w:val="20"/>
                        </w:rPr>
                        <w:t>Talvolta l'attuazione/il rispetto della legislazione rappresenta una grande sfida per le birrerie quali aziende alimentari.</w:t>
                      </w:r>
                    </w:p>
                    <w:p w14:paraId="2664091E" w14:textId="66E96730" w:rsidR="00A06200" w:rsidRDefault="00A06200" w:rsidP="00EC1BC3">
                      <w:pPr>
                        <w:jc w:val="both"/>
                        <w:rPr>
                          <w:rFonts w:cs="Arial"/>
                          <w:color w:val="FF0000"/>
                          <w:sz w:val="22"/>
                          <w:szCs w:val="20"/>
                        </w:rPr>
                      </w:pPr>
                      <w:r>
                        <w:rPr>
                          <w:color w:val="FF0000"/>
                          <w:sz w:val="22"/>
                          <w:szCs w:val="20"/>
                        </w:rPr>
                        <w:t>Conformemente all'articolo 75 dell'ordinanza sulle derrate alimentari e gli oggetti d'uso (</w:t>
                      </w:r>
                      <w:proofErr w:type="spellStart"/>
                      <w:r>
                        <w:rPr>
                          <w:color w:val="FF0000"/>
                          <w:sz w:val="22"/>
                          <w:szCs w:val="20"/>
                        </w:rPr>
                        <w:t>ODerr</w:t>
                      </w:r>
                      <w:proofErr w:type="spellEnd"/>
                      <w:r>
                        <w:rPr>
                          <w:color w:val="FF0000"/>
                          <w:sz w:val="22"/>
                          <w:szCs w:val="20"/>
                        </w:rPr>
                        <w:t>), ogni azienda alimentare è ad esempio soggetta anche all'obbligo di applicazione di un sistema di analisi dei rischi e dei punti critici di controllo ("Hazard Analysis and Critical Control Points", sistema HACCP) oltre che a quello del controllo autonomo.</w:t>
                      </w:r>
                    </w:p>
                    <w:p w14:paraId="36F4F38C" w14:textId="1BE079AA" w:rsidR="00A06200" w:rsidRPr="008004B8" w:rsidRDefault="00A06200" w:rsidP="00295C62">
                      <w:pPr>
                        <w:jc w:val="both"/>
                        <w:rPr>
                          <w:rFonts w:cs="Arial"/>
                          <w:color w:val="FF0000"/>
                          <w:sz w:val="22"/>
                          <w:szCs w:val="20"/>
                        </w:rPr>
                      </w:pPr>
                      <w:r>
                        <w:rPr>
                          <w:color w:val="FF0000"/>
                          <w:sz w:val="22"/>
                          <w:szCs w:val="20"/>
                        </w:rPr>
                        <w:t>Cosa significa esattamente tutto ciò per la birreria, i suoi responsabili, l'infrastruttura, le procedure di lavoro e gli aspetti legati alla sicurezza nel quadro della produzione di birra?</w:t>
                      </w:r>
                    </w:p>
                    <w:p w14:paraId="6E300B83" w14:textId="5CC50037" w:rsidR="00A06200" w:rsidRDefault="00A06200" w:rsidP="00295C62">
                      <w:pPr>
                        <w:jc w:val="both"/>
                        <w:rPr>
                          <w:rFonts w:cs="Arial"/>
                          <w:color w:val="FF0000"/>
                          <w:sz w:val="22"/>
                          <w:szCs w:val="20"/>
                        </w:rPr>
                      </w:pPr>
                      <w:r>
                        <w:rPr>
                          <w:color w:val="FF0000"/>
                          <w:sz w:val="22"/>
                          <w:szCs w:val="20"/>
                        </w:rPr>
                        <w:t xml:space="preserve">In questo contesto, la Commissione tecnica dell'Associazione svizzera delle birrerie si è chinata sul problema e, con l'apprezzata collaborazione della </w:t>
                      </w:r>
                      <w:proofErr w:type="spellStart"/>
                      <w:r>
                        <w:rPr>
                          <w:color w:val="FF0000"/>
                          <w:sz w:val="22"/>
                          <w:szCs w:val="20"/>
                        </w:rPr>
                        <w:t>Labor</w:t>
                      </w:r>
                      <w:proofErr w:type="spellEnd"/>
                      <w:r>
                        <w:rPr>
                          <w:color w:val="FF0000"/>
                          <w:sz w:val="22"/>
                          <w:szCs w:val="20"/>
                        </w:rPr>
                        <w:t xml:space="preserve"> Veritas AG, Zurigo, ha elaborato la presente raccomandazione sotto forma di un documento di lavoro.</w:t>
                      </w:r>
                    </w:p>
                    <w:p w14:paraId="33F9A6EE" w14:textId="05763522" w:rsidR="00A06200" w:rsidRDefault="00A06200" w:rsidP="00500125">
                      <w:pPr>
                        <w:jc w:val="both"/>
                        <w:rPr>
                          <w:rFonts w:cs="Arial"/>
                          <w:color w:val="FF0000"/>
                          <w:sz w:val="22"/>
                          <w:szCs w:val="20"/>
                        </w:rPr>
                      </w:pPr>
                      <w:r>
                        <w:rPr>
                          <w:color w:val="FF0000"/>
                          <w:sz w:val="22"/>
                          <w:szCs w:val="20"/>
                        </w:rPr>
                        <w:t>Questo documento di lavoro funge da ausilio/aiuto all'attuazione per tutte le birrerie svizzere per poter adempire nel modo migliore possibile i requisiti legali. L'ausilio può e deve essere adeguato alle necessità individuali della propria birreria.</w:t>
                      </w:r>
                    </w:p>
                    <w:p w14:paraId="09926B56" w14:textId="77777777" w:rsidR="00A06200" w:rsidRPr="00500125" w:rsidRDefault="00A06200" w:rsidP="00500125">
                      <w:pPr>
                        <w:jc w:val="both"/>
                        <w:rPr>
                          <w:rFonts w:cs="Arial"/>
                          <w:color w:val="FF0000"/>
                          <w:sz w:val="22"/>
                          <w:szCs w:val="20"/>
                        </w:rPr>
                      </w:pPr>
                    </w:p>
                    <w:p w14:paraId="023FED8B" w14:textId="4C8BD204" w:rsidR="00A06200" w:rsidRPr="00C80DED" w:rsidRDefault="00A06200" w:rsidP="00500125">
                      <w:pPr>
                        <w:jc w:val="both"/>
                        <w:rPr>
                          <w:rFonts w:cs="Arial"/>
                          <w:color w:val="FF0000"/>
                          <w:sz w:val="22"/>
                          <w:szCs w:val="20"/>
                        </w:rPr>
                      </w:pPr>
                      <w:r>
                        <w:rPr>
                          <w:b/>
                          <w:color w:val="FF0000"/>
                          <w:sz w:val="22"/>
                          <w:szCs w:val="20"/>
                        </w:rPr>
                        <w:t>Importante</w:t>
                      </w:r>
                      <w:r>
                        <w:rPr>
                          <w:color w:val="FF0000"/>
                          <w:sz w:val="22"/>
                          <w:szCs w:val="20"/>
                        </w:rPr>
                        <w:t>: il presente documento non è una direttiva, bensì un approccio ampio/una raccomandazione che può variare e andrà ulteriormente sviluppato/a sulla base dei riscontri delle birrerie. Si tratta quindi di un confronto partenariale con sfide poste dal legislatore alle birrerie.</w:t>
                      </w:r>
                    </w:p>
                  </w:txbxContent>
                </v:textbox>
              </v:shape>
            </w:pict>
          </mc:Fallback>
        </mc:AlternateContent>
      </w:r>
      <w:r>
        <w:br w:type="page"/>
      </w:r>
    </w:p>
    <w:sdt>
      <w:sdtPr>
        <w:rPr>
          <w:rFonts w:ascii="Arial" w:eastAsiaTheme="minorHAnsi" w:hAnsi="Arial" w:cstheme="minorBidi"/>
          <w:color w:val="auto"/>
          <w:sz w:val="18"/>
          <w:szCs w:val="22"/>
          <w:lang w:eastAsia="en-US"/>
        </w:rPr>
        <w:id w:val="1715386267"/>
        <w:docPartObj>
          <w:docPartGallery w:val="Table of Contents"/>
          <w:docPartUnique/>
        </w:docPartObj>
      </w:sdtPr>
      <w:sdtEndPr>
        <w:rPr>
          <w:rFonts w:cs="Arial"/>
          <w:b/>
          <w:bCs/>
          <w:color w:val="000000" w:themeColor="text1"/>
          <w:szCs w:val="18"/>
        </w:rPr>
      </w:sdtEndPr>
      <w:sdtContent>
        <w:p w14:paraId="24FE1A5A" w14:textId="0E65DCAA" w:rsidR="001D6830" w:rsidRPr="00855A9C" w:rsidRDefault="001D6830" w:rsidP="00032528">
          <w:pPr>
            <w:pStyle w:val="Inhaltsverzeichnisberschrift"/>
            <w:jc w:val="both"/>
            <w:rPr>
              <w:rFonts w:ascii="Arial" w:hAnsi="Arial" w:cs="Arial"/>
              <w:color w:val="auto"/>
            </w:rPr>
          </w:pPr>
          <w:r>
            <w:rPr>
              <w:rFonts w:ascii="Arial" w:hAnsi="Arial"/>
              <w:color w:val="auto"/>
            </w:rPr>
            <w:t>Indice</w:t>
          </w:r>
        </w:p>
        <w:p w14:paraId="10C5BC07" w14:textId="6A0CD160" w:rsidR="00112C4F" w:rsidRDefault="001D6830">
          <w:pPr>
            <w:pStyle w:val="Verzeichnis1"/>
            <w:tabs>
              <w:tab w:val="left" w:pos="360"/>
              <w:tab w:val="right" w:leader="dot" w:pos="9060"/>
            </w:tabs>
            <w:rPr>
              <w:rFonts w:asciiTheme="minorHAnsi" w:eastAsiaTheme="minorEastAsia" w:hAnsiTheme="minorHAnsi"/>
              <w:noProof/>
              <w:sz w:val="22"/>
              <w:lang w:val="de-CH" w:eastAsia="de-CH"/>
            </w:rPr>
          </w:pPr>
          <w:r w:rsidRPr="002B12D8">
            <w:rPr>
              <w:rFonts w:cs="Arial"/>
              <w:color w:val="000000" w:themeColor="text1"/>
              <w:szCs w:val="18"/>
            </w:rPr>
            <w:fldChar w:fldCharType="begin"/>
          </w:r>
          <w:r w:rsidRPr="002B12D8">
            <w:rPr>
              <w:rFonts w:cs="Arial"/>
              <w:color w:val="000000" w:themeColor="text1"/>
              <w:szCs w:val="18"/>
            </w:rPr>
            <w:instrText xml:space="preserve"> TOC \o "1-3" \h \z \u </w:instrText>
          </w:r>
          <w:r w:rsidRPr="002B12D8">
            <w:rPr>
              <w:rFonts w:cs="Arial"/>
              <w:color w:val="000000" w:themeColor="text1"/>
              <w:szCs w:val="18"/>
            </w:rPr>
            <w:fldChar w:fldCharType="separate"/>
          </w:r>
          <w:hyperlink w:anchor="_Toc48140719" w:history="1">
            <w:r w:rsidR="00112C4F" w:rsidRPr="008C492E">
              <w:rPr>
                <w:rStyle w:val="Hyperlink"/>
                <w:noProof/>
              </w:rPr>
              <w:t>1</w:t>
            </w:r>
            <w:r w:rsidR="00112C4F">
              <w:rPr>
                <w:rFonts w:asciiTheme="minorHAnsi" w:eastAsiaTheme="minorEastAsia" w:hAnsiTheme="minorHAnsi"/>
                <w:noProof/>
                <w:sz w:val="22"/>
                <w:lang w:val="de-CH" w:eastAsia="de-CH"/>
              </w:rPr>
              <w:tab/>
            </w:r>
            <w:r w:rsidR="00112C4F" w:rsidRPr="008C492E">
              <w:rPr>
                <w:rStyle w:val="Hyperlink"/>
                <w:noProof/>
              </w:rPr>
              <w:t>Introduzione</w:t>
            </w:r>
            <w:r w:rsidR="00112C4F">
              <w:rPr>
                <w:noProof/>
                <w:webHidden/>
              </w:rPr>
              <w:tab/>
            </w:r>
            <w:r w:rsidR="00112C4F">
              <w:rPr>
                <w:noProof/>
                <w:webHidden/>
              </w:rPr>
              <w:fldChar w:fldCharType="begin"/>
            </w:r>
            <w:r w:rsidR="00112C4F">
              <w:rPr>
                <w:noProof/>
                <w:webHidden/>
              </w:rPr>
              <w:instrText xml:space="preserve"> PAGEREF _Toc48140719 \h </w:instrText>
            </w:r>
            <w:r w:rsidR="00112C4F">
              <w:rPr>
                <w:noProof/>
                <w:webHidden/>
              </w:rPr>
            </w:r>
            <w:r w:rsidR="00112C4F">
              <w:rPr>
                <w:noProof/>
                <w:webHidden/>
              </w:rPr>
              <w:fldChar w:fldCharType="separate"/>
            </w:r>
            <w:r w:rsidR="00140B59">
              <w:rPr>
                <w:noProof/>
                <w:webHidden/>
              </w:rPr>
              <w:t>5</w:t>
            </w:r>
            <w:r w:rsidR="00112C4F">
              <w:rPr>
                <w:noProof/>
                <w:webHidden/>
              </w:rPr>
              <w:fldChar w:fldCharType="end"/>
            </w:r>
          </w:hyperlink>
        </w:p>
        <w:p w14:paraId="0CCB2473" w14:textId="5F68E997"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20" w:history="1">
            <w:r w:rsidR="00112C4F" w:rsidRPr="008C492E">
              <w:rPr>
                <w:rStyle w:val="Hyperlink"/>
                <w:noProof/>
              </w:rPr>
              <w:t>2</w:t>
            </w:r>
            <w:r w:rsidR="00112C4F">
              <w:rPr>
                <w:rFonts w:asciiTheme="minorHAnsi" w:eastAsiaTheme="minorEastAsia" w:hAnsiTheme="minorHAnsi"/>
                <w:noProof/>
                <w:sz w:val="22"/>
                <w:lang w:val="de-CH" w:eastAsia="de-CH"/>
              </w:rPr>
              <w:tab/>
            </w:r>
            <w:r w:rsidR="00112C4F" w:rsidRPr="008C492E">
              <w:rPr>
                <w:rStyle w:val="Hyperlink"/>
                <w:noProof/>
              </w:rPr>
              <w:t>Campo d'applicazione</w:t>
            </w:r>
            <w:r w:rsidR="00112C4F">
              <w:rPr>
                <w:noProof/>
                <w:webHidden/>
              </w:rPr>
              <w:tab/>
            </w:r>
            <w:r w:rsidR="00112C4F">
              <w:rPr>
                <w:noProof/>
                <w:webHidden/>
              </w:rPr>
              <w:fldChar w:fldCharType="begin"/>
            </w:r>
            <w:r w:rsidR="00112C4F">
              <w:rPr>
                <w:noProof/>
                <w:webHidden/>
              </w:rPr>
              <w:instrText xml:space="preserve"> PAGEREF _Toc48140720 \h </w:instrText>
            </w:r>
            <w:r w:rsidR="00112C4F">
              <w:rPr>
                <w:noProof/>
                <w:webHidden/>
              </w:rPr>
            </w:r>
            <w:r w:rsidR="00112C4F">
              <w:rPr>
                <w:noProof/>
                <w:webHidden/>
              </w:rPr>
              <w:fldChar w:fldCharType="separate"/>
            </w:r>
            <w:r>
              <w:rPr>
                <w:noProof/>
                <w:webHidden/>
              </w:rPr>
              <w:t>5</w:t>
            </w:r>
            <w:r w:rsidR="00112C4F">
              <w:rPr>
                <w:noProof/>
                <w:webHidden/>
              </w:rPr>
              <w:fldChar w:fldCharType="end"/>
            </w:r>
          </w:hyperlink>
        </w:p>
        <w:p w14:paraId="68420353" w14:textId="63BA21AD"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21" w:history="1">
            <w:r w:rsidR="00112C4F" w:rsidRPr="008C492E">
              <w:rPr>
                <w:rStyle w:val="Hyperlink"/>
                <w:noProof/>
              </w:rPr>
              <w:t>3</w:t>
            </w:r>
            <w:r w:rsidR="00112C4F">
              <w:rPr>
                <w:rFonts w:asciiTheme="minorHAnsi" w:eastAsiaTheme="minorEastAsia" w:hAnsiTheme="minorHAnsi"/>
                <w:noProof/>
                <w:sz w:val="22"/>
                <w:lang w:val="de-CH" w:eastAsia="de-CH"/>
              </w:rPr>
              <w:tab/>
            </w:r>
            <w:r w:rsidR="00112C4F" w:rsidRPr="008C492E">
              <w:rPr>
                <w:rStyle w:val="Hyperlink"/>
                <w:noProof/>
              </w:rPr>
              <w:t>Responsabilità nell'azienda</w:t>
            </w:r>
            <w:r w:rsidR="00112C4F">
              <w:rPr>
                <w:noProof/>
                <w:webHidden/>
              </w:rPr>
              <w:tab/>
            </w:r>
            <w:r w:rsidR="00112C4F">
              <w:rPr>
                <w:noProof/>
                <w:webHidden/>
              </w:rPr>
              <w:fldChar w:fldCharType="begin"/>
            </w:r>
            <w:r w:rsidR="00112C4F">
              <w:rPr>
                <w:noProof/>
                <w:webHidden/>
              </w:rPr>
              <w:instrText xml:space="preserve"> PAGEREF _Toc48140721 \h </w:instrText>
            </w:r>
            <w:r w:rsidR="00112C4F">
              <w:rPr>
                <w:noProof/>
                <w:webHidden/>
              </w:rPr>
            </w:r>
            <w:r w:rsidR="00112C4F">
              <w:rPr>
                <w:noProof/>
                <w:webHidden/>
              </w:rPr>
              <w:fldChar w:fldCharType="separate"/>
            </w:r>
            <w:r>
              <w:rPr>
                <w:noProof/>
                <w:webHidden/>
              </w:rPr>
              <w:t>5</w:t>
            </w:r>
            <w:r w:rsidR="00112C4F">
              <w:rPr>
                <w:noProof/>
                <w:webHidden/>
              </w:rPr>
              <w:fldChar w:fldCharType="end"/>
            </w:r>
          </w:hyperlink>
        </w:p>
        <w:p w14:paraId="47868628" w14:textId="5CB57F39"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22" w:history="1">
            <w:r w:rsidR="00112C4F" w:rsidRPr="008C492E">
              <w:rPr>
                <w:rStyle w:val="Hyperlink"/>
                <w:noProof/>
              </w:rPr>
              <w:t>4</w:t>
            </w:r>
            <w:r w:rsidR="00112C4F">
              <w:rPr>
                <w:rFonts w:asciiTheme="minorHAnsi" w:eastAsiaTheme="minorEastAsia" w:hAnsiTheme="minorHAnsi"/>
                <w:noProof/>
                <w:sz w:val="22"/>
                <w:lang w:val="de-CH" w:eastAsia="de-CH"/>
              </w:rPr>
              <w:tab/>
            </w:r>
            <w:r w:rsidR="00112C4F" w:rsidRPr="008C492E">
              <w:rPr>
                <w:rStyle w:val="Hyperlink"/>
                <w:noProof/>
              </w:rPr>
              <w:t>Temi sovraordinati</w:t>
            </w:r>
            <w:r w:rsidR="00112C4F">
              <w:rPr>
                <w:noProof/>
                <w:webHidden/>
              </w:rPr>
              <w:tab/>
            </w:r>
            <w:r w:rsidR="00112C4F">
              <w:rPr>
                <w:noProof/>
                <w:webHidden/>
              </w:rPr>
              <w:fldChar w:fldCharType="begin"/>
            </w:r>
            <w:r w:rsidR="00112C4F">
              <w:rPr>
                <w:noProof/>
                <w:webHidden/>
              </w:rPr>
              <w:instrText xml:space="preserve"> PAGEREF _Toc48140722 \h </w:instrText>
            </w:r>
            <w:r w:rsidR="00112C4F">
              <w:rPr>
                <w:noProof/>
                <w:webHidden/>
              </w:rPr>
            </w:r>
            <w:r w:rsidR="00112C4F">
              <w:rPr>
                <w:noProof/>
                <w:webHidden/>
              </w:rPr>
              <w:fldChar w:fldCharType="separate"/>
            </w:r>
            <w:r>
              <w:rPr>
                <w:noProof/>
                <w:webHidden/>
              </w:rPr>
              <w:t>6</w:t>
            </w:r>
            <w:r w:rsidR="00112C4F">
              <w:rPr>
                <w:noProof/>
                <w:webHidden/>
              </w:rPr>
              <w:fldChar w:fldCharType="end"/>
            </w:r>
          </w:hyperlink>
        </w:p>
        <w:p w14:paraId="0ED581CE" w14:textId="5934A16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23" w:history="1">
            <w:r w:rsidR="00112C4F" w:rsidRPr="008C492E">
              <w:rPr>
                <w:rStyle w:val="Hyperlink"/>
                <w:noProof/>
              </w:rPr>
              <w:t>4.1</w:t>
            </w:r>
            <w:r w:rsidR="00112C4F">
              <w:rPr>
                <w:rFonts w:asciiTheme="minorHAnsi" w:eastAsiaTheme="minorEastAsia" w:hAnsiTheme="minorHAnsi"/>
                <w:noProof/>
                <w:sz w:val="22"/>
                <w:lang w:val="de-CH" w:eastAsia="de-CH"/>
              </w:rPr>
              <w:tab/>
            </w:r>
            <w:r w:rsidR="00112C4F" w:rsidRPr="008C492E">
              <w:rPr>
                <w:rStyle w:val="Hyperlink"/>
                <w:noProof/>
              </w:rPr>
              <w:t>Descrizione del prodotto</w:t>
            </w:r>
            <w:r w:rsidR="00112C4F">
              <w:rPr>
                <w:noProof/>
                <w:webHidden/>
              </w:rPr>
              <w:tab/>
            </w:r>
            <w:r w:rsidR="00112C4F">
              <w:rPr>
                <w:noProof/>
                <w:webHidden/>
              </w:rPr>
              <w:fldChar w:fldCharType="begin"/>
            </w:r>
            <w:r w:rsidR="00112C4F">
              <w:rPr>
                <w:noProof/>
                <w:webHidden/>
              </w:rPr>
              <w:instrText xml:space="preserve"> PAGEREF _Toc48140723 \h </w:instrText>
            </w:r>
            <w:r w:rsidR="00112C4F">
              <w:rPr>
                <w:noProof/>
                <w:webHidden/>
              </w:rPr>
            </w:r>
            <w:r w:rsidR="00112C4F">
              <w:rPr>
                <w:noProof/>
                <w:webHidden/>
              </w:rPr>
              <w:fldChar w:fldCharType="separate"/>
            </w:r>
            <w:r>
              <w:rPr>
                <w:noProof/>
                <w:webHidden/>
              </w:rPr>
              <w:t>6</w:t>
            </w:r>
            <w:r w:rsidR="00112C4F">
              <w:rPr>
                <w:noProof/>
                <w:webHidden/>
              </w:rPr>
              <w:fldChar w:fldCharType="end"/>
            </w:r>
          </w:hyperlink>
        </w:p>
        <w:p w14:paraId="2FE16413" w14:textId="670515B9"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24" w:history="1">
            <w:r w:rsidR="00112C4F" w:rsidRPr="008C492E">
              <w:rPr>
                <w:rStyle w:val="Hyperlink"/>
                <w:noProof/>
              </w:rPr>
              <w:t>4.2</w:t>
            </w:r>
            <w:r w:rsidR="00112C4F">
              <w:rPr>
                <w:rFonts w:asciiTheme="minorHAnsi" w:eastAsiaTheme="minorEastAsia" w:hAnsiTheme="minorHAnsi"/>
                <w:noProof/>
                <w:sz w:val="22"/>
                <w:lang w:val="de-CH" w:eastAsia="de-CH"/>
              </w:rPr>
              <w:tab/>
            </w:r>
            <w:r w:rsidR="00112C4F" w:rsidRPr="008C492E">
              <w:rPr>
                <w:rStyle w:val="Hyperlink"/>
                <w:noProof/>
              </w:rPr>
              <w:t>Scopo di utilizzo</w:t>
            </w:r>
            <w:r w:rsidR="00112C4F">
              <w:rPr>
                <w:noProof/>
                <w:webHidden/>
              </w:rPr>
              <w:tab/>
            </w:r>
            <w:r w:rsidR="00112C4F">
              <w:rPr>
                <w:noProof/>
                <w:webHidden/>
              </w:rPr>
              <w:fldChar w:fldCharType="begin"/>
            </w:r>
            <w:r w:rsidR="00112C4F">
              <w:rPr>
                <w:noProof/>
                <w:webHidden/>
              </w:rPr>
              <w:instrText xml:space="preserve"> PAGEREF _Toc48140724 \h </w:instrText>
            </w:r>
            <w:r w:rsidR="00112C4F">
              <w:rPr>
                <w:noProof/>
                <w:webHidden/>
              </w:rPr>
            </w:r>
            <w:r w:rsidR="00112C4F">
              <w:rPr>
                <w:noProof/>
                <w:webHidden/>
              </w:rPr>
              <w:fldChar w:fldCharType="separate"/>
            </w:r>
            <w:r>
              <w:rPr>
                <w:noProof/>
                <w:webHidden/>
              </w:rPr>
              <w:t>6</w:t>
            </w:r>
            <w:r w:rsidR="00112C4F">
              <w:rPr>
                <w:noProof/>
                <w:webHidden/>
              </w:rPr>
              <w:fldChar w:fldCharType="end"/>
            </w:r>
          </w:hyperlink>
        </w:p>
        <w:p w14:paraId="74C8F521" w14:textId="33816A44"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25" w:history="1">
            <w:r w:rsidR="00112C4F" w:rsidRPr="008C492E">
              <w:rPr>
                <w:rStyle w:val="Hyperlink"/>
                <w:noProof/>
              </w:rPr>
              <w:t>5</w:t>
            </w:r>
            <w:r w:rsidR="00112C4F">
              <w:rPr>
                <w:rFonts w:asciiTheme="minorHAnsi" w:eastAsiaTheme="minorEastAsia" w:hAnsiTheme="minorHAnsi"/>
                <w:noProof/>
                <w:sz w:val="22"/>
                <w:lang w:val="de-CH" w:eastAsia="de-CH"/>
              </w:rPr>
              <w:tab/>
            </w:r>
            <w:r w:rsidR="00112C4F" w:rsidRPr="008C492E">
              <w:rPr>
                <w:rStyle w:val="Hyperlink"/>
                <w:noProof/>
              </w:rPr>
              <w:t>Programmi di prevenzione</w:t>
            </w:r>
            <w:r w:rsidR="00112C4F">
              <w:rPr>
                <w:noProof/>
                <w:webHidden/>
              </w:rPr>
              <w:tab/>
            </w:r>
            <w:r w:rsidR="00112C4F">
              <w:rPr>
                <w:noProof/>
                <w:webHidden/>
              </w:rPr>
              <w:fldChar w:fldCharType="begin"/>
            </w:r>
            <w:r w:rsidR="00112C4F">
              <w:rPr>
                <w:noProof/>
                <w:webHidden/>
              </w:rPr>
              <w:instrText xml:space="preserve"> PAGEREF _Toc48140725 \h </w:instrText>
            </w:r>
            <w:r w:rsidR="00112C4F">
              <w:rPr>
                <w:noProof/>
                <w:webHidden/>
              </w:rPr>
            </w:r>
            <w:r w:rsidR="00112C4F">
              <w:rPr>
                <w:noProof/>
                <w:webHidden/>
              </w:rPr>
              <w:fldChar w:fldCharType="separate"/>
            </w:r>
            <w:r>
              <w:rPr>
                <w:noProof/>
                <w:webHidden/>
              </w:rPr>
              <w:t>7</w:t>
            </w:r>
            <w:r w:rsidR="00112C4F">
              <w:rPr>
                <w:noProof/>
                <w:webHidden/>
              </w:rPr>
              <w:fldChar w:fldCharType="end"/>
            </w:r>
          </w:hyperlink>
        </w:p>
        <w:p w14:paraId="5C70F716" w14:textId="75CBFBB9"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26" w:history="1">
            <w:r w:rsidR="00112C4F" w:rsidRPr="008C492E">
              <w:rPr>
                <w:rStyle w:val="Hyperlink"/>
                <w:noProof/>
              </w:rPr>
              <w:t>5.1</w:t>
            </w:r>
            <w:r w:rsidR="00112C4F">
              <w:rPr>
                <w:rFonts w:asciiTheme="minorHAnsi" w:eastAsiaTheme="minorEastAsia" w:hAnsiTheme="minorHAnsi"/>
                <w:noProof/>
                <w:sz w:val="22"/>
                <w:lang w:val="de-CH" w:eastAsia="de-CH"/>
              </w:rPr>
              <w:tab/>
            </w:r>
            <w:r w:rsidR="00112C4F" w:rsidRPr="008C492E">
              <w:rPr>
                <w:rStyle w:val="Hyperlink"/>
                <w:noProof/>
              </w:rPr>
              <w:t>Struttura e disposizione degli edifici</w:t>
            </w:r>
            <w:r w:rsidR="00112C4F">
              <w:rPr>
                <w:noProof/>
                <w:webHidden/>
              </w:rPr>
              <w:tab/>
            </w:r>
            <w:r w:rsidR="00112C4F">
              <w:rPr>
                <w:noProof/>
                <w:webHidden/>
              </w:rPr>
              <w:fldChar w:fldCharType="begin"/>
            </w:r>
            <w:r w:rsidR="00112C4F">
              <w:rPr>
                <w:noProof/>
                <w:webHidden/>
              </w:rPr>
              <w:instrText xml:space="preserve"> PAGEREF _Toc48140726 \h </w:instrText>
            </w:r>
            <w:r w:rsidR="00112C4F">
              <w:rPr>
                <w:noProof/>
                <w:webHidden/>
              </w:rPr>
            </w:r>
            <w:r w:rsidR="00112C4F">
              <w:rPr>
                <w:noProof/>
                <w:webHidden/>
              </w:rPr>
              <w:fldChar w:fldCharType="separate"/>
            </w:r>
            <w:r>
              <w:rPr>
                <w:noProof/>
                <w:webHidden/>
              </w:rPr>
              <w:t>7</w:t>
            </w:r>
            <w:r w:rsidR="00112C4F">
              <w:rPr>
                <w:noProof/>
                <w:webHidden/>
              </w:rPr>
              <w:fldChar w:fldCharType="end"/>
            </w:r>
          </w:hyperlink>
        </w:p>
        <w:p w14:paraId="74C3E9D2" w14:textId="49CFD29E"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27" w:history="1">
            <w:r w:rsidR="00112C4F" w:rsidRPr="008C492E">
              <w:rPr>
                <w:rStyle w:val="Hyperlink"/>
                <w:noProof/>
              </w:rPr>
              <w:t>5.1.1</w:t>
            </w:r>
            <w:r w:rsidR="00112C4F">
              <w:rPr>
                <w:rFonts w:asciiTheme="minorHAnsi" w:eastAsiaTheme="minorEastAsia" w:hAnsiTheme="minorHAnsi"/>
                <w:noProof/>
                <w:sz w:val="22"/>
                <w:lang w:val="de-CH" w:eastAsia="de-CH"/>
              </w:rPr>
              <w:tab/>
            </w:r>
            <w:r w:rsidR="00112C4F" w:rsidRPr="008C492E">
              <w:rPr>
                <w:rStyle w:val="Hyperlink"/>
                <w:noProof/>
              </w:rPr>
              <w:t>Dintorni</w:t>
            </w:r>
            <w:r w:rsidR="00112C4F">
              <w:rPr>
                <w:noProof/>
                <w:webHidden/>
              </w:rPr>
              <w:tab/>
            </w:r>
            <w:r w:rsidR="00112C4F">
              <w:rPr>
                <w:noProof/>
                <w:webHidden/>
              </w:rPr>
              <w:fldChar w:fldCharType="begin"/>
            </w:r>
            <w:r w:rsidR="00112C4F">
              <w:rPr>
                <w:noProof/>
                <w:webHidden/>
              </w:rPr>
              <w:instrText xml:space="preserve"> PAGEREF _Toc48140727 \h </w:instrText>
            </w:r>
            <w:r w:rsidR="00112C4F">
              <w:rPr>
                <w:noProof/>
                <w:webHidden/>
              </w:rPr>
            </w:r>
            <w:r w:rsidR="00112C4F">
              <w:rPr>
                <w:noProof/>
                <w:webHidden/>
              </w:rPr>
              <w:fldChar w:fldCharType="separate"/>
            </w:r>
            <w:r>
              <w:rPr>
                <w:noProof/>
                <w:webHidden/>
              </w:rPr>
              <w:t>7</w:t>
            </w:r>
            <w:r w:rsidR="00112C4F">
              <w:rPr>
                <w:noProof/>
                <w:webHidden/>
              </w:rPr>
              <w:fldChar w:fldCharType="end"/>
            </w:r>
          </w:hyperlink>
        </w:p>
        <w:p w14:paraId="1AEE0D89" w14:textId="6E5891EE"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28" w:history="1">
            <w:r w:rsidR="00112C4F" w:rsidRPr="008C492E">
              <w:rPr>
                <w:rStyle w:val="Hyperlink"/>
                <w:noProof/>
              </w:rPr>
              <w:t>5.1.2</w:t>
            </w:r>
            <w:r w:rsidR="00112C4F">
              <w:rPr>
                <w:rFonts w:asciiTheme="minorHAnsi" w:eastAsiaTheme="minorEastAsia" w:hAnsiTheme="minorHAnsi"/>
                <w:noProof/>
                <w:sz w:val="22"/>
                <w:lang w:val="de-CH" w:eastAsia="de-CH"/>
              </w:rPr>
              <w:tab/>
            </w:r>
            <w:r w:rsidR="00112C4F" w:rsidRPr="008C492E">
              <w:rPr>
                <w:rStyle w:val="Hyperlink"/>
                <w:noProof/>
              </w:rPr>
              <w:t>Locali di produzione</w:t>
            </w:r>
            <w:r w:rsidR="00112C4F">
              <w:rPr>
                <w:noProof/>
                <w:webHidden/>
              </w:rPr>
              <w:tab/>
            </w:r>
            <w:r w:rsidR="00112C4F">
              <w:rPr>
                <w:noProof/>
                <w:webHidden/>
              </w:rPr>
              <w:fldChar w:fldCharType="begin"/>
            </w:r>
            <w:r w:rsidR="00112C4F">
              <w:rPr>
                <w:noProof/>
                <w:webHidden/>
              </w:rPr>
              <w:instrText xml:space="preserve"> PAGEREF _Toc48140728 \h </w:instrText>
            </w:r>
            <w:r w:rsidR="00112C4F">
              <w:rPr>
                <w:noProof/>
                <w:webHidden/>
              </w:rPr>
            </w:r>
            <w:r w:rsidR="00112C4F">
              <w:rPr>
                <w:noProof/>
                <w:webHidden/>
              </w:rPr>
              <w:fldChar w:fldCharType="separate"/>
            </w:r>
            <w:r>
              <w:rPr>
                <w:noProof/>
                <w:webHidden/>
              </w:rPr>
              <w:t>7</w:t>
            </w:r>
            <w:r w:rsidR="00112C4F">
              <w:rPr>
                <w:noProof/>
                <w:webHidden/>
              </w:rPr>
              <w:fldChar w:fldCharType="end"/>
            </w:r>
          </w:hyperlink>
        </w:p>
        <w:p w14:paraId="3989F824" w14:textId="5FACFFD4"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29" w:history="1">
            <w:r w:rsidR="00112C4F" w:rsidRPr="008C492E">
              <w:rPr>
                <w:rStyle w:val="Hyperlink"/>
                <w:noProof/>
              </w:rPr>
              <w:t>5.1.3</w:t>
            </w:r>
            <w:r w:rsidR="00112C4F">
              <w:rPr>
                <w:rFonts w:asciiTheme="minorHAnsi" w:eastAsiaTheme="minorEastAsia" w:hAnsiTheme="minorHAnsi"/>
                <w:noProof/>
                <w:sz w:val="22"/>
                <w:lang w:val="de-CH" w:eastAsia="de-CH"/>
              </w:rPr>
              <w:tab/>
            </w:r>
            <w:r w:rsidR="00112C4F" w:rsidRPr="008C492E">
              <w:rPr>
                <w:rStyle w:val="Hyperlink"/>
                <w:noProof/>
              </w:rPr>
              <w:t>Magazzini</w:t>
            </w:r>
            <w:r w:rsidR="00112C4F">
              <w:rPr>
                <w:noProof/>
                <w:webHidden/>
              </w:rPr>
              <w:tab/>
            </w:r>
            <w:r w:rsidR="00112C4F">
              <w:rPr>
                <w:noProof/>
                <w:webHidden/>
              </w:rPr>
              <w:fldChar w:fldCharType="begin"/>
            </w:r>
            <w:r w:rsidR="00112C4F">
              <w:rPr>
                <w:noProof/>
                <w:webHidden/>
              </w:rPr>
              <w:instrText xml:space="preserve"> PAGEREF _Toc48140729 \h </w:instrText>
            </w:r>
            <w:r w:rsidR="00112C4F">
              <w:rPr>
                <w:noProof/>
                <w:webHidden/>
              </w:rPr>
            </w:r>
            <w:r w:rsidR="00112C4F">
              <w:rPr>
                <w:noProof/>
                <w:webHidden/>
              </w:rPr>
              <w:fldChar w:fldCharType="separate"/>
            </w:r>
            <w:r>
              <w:rPr>
                <w:noProof/>
                <w:webHidden/>
              </w:rPr>
              <w:t>8</w:t>
            </w:r>
            <w:r w:rsidR="00112C4F">
              <w:rPr>
                <w:noProof/>
                <w:webHidden/>
              </w:rPr>
              <w:fldChar w:fldCharType="end"/>
            </w:r>
          </w:hyperlink>
        </w:p>
        <w:p w14:paraId="7D015FD5" w14:textId="25672AEE"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30" w:history="1">
            <w:r w:rsidR="00112C4F" w:rsidRPr="008C492E">
              <w:rPr>
                <w:rStyle w:val="Hyperlink"/>
                <w:noProof/>
              </w:rPr>
              <w:t>5.1.4</w:t>
            </w:r>
            <w:r w:rsidR="00112C4F">
              <w:rPr>
                <w:rFonts w:asciiTheme="minorHAnsi" w:eastAsiaTheme="minorEastAsia" w:hAnsiTheme="minorHAnsi"/>
                <w:noProof/>
                <w:sz w:val="22"/>
                <w:lang w:val="de-CH" w:eastAsia="de-CH"/>
              </w:rPr>
              <w:tab/>
            </w:r>
            <w:r w:rsidR="00112C4F" w:rsidRPr="008C492E">
              <w:rPr>
                <w:rStyle w:val="Hyperlink"/>
                <w:noProof/>
              </w:rPr>
              <w:t>Accesso</w:t>
            </w:r>
            <w:r w:rsidR="00112C4F">
              <w:rPr>
                <w:noProof/>
                <w:webHidden/>
              </w:rPr>
              <w:tab/>
            </w:r>
            <w:r w:rsidR="00112C4F">
              <w:rPr>
                <w:noProof/>
                <w:webHidden/>
              </w:rPr>
              <w:fldChar w:fldCharType="begin"/>
            </w:r>
            <w:r w:rsidR="00112C4F">
              <w:rPr>
                <w:noProof/>
                <w:webHidden/>
              </w:rPr>
              <w:instrText xml:space="preserve"> PAGEREF _Toc48140730 \h </w:instrText>
            </w:r>
            <w:r w:rsidR="00112C4F">
              <w:rPr>
                <w:noProof/>
                <w:webHidden/>
              </w:rPr>
            </w:r>
            <w:r w:rsidR="00112C4F">
              <w:rPr>
                <w:noProof/>
                <w:webHidden/>
              </w:rPr>
              <w:fldChar w:fldCharType="separate"/>
            </w:r>
            <w:r>
              <w:rPr>
                <w:noProof/>
                <w:webHidden/>
              </w:rPr>
              <w:t>8</w:t>
            </w:r>
            <w:r w:rsidR="00112C4F">
              <w:rPr>
                <w:noProof/>
                <w:webHidden/>
              </w:rPr>
              <w:fldChar w:fldCharType="end"/>
            </w:r>
          </w:hyperlink>
        </w:p>
        <w:p w14:paraId="38C657A7" w14:textId="6C17C5BF"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31" w:history="1">
            <w:r w:rsidR="00112C4F" w:rsidRPr="008C492E">
              <w:rPr>
                <w:rStyle w:val="Hyperlink"/>
                <w:noProof/>
              </w:rPr>
              <w:t>5.2</w:t>
            </w:r>
            <w:r w:rsidR="00112C4F">
              <w:rPr>
                <w:rFonts w:asciiTheme="minorHAnsi" w:eastAsiaTheme="minorEastAsia" w:hAnsiTheme="minorHAnsi"/>
                <w:noProof/>
                <w:sz w:val="22"/>
                <w:lang w:val="de-CH" w:eastAsia="de-CH"/>
              </w:rPr>
              <w:tab/>
            </w:r>
            <w:r w:rsidR="00112C4F" w:rsidRPr="008C492E">
              <w:rPr>
                <w:rStyle w:val="Hyperlink"/>
                <w:noProof/>
              </w:rPr>
              <w:t>Costruzione e disposizione delle strutture di produzione</w:t>
            </w:r>
            <w:r w:rsidR="00112C4F">
              <w:rPr>
                <w:noProof/>
                <w:webHidden/>
              </w:rPr>
              <w:tab/>
            </w:r>
            <w:r w:rsidR="00112C4F">
              <w:rPr>
                <w:noProof/>
                <w:webHidden/>
              </w:rPr>
              <w:fldChar w:fldCharType="begin"/>
            </w:r>
            <w:r w:rsidR="00112C4F">
              <w:rPr>
                <w:noProof/>
                <w:webHidden/>
              </w:rPr>
              <w:instrText xml:space="preserve"> PAGEREF _Toc48140731 \h </w:instrText>
            </w:r>
            <w:r w:rsidR="00112C4F">
              <w:rPr>
                <w:noProof/>
                <w:webHidden/>
              </w:rPr>
            </w:r>
            <w:r w:rsidR="00112C4F">
              <w:rPr>
                <w:noProof/>
                <w:webHidden/>
              </w:rPr>
              <w:fldChar w:fldCharType="separate"/>
            </w:r>
            <w:r>
              <w:rPr>
                <w:noProof/>
                <w:webHidden/>
              </w:rPr>
              <w:t>8</w:t>
            </w:r>
            <w:r w:rsidR="00112C4F">
              <w:rPr>
                <w:noProof/>
                <w:webHidden/>
              </w:rPr>
              <w:fldChar w:fldCharType="end"/>
            </w:r>
          </w:hyperlink>
        </w:p>
        <w:p w14:paraId="2C1D8373" w14:textId="3F52177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32" w:history="1">
            <w:r w:rsidR="00112C4F" w:rsidRPr="008C492E">
              <w:rPr>
                <w:rStyle w:val="Hyperlink"/>
                <w:noProof/>
              </w:rPr>
              <w:t>5.3</w:t>
            </w:r>
            <w:r w:rsidR="00112C4F">
              <w:rPr>
                <w:rFonts w:asciiTheme="minorHAnsi" w:eastAsiaTheme="minorEastAsia" w:hAnsiTheme="minorHAnsi"/>
                <w:noProof/>
                <w:sz w:val="22"/>
                <w:lang w:val="de-CH" w:eastAsia="de-CH"/>
              </w:rPr>
              <w:tab/>
            </w:r>
            <w:r w:rsidR="00112C4F" w:rsidRPr="008C492E">
              <w:rPr>
                <w:rStyle w:val="Hyperlink"/>
                <w:noProof/>
              </w:rPr>
              <w:t>Igiene del personale</w:t>
            </w:r>
            <w:r w:rsidR="00112C4F">
              <w:rPr>
                <w:noProof/>
                <w:webHidden/>
              </w:rPr>
              <w:tab/>
            </w:r>
            <w:r w:rsidR="00112C4F">
              <w:rPr>
                <w:noProof/>
                <w:webHidden/>
              </w:rPr>
              <w:fldChar w:fldCharType="begin"/>
            </w:r>
            <w:r w:rsidR="00112C4F">
              <w:rPr>
                <w:noProof/>
                <w:webHidden/>
              </w:rPr>
              <w:instrText xml:space="preserve"> PAGEREF _Toc48140732 \h </w:instrText>
            </w:r>
            <w:r w:rsidR="00112C4F">
              <w:rPr>
                <w:noProof/>
                <w:webHidden/>
              </w:rPr>
            </w:r>
            <w:r w:rsidR="00112C4F">
              <w:rPr>
                <w:noProof/>
                <w:webHidden/>
              </w:rPr>
              <w:fldChar w:fldCharType="separate"/>
            </w:r>
            <w:r>
              <w:rPr>
                <w:noProof/>
                <w:webHidden/>
              </w:rPr>
              <w:t>9</w:t>
            </w:r>
            <w:r w:rsidR="00112C4F">
              <w:rPr>
                <w:noProof/>
                <w:webHidden/>
              </w:rPr>
              <w:fldChar w:fldCharType="end"/>
            </w:r>
          </w:hyperlink>
        </w:p>
        <w:p w14:paraId="0348AE32" w14:textId="4473B33F"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33" w:history="1">
            <w:r w:rsidR="00112C4F" w:rsidRPr="008C492E">
              <w:rPr>
                <w:rStyle w:val="Hyperlink"/>
                <w:noProof/>
              </w:rPr>
              <w:t>5.4</w:t>
            </w:r>
            <w:r w:rsidR="00112C4F">
              <w:rPr>
                <w:rFonts w:asciiTheme="minorHAnsi" w:eastAsiaTheme="minorEastAsia" w:hAnsiTheme="minorHAnsi"/>
                <w:noProof/>
                <w:sz w:val="22"/>
                <w:lang w:val="de-CH" w:eastAsia="de-CH"/>
              </w:rPr>
              <w:tab/>
            </w:r>
            <w:r w:rsidR="00112C4F" w:rsidRPr="008C492E">
              <w:rPr>
                <w:rStyle w:val="Hyperlink"/>
                <w:noProof/>
              </w:rPr>
              <w:t>Monitoraggio dei parassiti/lotta ai parassiti</w:t>
            </w:r>
            <w:r w:rsidR="00112C4F">
              <w:rPr>
                <w:noProof/>
                <w:webHidden/>
              </w:rPr>
              <w:tab/>
            </w:r>
            <w:r w:rsidR="00112C4F">
              <w:rPr>
                <w:noProof/>
                <w:webHidden/>
              </w:rPr>
              <w:fldChar w:fldCharType="begin"/>
            </w:r>
            <w:r w:rsidR="00112C4F">
              <w:rPr>
                <w:noProof/>
                <w:webHidden/>
              </w:rPr>
              <w:instrText xml:space="preserve"> PAGEREF _Toc48140733 \h </w:instrText>
            </w:r>
            <w:r w:rsidR="00112C4F">
              <w:rPr>
                <w:noProof/>
                <w:webHidden/>
              </w:rPr>
            </w:r>
            <w:r w:rsidR="00112C4F">
              <w:rPr>
                <w:noProof/>
                <w:webHidden/>
              </w:rPr>
              <w:fldChar w:fldCharType="separate"/>
            </w:r>
            <w:r>
              <w:rPr>
                <w:noProof/>
                <w:webHidden/>
              </w:rPr>
              <w:t>10</w:t>
            </w:r>
            <w:r w:rsidR="00112C4F">
              <w:rPr>
                <w:noProof/>
                <w:webHidden/>
              </w:rPr>
              <w:fldChar w:fldCharType="end"/>
            </w:r>
          </w:hyperlink>
        </w:p>
        <w:p w14:paraId="164F585B" w14:textId="21FEC9F5"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34" w:history="1">
            <w:r w:rsidR="00112C4F" w:rsidRPr="008C492E">
              <w:rPr>
                <w:rStyle w:val="Hyperlink"/>
                <w:noProof/>
              </w:rPr>
              <w:t>5.5</w:t>
            </w:r>
            <w:r w:rsidR="00112C4F">
              <w:rPr>
                <w:rFonts w:asciiTheme="minorHAnsi" w:eastAsiaTheme="minorEastAsia" w:hAnsiTheme="minorHAnsi"/>
                <w:noProof/>
                <w:sz w:val="22"/>
                <w:lang w:val="de-CH" w:eastAsia="de-CH"/>
              </w:rPr>
              <w:tab/>
            </w:r>
            <w:r w:rsidR="00112C4F" w:rsidRPr="008C492E">
              <w:rPr>
                <w:rStyle w:val="Hyperlink"/>
                <w:noProof/>
              </w:rPr>
              <w:t>Mezzi di produzione</w:t>
            </w:r>
            <w:r w:rsidR="00112C4F">
              <w:rPr>
                <w:noProof/>
                <w:webHidden/>
              </w:rPr>
              <w:tab/>
            </w:r>
            <w:r w:rsidR="00112C4F">
              <w:rPr>
                <w:noProof/>
                <w:webHidden/>
              </w:rPr>
              <w:fldChar w:fldCharType="begin"/>
            </w:r>
            <w:r w:rsidR="00112C4F">
              <w:rPr>
                <w:noProof/>
                <w:webHidden/>
              </w:rPr>
              <w:instrText xml:space="preserve"> PAGEREF _Toc48140734 \h </w:instrText>
            </w:r>
            <w:r w:rsidR="00112C4F">
              <w:rPr>
                <w:noProof/>
                <w:webHidden/>
              </w:rPr>
            </w:r>
            <w:r w:rsidR="00112C4F">
              <w:rPr>
                <w:noProof/>
                <w:webHidden/>
              </w:rPr>
              <w:fldChar w:fldCharType="separate"/>
            </w:r>
            <w:r>
              <w:rPr>
                <w:noProof/>
                <w:webHidden/>
              </w:rPr>
              <w:t>10</w:t>
            </w:r>
            <w:r w:rsidR="00112C4F">
              <w:rPr>
                <w:noProof/>
                <w:webHidden/>
              </w:rPr>
              <w:fldChar w:fldCharType="end"/>
            </w:r>
          </w:hyperlink>
        </w:p>
        <w:p w14:paraId="7CFD6AA2" w14:textId="5A1F16A3"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35" w:history="1">
            <w:r w:rsidR="00112C4F" w:rsidRPr="008C492E">
              <w:rPr>
                <w:rStyle w:val="Hyperlink"/>
                <w:noProof/>
              </w:rPr>
              <w:t>5.5.1</w:t>
            </w:r>
            <w:r w:rsidR="00112C4F">
              <w:rPr>
                <w:rFonts w:asciiTheme="minorHAnsi" w:eastAsiaTheme="minorEastAsia" w:hAnsiTheme="minorHAnsi"/>
                <w:noProof/>
                <w:sz w:val="22"/>
                <w:lang w:val="de-CH" w:eastAsia="de-CH"/>
              </w:rPr>
              <w:tab/>
            </w:r>
            <w:r w:rsidR="00112C4F" w:rsidRPr="008C492E">
              <w:rPr>
                <w:rStyle w:val="Hyperlink"/>
                <w:noProof/>
              </w:rPr>
              <w:t>Acqua</w:t>
            </w:r>
            <w:r w:rsidR="00112C4F">
              <w:rPr>
                <w:noProof/>
                <w:webHidden/>
              </w:rPr>
              <w:tab/>
            </w:r>
            <w:r w:rsidR="00112C4F">
              <w:rPr>
                <w:noProof/>
                <w:webHidden/>
              </w:rPr>
              <w:fldChar w:fldCharType="begin"/>
            </w:r>
            <w:r w:rsidR="00112C4F">
              <w:rPr>
                <w:noProof/>
                <w:webHidden/>
              </w:rPr>
              <w:instrText xml:space="preserve"> PAGEREF _Toc48140735 \h </w:instrText>
            </w:r>
            <w:r w:rsidR="00112C4F">
              <w:rPr>
                <w:noProof/>
                <w:webHidden/>
              </w:rPr>
            </w:r>
            <w:r w:rsidR="00112C4F">
              <w:rPr>
                <w:noProof/>
                <w:webHidden/>
              </w:rPr>
              <w:fldChar w:fldCharType="separate"/>
            </w:r>
            <w:r>
              <w:rPr>
                <w:noProof/>
                <w:webHidden/>
              </w:rPr>
              <w:t>10</w:t>
            </w:r>
            <w:r w:rsidR="00112C4F">
              <w:rPr>
                <w:noProof/>
                <w:webHidden/>
              </w:rPr>
              <w:fldChar w:fldCharType="end"/>
            </w:r>
          </w:hyperlink>
        </w:p>
        <w:p w14:paraId="20F0B5F3" w14:textId="22ACFDD6"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36" w:history="1">
            <w:r w:rsidR="00112C4F" w:rsidRPr="008C492E">
              <w:rPr>
                <w:rStyle w:val="Hyperlink"/>
                <w:noProof/>
              </w:rPr>
              <w:t>5.5.2</w:t>
            </w:r>
            <w:r w:rsidR="00112C4F">
              <w:rPr>
                <w:rFonts w:asciiTheme="minorHAnsi" w:eastAsiaTheme="minorEastAsia" w:hAnsiTheme="minorHAnsi"/>
                <w:noProof/>
                <w:sz w:val="22"/>
                <w:lang w:val="de-CH" w:eastAsia="de-CH"/>
              </w:rPr>
              <w:tab/>
            </w:r>
            <w:r w:rsidR="00112C4F" w:rsidRPr="008C492E">
              <w:rPr>
                <w:rStyle w:val="Hyperlink"/>
                <w:noProof/>
              </w:rPr>
              <w:t>Aria compressa</w:t>
            </w:r>
            <w:r w:rsidR="00112C4F">
              <w:rPr>
                <w:noProof/>
                <w:webHidden/>
              </w:rPr>
              <w:tab/>
            </w:r>
            <w:r w:rsidR="00112C4F">
              <w:rPr>
                <w:noProof/>
                <w:webHidden/>
              </w:rPr>
              <w:fldChar w:fldCharType="begin"/>
            </w:r>
            <w:r w:rsidR="00112C4F">
              <w:rPr>
                <w:noProof/>
                <w:webHidden/>
              </w:rPr>
              <w:instrText xml:space="preserve"> PAGEREF _Toc48140736 \h </w:instrText>
            </w:r>
            <w:r w:rsidR="00112C4F">
              <w:rPr>
                <w:noProof/>
                <w:webHidden/>
              </w:rPr>
            </w:r>
            <w:r w:rsidR="00112C4F">
              <w:rPr>
                <w:noProof/>
                <w:webHidden/>
              </w:rPr>
              <w:fldChar w:fldCharType="separate"/>
            </w:r>
            <w:r>
              <w:rPr>
                <w:noProof/>
                <w:webHidden/>
              </w:rPr>
              <w:t>11</w:t>
            </w:r>
            <w:r w:rsidR="00112C4F">
              <w:rPr>
                <w:noProof/>
                <w:webHidden/>
              </w:rPr>
              <w:fldChar w:fldCharType="end"/>
            </w:r>
          </w:hyperlink>
        </w:p>
        <w:p w14:paraId="4D80F0BC" w14:textId="1ABD7817"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37" w:history="1">
            <w:r w:rsidR="00112C4F" w:rsidRPr="008C492E">
              <w:rPr>
                <w:rStyle w:val="Hyperlink"/>
                <w:noProof/>
              </w:rPr>
              <w:t>5.5.3</w:t>
            </w:r>
            <w:r w:rsidR="00112C4F">
              <w:rPr>
                <w:rFonts w:asciiTheme="minorHAnsi" w:eastAsiaTheme="minorEastAsia" w:hAnsiTheme="minorHAnsi"/>
                <w:noProof/>
                <w:sz w:val="22"/>
                <w:lang w:val="de-CH" w:eastAsia="de-CH"/>
              </w:rPr>
              <w:tab/>
            </w:r>
            <w:r w:rsidR="00112C4F" w:rsidRPr="008C492E">
              <w:rPr>
                <w:rStyle w:val="Hyperlink"/>
                <w:noProof/>
              </w:rPr>
              <w:t>Anidride carbonica</w:t>
            </w:r>
            <w:r w:rsidR="00112C4F">
              <w:rPr>
                <w:noProof/>
                <w:webHidden/>
              </w:rPr>
              <w:tab/>
            </w:r>
            <w:r w:rsidR="00112C4F">
              <w:rPr>
                <w:noProof/>
                <w:webHidden/>
              </w:rPr>
              <w:fldChar w:fldCharType="begin"/>
            </w:r>
            <w:r w:rsidR="00112C4F">
              <w:rPr>
                <w:noProof/>
                <w:webHidden/>
              </w:rPr>
              <w:instrText xml:space="preserve"> PAGEREF _Toc48140737 \h </w:instrText>
            </w:r>
            <w:r w:rsidR="00112C4F">
              <w:rPr>
                <w:noProof/>
                <w:webHidden/>
              </w:rPr>
            </w:r>
            <w:r w:rsidR="00112C4F">
              <w:rPr>
                <w:noProof/>
                <w:webHidden/>
              </w:rPr>
              <w:fldChar w:fldCharType="separate"/>
            </w:r>
            <w:r>
              <w:rPr>
                <w:noProof/>
                <w:webHidden/>
              </w:rPr>
              <w:t>12</w:t>
            </w:r>
            <w:r w:rsidR="00112C4F">
              <w:rPr>
                <w:noProof/>
                <w:webHidden/>
              </w:rPr>
              <w:fldChar w:fldCharType="end"/>
            </w:r>
          </w:hyperlink>
        </w:p>
        <w:p w14:paraId="66A044BF" w14:textId="6D371B64"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38" w:history="1">
            <w:r w:rsidR="00112C4F" w:rsidRPr="008C492E">
              <w:rPr>
                <w:rStyle w:val="Hyperlink"/>
                <w:noProof/>
              </w:rPr>
              <w:t>5.5.4</w:t>
            </w:r>
            <w:r w:rsidR="00112C4F">
              <w:rPr>
                <w:rFonts w:asciiTheme="minorHAnsi" w:eastAsiaTheme="minorEastAsia" w:hAnsiTheme="minorHAnsi"/>
                <w:noProof/>
                <w:sz w:val="22"/>
                <w:lang w:val="de-CH" w:eastAsia="de-CH"/>
              </w:rPr>
              <w:tab/>
            </w:r>
            <w:r w:rsidR="00112C4F" w:rsidRPr="008C492E">
              <w:rPr>
                <w:rStyle w:val="Hyperlink"/>
                <w:noProof/>
              </w:rPr>
              <w:t>Azoto</w:t>
            </w:r>
            <w:r w:rsidR="00112C4F">
              <w:rPr>
                <w:noProof/>
                <w:webHidden/>
              </w:rPr>
              <w:tab/>
            </w:r>
            <w:r w:rsidR="00112C4F">
              <w:rPr>
                <w:noProof/>
                <w:webHidden/>
              </w:rPr>
              <w:fldChar w:fldCharType="begin"/>
            </w:r>
            <w:r w:rsidR="00112C4F">
              <w:rPr>
                <w:noProof/>
                <w:webHidden/>
              </w:rPr>
              <w:instrText xml:space="preserve"> PAGEREF _Toc48140738 \h </w:instrText>
            </w:r>
            <w:r w:rsidR="00112C4F">
              <w:rPr>
                <w:noProof/>
                <w:webHidden/>
              </w:rPr>
            </w:r>
            <w:r w:rsidR="00112C4F">
              <w:rPr>
                <w:noProof/>
                <w:webHidden/>
              </w:rPr>
              <w:fldChar w:fldCharType="separate"/>
            </w:r>
            <w:r>
              <w:rPr>
                <w:noProof/>
                <w:webHidden/>
              </w:rPr>
              <w:t>13</w:t>
            </w:r>
            <w:r w:rsidR="00112C4F">
              <w:rPr>
                <w:noProof/>
                <w:webHidden/>
              </w:rPr>
              <w:fldChar w:fldCharType="end"/>
            </w:r>
          </w:hyperlink>
        </w:p>
        <w:p w14:paraId="2D7A352B" w14:textId="75D00AB1"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39" w:history="1">
            <w:r w:rsidR="00112C4F" w:rsidRPr="008C492E">
              <w:rPr>
                <w:rStyle w:val="Hyperlink"/>
                <w:noProof/>
              </w:rPr>
              <w:t>5.6</w:t>
            </w:r>
            <w:r w:rsidR="00112C4F">
              <w:rPr>
                <w:rFonts w:asciiTheme="minorHAnsi" w:eastAsiaTheme="minorEastAsia" w:hAnsiTheme="minorHAnsi"/>
                <w:noProof/>
                <w:sz w:val="22"/>
                <w:lang w:val="de-CH" w:eastAsia="de-CH"/>
              </w:rPr>
              <w:tab/>
            </w:r>
            <w:r w:rsidR="00112C4F" w:rsidRPr="008C492E">
              <w:rPr>
                <w:rStyle w:val="Hyperlink"/>
                <w:noProof/>
              </w:rPr>
              <w:t>Pulizia e disinfezione</w:t>
            </w:r>
            <w:r w:rsidR="00112C4F">
              <w:rPr>
                <w:noProof/>
                <w:webHidden/>
              </w:rPr>
              <w:tab/>
            </w:r>
            <w:r w:rsidR="00112C4F">
              <w:rPr>
                <w:noProof/>
                <w:webHidden/>
              </w:rPr>
              <w:fldChar w:fldCharType="begin"/>
            </w:r>
            <w:r w:rsidR="00112C4F">
              <w:rPr>
                <w:noProof/>
                <w:webHidden/>
              </w:rPr>
              <w:instrText xml:space="preserve"> PAGEREF _Toc48140739 \h </w:instrText>
            </w:r>
            <w:r w:rsidR="00112C4F">
              <w:rPr>
                <w:noProof/>
                <w:webHidden/>
              </w:rPr>
            </w:r>
            <w:r w:rsidR="00112C4F">
              <w:rPr>
                <w:noProof/>
                <w:webHidden/>
              </w:rPr>
              <w:fldChar w:fldCharType="separate"/>
            </w:r>
            <w:r>
              <w:rPr>
                <w:noProof/>
                <w:webHidden/>
              </w:rPr>
              <w:t>13</w:t>
            </w:r>
            <w:r w:rsidR="00112C4F">
              <w:rPr>
                <w:noProof/>
                <w:webHidden/>
              </w:rPr>
              <w:fldChar w:fldCharType="end"/>
            </w:r>
          </w:hyperlink>
        </w:p>
        <w:p w14:paraId="44568E09" w14:textId="330632E1"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40" w:history="1">
            <w:r w:rsidR="00112C4F" w:rsidRPr="008C492E">
              <w:rPr>
                <w:rStyle w:val="Hyperlink"/>
                <w:noProof/>
              </w:rPr>
              <w:t>5.7</w:t>
            </w:r>
            <w:r w:rsidR="00112C4F">
              <w:rPr>
                <w:rFonts w:asciiTheme="minorHAnsi" w:eastAsiaTheme="minorEastAsia" w:hAnsiTheme="minorHAnsi"/>
                <w:noProof/>
                <w:sz w:val="22"/>
                <w:lang w:val="de-CH" w:eastAsia="de-CH"/>
              </w:rPr>
              <w:tab/>
            </w:r>
            <w:r w:rsidR="00112C4F" w:rsidRPr="008C492E">
              <w:rPr>
                <w:rStyle w:val="Hyperlink"/>
                <w:noProof/>
              </w:rPr>
              <w:t>Smaltimento dei rifiuti</w:t>
            </w:r>
            <w:r w:rsidR="00112C4F">
              <w:rPr>
                <w:noProof/>
                <w:webHidden/>
              </w:rPr>
              <w:tab/>
            </w:r>
            <w:r w:rsidR="00112C4F">
              <w:rPr>
                <w:noProof/>
                <w:webHidden/>
              </w:rPr>
              <w:fldChar w:fldCharType="begin"/>
            </w:r>
            <w:r w:rsidR="00112C4F">
              <w:rPr>
                <w:noProof/>
                <w:webHidden/>
              </w:rPr>
              <w:instrText xml:space="preserve"> PAGEREF _Toc48140740 \h </w:instrText>
            </w:r>
            <w:r w:rsidR="00112C4F">
              <w:rPr>
                <w:noProof/>
                <w:webHidden/>
              </w:rPr>
            </w:r>
            <w:r w:rsidR="00112C4F">
              <w:rPr>
                <w:noProof/>
                <w:webHidden/>
              </w:rPr>
              <w:fldChar w:fldCharType="separate"/>
            </w:r>
            <w:r>
              <w:rPr>
                <w:noProof/>
                <w:webHidden/>
              </w:rPr>
              <w:t>13</w:t>
            </w:r>
            <w:r w:rsidR="00112C4F">
              <w:rPr>
                <w:noProof/>
                <w:webHidden/>
              </w:rPr>
              <w:fldChar w:fldCharType="end"/>
            </w:r>
          </w:hyperlink>
        </w:p>
        <w:p w14:paraId="4793B9D3" w14:textId="24D056FA"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41" w:history="1">
            <w:r w:rsidR="00112C4F" w:rsidRPr="008C492E">
              <w:rPr>
                <w:rStyle w:val="Hyperlink"/>
                <w:noProof/>
              </w:rPr>
              <w:t>5.8</w:t>
            </w:r>
            <w:r w:rsidR="00112C4F">
              <w:rPr>
                <w:rFonts w:asciiTheme="minorHAnsi" w:eastAsiaTheme="minorEastAsia" w:hAnsiTheme="minorHAnsi"/>
                <w:noProof/>
                <w:sz w:val="22"/>
                <w:lang w:val="de-CH" w:eastAsia="de-CH"/>
              </w:rPr>
              <w:tab/>
            </w:r>
            <w:r w:rsidR="00112C4F" w:rsidRPr="008C492E">
              <w:rPr>
                <w:rStyle w:val="Hyperlink"/>
                <w:noProof/>
              </w:rPr>
              <w:t>Manutenzione preventiva ed eliminazione dei guasti</w:t>
            </w:r>
            <w:r w:rsidR="00112C4F">
              <w:rPr>
                <w:noProof/>
                <w:webHidden/>
              </w:rPr>
              <w:tab/>
            </w:r>
            <w:r w:rsidR="00112C4F">
              <w:rPr>
                <w:noProof/>
                <w:webHidden/>
              </w:rPr>
              <w:fldChar w:fldCharType="begin"/>
            </w:r>
            <w:r w:rsidR="00112C4F">
              <w:rPr>
                <w:noProof/>
                <w:webHidden/>
              </w:rPr>
              <w:instrText xml:space="preserve"> PAGEREF _Toc48140741 \h </w:instrText>
            </w:r>
            <w:r w:rsidR="00112C4F">
              <w:rPr>
                <w:noProof/>
                <w:webHidden/>
              </w:rPr>
            </w:r>
            <w:r w:rsidR="00112C4F">
              <w:rPr>
                <w:noProof/>
                <w:webHidden/>
              </w:rPr>
              <w:fldChar w:fldCharType="separate"/>
            </w:r>
            <w:r>
              <w:rPr>
                <w:noProof/>
                <w:webHidden/>
              </w:rPr>
              <w:t>14</w:t>
            </w:r>
            <w:r w:rsidR="00112C4F">
              <w:rPr>
                <w:noProof/>
                <w:webHidden/>
              </w:rPr>
              <w:fldChar w:fldCharType="end"/>
            </w:r>
          </w:hyperlink>
        </w:p>
        <w:p w14:paraId="094CA33B" w14:textId="2CF0020A"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42" w:history="1">
            <w:r w:rsidR="00112C4F" w:rsidRPr="008C492E">
              <w:rPr>
                <w:rStyle w:val="Hyperlink"/>
                <w:noProof/>
              </w:rPr>
              <w:t>5.9</w:t>
            </w:r>
            <w:r w:rsidR="00112C4F">
              <w:rPr>
                <w:rFonts w:asciiTheme="minorHAnsi" w:eastAsiaTheme="minorEastAsia" w:hAnsiTheme="minorHAnsi"/>
                <w:noProof/>
                <w:sz w:val="22"/>
                <w:lang w:val="de-CH" w:eastAsia="de-CH"/>
              </w:rPr>
              <w:tab/>
            </w:r>
            <w:r w:rsidR="00112C4F" w:rsidRPr="008C492E">
              <w:rPr>
                <w:rStyle w:val="Hyperlink"/>
                <w:noProof/>
              </w:rPr>
              <w:t>Acquisizioni/acquisti</w:t>
            </w:r>
            <w:r w:rsidR="00112C4F">
              <w:rPr>
                <w:noProof/>
                <w:webHidden/>
              </w:rPr>
              <w:tab/>
            </w:r>
            <w:r w:rsidR="00112C4F">
              <w:rPr>
                <w:noProof/>
                <w:webHidden/>
              </w:rPr>
              <w:fldChar w:fldCharType="begin"/>
            </w:r>
            <w:r w:rsidR="00112C4F">
              <w:rPr>
                <w:noProof/>
                <w:webHidden/>
              </w:rPr>
              <w:instrText xml:space="preserve"> PAGEREF _Toc48140742 \h </w:instrText>
            </w:r>
            <w:r w:rsidR="00112C4F">
              <w:rPr>
                <w:noProof/>
                <w:webHidden/>
              </w:rPr>
            </w:r>
            <w:r w:rsidR="00112C4F">
              <w:rPr>
                <w:noProof/>
                <w:webHidden/>
              </w:rPr>
              <w:fldChar w:fldCharType="separate"/>
            </w:r>
            <w:r>
              <w:rPr>
                <w:noProof/>
                <w:webHidden/>
              </w:rPr>
              <w:t>14</w:t>
            </w:r>
            <w:r w:rsidR="00112C4F">
              <w:rPr>
                <w:noProof/>
                <w:webHidden/>
              </w:rPr>
              <w:fldChar w:fldCharType="end"/>
            </w:r>
          </w:hyperlink>
        </w:p>
        <w:p w14:paraId="5C1EBE29" w14:textId="2E0ECA3D"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43" w:history="1">
            <w:r w:rsidR="00112C4F" w:rsidRPr="008C492E">
              <w:rPr>
                <w:rStyle w:val="Hyperlink"/>
                <w:noProof/>
              </w:rPr>
              <w:t>5.10</w:t>
            </w:r>
            <w:r w:rsidR="00112C4F">
              <w:rPr>
                <w:rFonts w:asciiTheme="minorHAnsi" w:eastAsiaTheme="minorEastAsia" w:hAnsiTheme="minorHAnsi"/>
                <w:noProof/>
                <w:sz w:val="22"/>
                <w:lang w:val="de-CH" w:eastAsia="de-CH"/>
              </w:rPr>
              <w:tab/>
            </w:r>
            <w:r w:rsidR="00112C4F" w:rsidRPr="008C492E">
              <w:rPr>
                <w:rStyle w:val="Hyperlink"/>
                <w:noProof/>
              </w:rPr>
              <w:t>Formazioni</w:t>
            </w:r>
            <w:r w:rsidR="00112C4F">
              <w:rPr>
                <w:noProof/>
                <w:webHidden/>
              </w:rPr>
              <w:tab/>
            </w:r>
            <w:r w:rsidR="00112C4F">
              <w:rPr>
                <w:noProof/>
                <w:webHidden/>
              </w:rPr>
              <w:fldChar w:fldCharType="begin"/>
            </w:r>
            <w:r w:rsidR="00112C4F">
              <w:rPr>
                <w:noProof/>
                <w:webHidden/>
              </w:rPr>
              <w:instrText xml:space="preserve"> PAGEREF _Toc48140743 \h </w:instrText>
            </w:r>
            <w:r w:rsidR="00112C4F">
              <w:rPr>
                <w:noProof/>
                <w:webHidden/>
              </w:rPr>
            </w:r>
            <w:r w:rsidR="00112C4F">
              <w:rPr>
                <w:noProof/>
                <w:webHidden/>
              </w:rPr>
              <w:fldChar w:fldCharType="separate"/>
            </w:r>
            <w:r>
              <w:rPr>
                <w:noProof/>
                <w:webHidden/>
              </w:rPr>
              <w:t>14</w:t>
            </w:r>
            <w:r w:rsidR="00112C4F">
              <w:rPr>
                <w:noProof/>
                <w:webHidden/>
              </w:rPr>
              <w:fldChar w:fldCharType="end"/>
            </w:r>
          </w:hyperlink>
        </w:p>
        <w:p w14:paraId="22721FC9" w14:textId="024907B3"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44" w:history="1">
            <w:r w:rsidR="00112C4F" w:rsidRPr="008C492E">
              <w:rPr>
                <w:rStyle w:val="Hyperlink"/>
                <w:noProof/>
              </w:rPr>
              <w:t>5.11</w:t>
            </w:r>
            <w:r w:rsidR="00112C4F">
              <w:rPr>
                <w:rFonts w:asciiTheme="minorHAnsi" w:eastAsiaTheme="minorEastAsia" w:hAnsiTheme="minorHAnsi"/>
                <w:noProof/>
                <w:sz w:val="22"/>
                <w:lang w:val="de-CH" w:eastAsia="de-CH"/>
              </w:rPr>
              <w:tab/>
            </w:r>
            <w:r w:rsidR="00112C4F" w:rsidRPr="008C492E">
              <w:rPr>
                <w:rStyle w:val="Hyperlink"/>
                <w:noProof/>
              </w:rPr>
              <w:t>Gestione degli allergeni</w:t>
            </w:r>
            <w:r w:rsidR="00112C4F">
              <w:rPr>
                <w:noProof/>
                <w:webHidden/>
              </w:rPr>
              <w:tab/>
            </w:r>
            <w:r w:rsidR="00112C4F">
              <w:rPr>
                <w:noProof/>
                <w:webHidden/>
              </w:rPr>
              <w:fldChar w:fldCharType="begin"/>
            </w:r>
            <w:r w:rsidR="00112C4F">
              <w:rPr>
                <w:noProof/>
                <w:webHidden/>
              </w:rPr>
              <w:instrText xml:space="preserve"> PAGEREF _Toc48140744 \h </w:instrText>
            </w:r>
            <w:r w:rsidR="00112C4F">
              <w:rPr>
                <w:noProof/>
                <w:webHidden/>
              </w:rPr>
            </w:r>
            <w:r w:rsidR="00112C4F">
              <w:rPr>
                <w:noProof/>
                <w:webHidden/>
              </w:rPr>
              <w:fldChar w:fldCharType="separate"/>
            </w:r>
            <w:r>
              <w:rPr>
                <w:noProof/>
                <w:webHidden/>
              </w:rPr>
              <w:t>14</w:t>
            </w:r>
            <w:r w:rsidR="00112C4F">
              <w:rPr>
                <w:noProof/>
                <w:webHidden/>
              </w:rPr>
              <w:fldChar w:fldCharType="end"/>
            </w:r>
          </w:hyperlink>
        </w:p>
        <w:p w14:paraId="0F3A2349" w14:textId="5AB16C07"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45" w:history="1">
            <w:r w:rsidR="00112C4F" w:rsidRPr="008C492E">
              <w:rPr>
                <w:rStyle w:val="Hyperlink"/>
                <w:noProof/>
              </w:rPr>
              <w:t>5.11.1</w:t>
            </w:r>
            <w:r w:rsidR="00112C4F">
              <w:rPr>
                <w:rFonts w:asciiTheme="minorHAnsi" w:eastAsiaTheme="minorEastAsia" w:hAnsiTheme="minorHAnsi"/>
                <w:noProof/>
                <w:sz w:val="22"/>
                <w:lang w:val="de-CH" w:eastAsia="de-CH"/>
              </w:rPr>
              <w:tab/>
            </w:r>
            <w:r w:rsidR="00112C4F" w:rsidRPr="008C492E">
              <w:rPr>
                <w:rStyle w:val="Hyperlink"/>
                <w:noProof/>
              </w:rPr>
              <w:t>Dichiarazione di assenza di glutine</w:t>
            </w:r>
            <w:r w:rsidR="00112C4F">
              <w:rPr>
                <w:noProof/>
                <w:webHidden/>
              </w:rPr>
              <w:tab/>
            </w:r>
            <w:r w:rsidR="00112C4F">
              <w:rPr>
                <w:noProof/>
                <w:webHidden/>
              </w:rPr>
              <w:fldChar w:fldCharType="begin"/>
            </w:r>
            <w:r w:rsidR="00112C4F">
              <w:rPr>
                <w:noProof/>
                <w:webHidden/>
              </w:rPr>
              <w:instrText xml:space="preserve"> PAGEREF _Toc48140745 \h </w:instrText>
            </w:r>
            <w:r w:rsidR="00112C4F">
              <w:rPr>
                <w:noProof/>
                <w:webHidden/>
              </w:rPr>
            </w:r>
            <w:r w:rsidR="00112C4F">
              <w:rPr>
                <w:noProof/>
                <w:webHidden/>
              </w:rPr>
              <w:fldChar w:fldCharType="separate"/>
            </w:r>
            <w:r>
              <w:rPr>
                <w:noProof/>
                <w:webHidden/>
              </w:rPr>
              <w:t>14</w:t>
            </w:r>
            <w:r w:rsidR="00112C4F">
              <w:rPr>
                <w:noProof/>
                <w:webHidden/>
              </w:rPr>
              <w:fldChar w:fldCharType="end"/>
            </w:r>
          </w:hyperlink>
        </w:p>
        <w:p w14:paraId="44686303" w14:textId="31491461"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46" w:history="1">
            <w:r w:rsidR="00112C4F" w:rsidRPr="008C492E">
              <w:rPr>
                <w:rStyle w:val="Hyperlink"/>
                <w:noProof/>
              </w:rPr>
              <w:t>5.12</w:t>
            </w:r>
            <w:r w:rsidR="00112C4F">
              <w:rPr>
                <w:rFonts w:asciiTheme="minorHAnsi" w:eastAsiaTheme="minorEastAsia" w:hAnsiTheme="minorHAnsi"/>
                <w:noProof/>
                <w:sz w:val="22"/>
                <w:lang w:val="de-CH" w:eastAsia="de-CH"/>
              </w:rPr>
              <w:tab/>
            </w:r>
            <w:r w:rsidR="00112C4F" w:rsidRPr="008C492E">
              <w:rPr>
                <w:rStyle w:val="Hyperlink"/>
                <w:noProof/>
              </w:rPr>
              <w:t>Food Defense</w:t>
            </w:r>
            <w:r w:rsidR="00112C4F">
              <w:rPr>
                <w:noProof/>
                <w:webHidden/>
              </w:rPr>
              <w:tab/>
            </w:r>
            <w:r w:rsidR="00112C4F">
              <w:rPr>
                <w:noProof/>
                <w:webHidden/>
              </w:rPr>
              <w:fldChar w:fldCharType="begin"/>
            </w:r>
            <w:r w:rsidR="00112C4F">
              <w:rPr>
                <w:noProof/>
                <w:webHidden/>
              </w:rPr>
              <w:instrText xml:space="preserve"> PAGEREF _Toc48140746 \h </w:instrText>
            </w:r>
            <w:r w:rsidR="00112C4F">
              <w:rPr>
                <w:noProof/>
                <w:webHidden/>
              </w:rPr>
            </w:r>
            <w:r w:rsidR="00112C4F">
              <w:rPr>
                <w:noProof/>
                <w:webHidden/>
              </w:rPr>
              <w:fldChar w:fldCharType="separate"/>
            </w:r>
            <w:r>
              <w:rPr>
                <w:noProof/>
                <w:webHidden/>
              </w:rPr>
              <w:t>15</w:t>
            </w:r>
            <w:r w:rsidR="00112C4F">
              <w:rPr>
                <w:noProof/>
                <w:webHidden/>
              </w:rPr>
              <w:fldChar w:fldCharType="end"/>
            </w:r>
          </w:hyperlink>
        </w:p>
        <w:p w14:paraId="73AB4C78" w14:textId="3E221358"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47" w:history="1">
            <w:r w:rsidR="00112C4F" w:rsidRPr="008C492E">
              <w:rPr>
                <w:rStyle w:val="Hyperlink"/>
                <w:noProof/>
              </w:rPr>
              <w:t>5.13</w:t>
            </w:r>
            <w:r w:rsidR="00112C4F">
              <w:rPr>
                <w:rFonts w:asciiTheme="minorHAnsi" w:eastAsiaTheme="minorEastAsia" w:hAnsiTheme="minorHAnsi"/>
                <w:noProof/>
                <w:sz w:val="22"/>
                <w:lang w:val="de-CH" w:eastAsia="de-CH"/>
              </w:rPr>
              <w:tab/>
            </w:r>
            <w:r w:rsidR="00112C4F" w:rsidRPr="008C492E">
              <w:rPr>
                <w:rStyle w:val="Hyperlink"/>
                <w:noProof/>
              </w:rPr>
              <w:t>Food Fraud</w:t>
            </w:r>
            <w:r w:rsidR="00112C4F">
              <w:rPr>
                <w:noProof/>
                <w:webHidden/>
              </w:rPr>
              <w:tab/>
            </w:r>
            <w:r w:rsidR="00112C4F">
              <w:rPr>
                <w:noProof/>
                <w:webHidden/>
              </w:rPr>
              <w:fldChar w:fldCharType="begin"/>
            </w:r>
            <w:r w:rsidR="00112C4F">
              <w:rPr>
                <w:noProof/>
                <w:webHidden/>
              </w:rPr>
              <w:instrText xml:space="preserve"> PAGEREF _Toc48140747 \h </w:instrText>
            </w:r>
            <w:r w:rsidR="00112C4F">
              <w:rPr>
                <w:noProof/>
                <w:webHidden/>
              </w:rPr>
            </w:r>
            <w:r w:rsidR="00112C4F">
              <w:rPr>
                <w:noProof/>
                <w:webHidden/>
              </w:rPr>
              <w:fldChar w:fldCharType="separate"/>
            </w:r>
            <w:r>
              <w:rPr>
                <w:noProof/>
                <w:webHidden/>
              </w:rPr>
              <w:t>15</w:t>
            </w:r>
            <w:r w:rsidR="00112C4F">
              <w:rPr>
                <w:noProof/>
                <w:webHidden/>
              </w:rPr>
              <w:fldChar w:fldCharType="end"/>
            </w:r>
          </w:hyperlink>
        </w:p>
        <w:p w14:paraId="0DA18465" w14:textId="31393830"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48" w:history="1">
            <w:r w:rsidR="00112C4F" w:rsidRPr="008C492E">
              <w:rPr>
                <w:rStyle w:val="Hyperlink"/>
                <w:noProof/>
              </w:rPr>
              <w:t>5.13.1</w:t>
            </w:r>
            <w:r w:rsidR="00112C4F">
              <w:rPr>
                <w:rFonts w:asciiTheme="minorHAnsi" w:eastAsiaTheme="minorEastAsia" w:hAnsiTheme="minorHAnsi"/>
                <w:noProof/>
                <w:sz w:val="22"/>
                <w:lang w:val="de-CH" w:eastAsia="de-CH"/>
              </w:rPr>
              <w:tab/>
            </w:r>
            <w:r w:rsidR="00112C4F" w:rsidRPr="008C492E">
              <w:rPr>
                <w:rStyle w:val="Hyperlink"/>
                <w:noProof/>
              </w:rPr>
              <w:t>Organismi geneticamente modificati (OGM)</w:t>
            </w:r>
            <w:r w:rsidR="00112C4F">
              <w:rPr>
                <w:noProof/>
                <w:webHidden/>
              </w:rPr>
              <w:tab/>
            </w:r>
            <w:r w:rsidR="00112C4F">
              <w:rPr>
                <w:noProof/>
                <w:webHidden/>
              </w:rPr>
              <w:fldChar w:fldCharType="begin"/>
            </w:r>
            <w:r w:rsidR="00112C4F">
              <w:rPr>
                <w:noProof/>
                <w:webHidden/>
              </w:rPr>
              <w:instrText xml:space="preserve"> PAGEREF _Toc48140748 \h </w:instrText>
            </w:r>
            <w:r w:rsidR="00112C4F">
              <w:rPr>
                <w:noProof/>
                <w:webHidden/>
              </w:rPr>
            </w:r>
            <w:r w:rsidR="00112C4F">
              <w:rPr>
                <w:noProof/>
                <w:webHidden/>
              </w:rPr>
              <w:fldChar w:fldCharType="separate"/>
            </w:r>
            <w:r>
              <w:rPr>
                <w:noProof/>
                <w:webHidden/>
              </w:rPr>
              <w:t>15</w:t>
            </w:r>
            <w:r w:rsidR="00112C4F">
              <w:rPr>
                <w:noProof/>
                <w:webHidden/>
              </w:rPr>
              <w:fldChar w:fldCharType="end"/>
            </w:r>
          </w:hyperlink>
        </w:p>
        <w:p w14:paraId="0860C048" w14:textId="1F554C86"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49" w:history="1">
            <w:r w:rsidR="00112C4F" w:rsidRPr="008C492E">
              <w:rPr>
                <w:rStyle w:val="Hyperlink"/>
                <w:noProof/>
              </w:rPr>
              <w:t>5.14</w:t>
            </w:r>
            <w:r w:rsidR="00112C4F">
              <w:rPr>
                <w:rFonts w:asciiTheme="minorHAnsi" w:eastAsiaTheme="minorEastAsia" w:hAnsiTheme="minorHAnsi"/>
                <w:noProof/>
                <w:sz w:val="22"/>
                <w:lang w:val="de-CH" w:eastAsia="de-CH"/>
              </w:rPr>
              <w:tab/>
            </w:r>
            <w:r w:rsidR="00112C4F" w:rsidRPr="008C492E">
              <w:rPr>
                <w:rStyle w:val="Hyperlink"/>
                <w:noProof/>
              </w:rPr>
              <w:t>Gestione dei prodotti difettosi</w:t>
            </w:r>
            <w:r w:rsidR="00112C4F">
              <w:rPr>
                <w:noProof/>
                <w:webHidden/>
              </w:rPr>
              <w:tab/>
            </w:r>
            <w:r w:rsidR="00112C4F">
              <w:rPr>
                <w:noProof/>
                <w:webHidden/>
              </w:rPr>
              <w:fldChar w:fldCharType="begin"/>
            </w:r>
            <w:r w:rsidR="00112C4F">
              <w:rPr>
                <w:noProof/>
                <w:webHidden/>
              </w:rPr>
              <w:instrText xml:space="preserve"> PAGEREF _Toc48140749 \h </w:instrText>
            </w:r>
            <w:r w:rsidR="00112C4F">
              <w:rPr>
                <w:noProof/>
                <w:webHidden/>
              </w:rPr>
            </w:r>
            <w:r w:rsidR="00112C4F">
              <w:rPr>
                <w:noProof/>
                <w:webHidden/>
              </w:rPr>
              <w:fldChar w:fldCharType="separate"/>
            </w:r>
            <w:r>
              <w:rPr>
                <w:noProof/>
                <w:webHidden/>
              </w:rPr>
              <w:t>15</w:t>
            </w:r>
            <w:r w:rsidR="00112C4F">
              <w:rPr>
                <w:noProof/>
                <w:webHidden/>
              </w:rPr>
              <w:fldChar w:fldCharType="end"/>
            </w:r>
          </w:hyperlink>
        </w:p>
        <w:p w14:paraId="02BD365E" w14:textId="3CBF73A3"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50" w:history="1">
            <w:r w:rsidR="00112C4F" w:rsidRPr="008C492E">
              <w:rPr>
                <w:rStyle w:val="Hyperlink"/>
                <w:noProof/>
              </w:rPr>
              <w:t>5.15</w:t>
            </w:r>
            <w:r w:rsidR="00112C4F">
              <w:rPr>
                <w:rFonts w:asciiTheme="minorHAnsi" w:eastAsiaTheme="minorEastAsia" w:hAnsiTheme="minorHAnsi"/>
                <w:noProof/>
                <w:sz w:val="22"/>
                <w:lang w:val="de-CH" w:eastAsia="de-CH"/>
              </w:rPr>
              <w:tab/>
            </w:r>
            <w:r w:rsidR="00112C4F" w:rsidRPr="008C492E">
              <w:rPr>
                <w:rStyle w:val="Hyperlink"/>
                <w:noProof/>
              </w:rPr>
              <w:t>Rielaborazione</w:t>
            </w:r>
            <w:r w:rsidR="00112C4F">
              <w:rPr>
                <w:noProof/>
                <w:webHidden/>
              </w:rPr>
              <w:tab/>
            </w:r>
            <w:r w:rsidR="00112C4F">
              <w:rPr>
                <w:noProof/>
                <w:webHidden/>
              </w:rPr>
              <w:fldChar w:fldCharType="begin"/>
            </w:r>
            <w:r w:rsidR="00112C4F">
              <w:rPr>
                <w:noProof/>
                <w:webHidden/>
              </w:rPr>
              <w:instrText xml:space="preserve"> PAGEREF _Toc48140750 \h </w:instrText>
            </w:r>
            <w:r w:rsidR="00112C4F">
              <w:rPr>
                <w:noProof/>
                <w:webHidden/>
              </w:rPr>
            </w:r>
            <w:r w:rsidR="00112C4F">
              <w:rPr>
                <w:noProof/>
                <w:webHidden/>
              </w:rPr>
              <w:fldChar w:fldCharType="separate"/>
            </w:r>
            <w:r>
              <w:rPr>
                <w:noProof/>
                <w:webHidden/>
              </w:rPr>
              <w:t>16</w:t>
            </w:r>
            <w:r w:rsidR="00112C4F">
              <w:rPr>
                <w:noProof/>
                <w:webHidden/>
              </w:rPr>
              <w:fldChar w:fldCharType="end"/>
            </w:r>
          </w:hyperlink>
        </w:p>
        <w:p w14:paraId="2FDB6E12" w14:textId="3E643F9F"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751" w:history="1">
            <w:r w:rsidR="00112C4F" w:rsidRPr="008C492E">
              <w:rPr>
                <w:rStyle w:val="Hyperlink"/>
                <w:noProof/>
              </w:rPr>
              <w:t>5.16</w:t>
            </w:r>
            <w:r w:rsidR="00112C4F">
              <w:rPr>
                <w:rFonts w:asciiTheme="minorHAnsi" w:eastAsiaTheme="minorEastAsia" w:hAnsiTheme="minorHAnsi"/>
                <w:noProof/>
                <w:sz w:val="22"/>
                <w:lang w:val="de-CH" w:eastAsia="de-CH"/>
              </w:rPr>
              <w:tab/>
            </w:r>
            <w:r w:rsidR="00112C4F" w:rsidRPr="008C492E">
              <w:rPr>
                <w:rStyle w:val="Hyperlink"/>
                <w:noProof/>
              </w:rPr>
              <w:t>Gestione dei reclami e miglioramenti continui</w:t>
            </w:r>
            <w:r w:rsidR="00112C4F">
              <w:rPr>
                <w:noProof/>
                <w:webHidden/>
              </w:rPr>
              <w:tab/>
            </w:r>
            <w:r w:rsidR="00112C4F">
              <w:rPr>
                <w:noProof/>
                <w:webHidden/>
              </w:rPr>
              <w:fldChar w:fldCharType="begin"/>
            </w:r>
            <w:r w:rsidR="00112C4F">
              <w:rPr>
                <w:noProof/>
                <w:webHidden/>
              </w:rPr>
              <w:instrText xml:space="preserve"> PAGEREF _Toc48140751 \h </w:instrText>
            </w:r>
            <w:r w:rsidR="00112C4F">
              <w:rPr>
                <w:noProof/>
                <w:webHidden/>
              </w:rPr>
            </w:r>
            <w:r w:rsidR="00112C4F">
              <w:rPr>
                <w:noProof/>
                <w:webHidden/>
              </w:rPr>
              <w:fldChar w:fldCharType="separate"/>
            </w:r>
            <w:r>
              <w:rPr>
                <w:noProof/>
                <w:webHidden/>
              </w:rPr>
              <w:t>16</w:t>
            </w:r>
            <w:r w:rsidR="00112C4F">
              <w:rPr>
                <w:noProof/>
                <w:webHidden/>
              </w:rPr>
              <w:fldChar w:fldCharType="end"/>
            </w:r>
          </w:hyperlink>
        </w:p>
        <w:p w14:paraId="101A6BAE" w14:textId="2070857D"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52" w:history="1">
            <w:r w:rsidR="00112C4F" w:rsidRPr="008C492E">
              <w:rPr>
                <w:rStyle w:val="Hyperlink"/>
                <w:noProof/>
              </w:rPr>
              <w:t>6</w:t>
            </w:r>
            <w:r w:rsidR="00112C4F">
              <w:rPr>
                <w:rFonts w:asciiTheme="minorHAnsi" w:eastAsiaTheme="minorEastAsia" w:hAnsiTheme="minorHAnsi"/>
                <w:noProof/>
                <w:sz w:val="22"/>
                <w:lang w:val="de-CH" w:eastAsia="de-CH"/>
              </w:rPr>
              <w:tab/>
            </w:r>
            <w:r w:rsidR="00112C4F" w:rsidRPr="008C492E">
              <w:rPr>
                <w:rStyle w:val="Hyperlink"/>
                <w:noProof/>
              </w:rPr>
              <w:t>Produzione di birra</w:t>
            </w:r>
            <w:r w:rsidR="00112C4F">
              <w:rPr>
                <w:noProof/>
                <w:webHidden/>
              </w:rPr>
              <w:tab/>
            </w:r>
            <w:r w:rsidR="00112C4F">
              <w:rPr>
                <w:noProof/>
                <w:webHidden/>
              </w:rPr>
              <w:fldChar w:fldCharType="begin"/>
            </w:r>
            <w:r w:rsidR="00112C4F">
              <w:rPr>
                <w:noProof/>
                <w:webHidden/>
              </w:rPr>
              <w:instrText xml:space="preserve"> PAGEREF _Toc48140752 \h </w:instrText>
            </w:r>
            <w:r w:rsidR="00112C4F">
              <w:rPr>
                <w:noProof/>
                <w:webHidden/>
              </w:rPr>
            </w:r>
            <w:r w:rsidR="00112C4F">
              <w:rPr>
                <w:noProof/>
                <w:webHidden/>
              </w:rPr>
              <w:fldChar w:fldCharType="separate"/>
            </w:r>
            <w:r>
              <w:rPr>
                <w:noProof/>
                <w:webHidden/>
              </w:rPr>
              <w:t>17</w:t>
            </w:r>
            <w:r w:rsidR="00112C4F">
              <w:rPr>
                <w:noProof/>
                <w:webHidden/>
              </w:rPr>
              <w:fldChar w:fldCharType="end"/>
            </w:r>
          </w:hyperlink>
        </w:p>
        <w:p w14:paraId="60A1B319" w14:textId="09B5F497"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53" w:history="1">
            <w:r w:rsidR="00112C4F" w:rsidRPr="008C492E">
              <w:rPr>
                <w:rStyle w:val="Hyperlink"/>
                <w:noProof/>
              </w:rPr>
              <w:t>6.1</w:t>
            </w:r>
            <w:r w:rsidR="00112C4F">
              <w:rPr>
                <w:rFonts w:asciiTheme="minorHAnsi" w:eastAsiaTheme="minorEastAsia" w:hAnsiTheme="minorHAnsi"/>
                <w:noProof/>
                <w:sz w:val="22"/>
                <w:lang w:val="de-CH" w:eastAsia="de-CH"/>
              </w:rPr>
              <w:tab/>
            </w:r>
            <w:r w:rsidR="00112C4F" w:rsidRPr="008C492E">
              <w:rPr>
                <w:rStyle w:val="Hyperlink"/>
                <w:noProof/>
              </w:rPr>
              <w:t>Produzione di birra</w:t>
            </w:r>
            <w:r w:rsidR="00112C4F">
              <w:rPr>
                <w:noProof/>
                <w:webHidden/>
              </w:rPr>
              <w:tab/>
            </w:r>
            <w:r w:rsidR="00112C4F">
              <w:rPr>
                <w:noProof/>
                <w:webHidden/>
              </w:rPr>
              <w:fldChar w:fldCharType="begin"/>
            </w:r>
            <w:r w:rsidR="00112C4F">
              <w:rPr>
                <w:noProof/>
                <w:webHidden/>
              </w:rPr>
              <w:instrText xml:space="preserve"> PAGEREF _Toc48140753 \h </w:instrText>
            </w:r>
            <w:r w:rsidR="00112C4F">
              <w:rPr>
                <w:noProof/>
                <w:webHidden/>
              </w:rPr>
            </w:r>
            <w:r w:rsidR="00112C4F">
              <w:rPr>
                <w:noProof/>
                <w:webHidden/>
              </w:rPr>
              <w:fldChar w:fldCharType="separate"/>
            </w:r>
            <w:r>
              <w:rPr>
                <w:noProof/>
                <w:webHidden/>
              </w:rPr>
              <w:t>17</w:t>
            </w:r>
            <w:r w:rsidR="00112C4F">
              <w:rPr>
                <w:noProof/>
                <w:webHidden/>
              </w:rPr>
              <w:fldChar w:fldCharType="end"/>
            </w:r>
          </w:hyperlink>
        </w:p>
        <w:p w14:paraId="3660AB76" w14:textId="35A698E9"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54" w:history="1">
            <w:r w:rsidR="00112C4F" w:rsidRPr="008C492E">
              <w:rPr>
                <w:rStyle w:val="Hyperlink"/>
                <w:noProof/>
              </w:rPr>
              <w:t>6.2</w:t>
            </w:r>
            <w:r w:rsidR="00112C4F">
              <w:rPr>
                <w:rFonts w:asciiTheme="minorHAnsi" w:eastAsiaTheme="minorEastAsia" w:hAnsiTheme="minorHAnsi"/>
                <w:noProof/>
                <w:sz w:val="22"/>
                <w:lang w:val="de-CH" w:eastAsia="de-CH"/>
              </w:rPr>
              <w:tab/>
            </w:r>
            <w:r w:rsidR="00112C4F" w:rsidRPr="008C492E">
              <w:rPr>
                <w:rStyle w:val="Hyperlink"/>
                <w:noProof/>
              </w:rPr>
              <w:t>Riempimento (bottiglie)</w:t>
            </w:r>
            <w:r w:rsidR="00112C4F">
              <w:rPr>
                <w:noProof/>
                <w:webHidden/>
              </w:rPr>
              <w:tab/>
            </w:r>
            <w:r w:rsidR="00112C4F">
              <w:rPr>
                <w:noProof/>
                <w:webHidden/>
              </w:rPr>
              <w:fldChar w:fldCharType="begin"/>
            </w:r>
            <w:r w:rsidR="00112C4F">
              <w:rPr>
                <w:noProof/>
                <w:webHidden/>
              </w:rPr>
              <w:instrText xml:space="preserve"> PAGEREF _Toc48140754 \h </w:instrText>
            </w:r>
            <w:r w:rsidR="00112C4F">
              <w:rPr>
                <w:noProof/>
                <w:webHidden/>
              </w:rPr>
            </w:r>
            <w:r w:rsidR="00112C4F">
              <w:rPr>
                <w:noProof/>
                <w:webHidden/>
              </w:rPr>
              <w:fldChar w:fldCharType="separate"/>
            </w:r>
            <w:r>
              <w:rPr>
                <w:noProof/>
                <w:webHidden/>
              </w:rPr>
              <w:t>19</w:t>
            </w:r>
            <w:r w:rsidR="00112C4F">
              <w:rPr>
                <w:noProof/>
                <w:webHidden/>
              </w:rPr>
              <w:fldChar w:fldCharType="end"/>
            </w:r>
          </w:hyperlink>
        </w:p>
        <w:p w14:paraId="359E9E7E" w14:textId="7266CAA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55" w:history="1">
            <w:r w:rsidR="00112C4F" w:rsidRPr="008C492E">
              <w:rPr>
                <w:rStyle w:val="Hyperlink"/>
                <w:noProof/>
              </w:rPr>
              <w:t>6.3</w:t>
            </w:r>
            <w:r w:rsidR="00112C4F">
              <w:rPr>
                <w:rFonts w:asciiTheme="minorHAnsi" w:eastAsiaTheme="minorEastAsia" w:hAnsiTheme="minorHAnsi"/>
                <w:noProof/>
                <w:sz w:val="22"/>
                <w:lang w:val="de-CH" w:eastAsia="de-CH"/>
              </w:rPr>
              <w:tab/>
            </w:r>
            <w:r w:rsidR="00112C4F" w:rsidRPr="008C492E">
              <w:rPr>
                <w:rStyle w:val="Hyperlink"/>
                <w:noProof/>
              </w:rPr>
              <w:t>Riempimento (fusti)</w:t>
            </w:r>
            <w:r w:rsidR="00112C4F">
              <w:rPr>
                <w:noProof/>
                <w:webHidden/>
              </w:rPr>
              <w:tab/>
            </w:r>
            <w:r w:rsidR="00112C4F">
              <w:rPr>
                <w:noProof/>
                <w:webHidden/>
              </w:rPr>
              <w:fldChar w:fldCharType="begin"/>
            </w:r>
            <w:r w:rsidR="00112C4F">
              <w:rPr>
                <w:noProof/>
                <w:webHidden/>
              </w:rPr>
              <w:instrText xml:space="preserve"> PAGEREF _Toc48140755 \h </w:instrText>
            </w:r>
            <w:r w:rsidR="00112C4F">
              <w:rPr>
                <w:noProof/>
                <w:webHidden/>
              </w:rPr>
            </w:r>
            <w:r w:rsidR="00112C4F">
              <w:rPr>
                <w:noProof/>
                <w:webHidden/>
              </w:rPr>
              <w:fldChar w:fldCharType="separate"/>
            </w:r>
            <w:r>
              <w:rPr>
                <w:noProof/>
                <w:webHidden/>
              </w:rPr>
              <w:t>21</w:t>
            </w:r>
            <w:r w:rsidR="00112C4F">
              <w:rPr>
                <w:noProof/>
                <w:webHidden/>
              </w:rPr>
              <w:fldChar w:fldCharType="end"/>
            </w:r>
          </w:hyperlink>
        </w:p>
        <w:p w14:paraId="21330C56" w14:textId="2E10D034"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56" w:history="1">
            <w:r w:rsidR="00112C4F" w:rsidRPr="008C492E">
              <w:rPr>
                <w:rStyle w:val="Hyperlink"/>
                <w:noProof/>
              </w:rPr>
              <w:t>7</w:t>
            </w:r>
            <w:r w:rsidR="00112C4F">
              <w:rPr>
                <w:rFonts w:asciiTheme="minorHAnsi" w:eastAsiaTheme="minorEastAsia" w:hAnsiTheme="minorHAnsi"/>
                <w:noProof/>
                <w:sz w:val="22"/>
                <w:lang w:val="de-CH" w:eastAsia="de-CH"/>
              </w:rPr>
              <w:tab/>
            </w:r>
            <w:r w:rsidR="00112C4F" w:rsidRPr="008C492E">
              <w:rPr>
                <w:rStyle w:val="Hyperlink"/>
                <w:noProof/>
              </w:rPr>
              <w:t>Strategia HACCP e analisi rischi/pericoli</w:t>
            </w:r>
            <w:r w:rsidR="00112C4F">
              <w:rPr>
                <w:noProof/>
                <w:webHidden/>
              </w:rPr>
              <w:tab/>
            </w:r>
            <w:r w:rsidR="00112C4F">
              <w:rPr>
                <w:noProof/>
                <w:webHidden/>
              </w:rPr>
              <w:fldChar w:fldCharType="begin"/>
            </w:r>
            <w:r w:rsidR="00112C4F">
              <w:rPr>
                <w:noProof/>
                <w:webHidden/>
              </w:rPr>
              <w:instrText xml:space="preserve"> PAGEREF _Toc48140756 \h </w:instrText>
            </w:r>
            <w:r w:rsidR="00112C4F">
              <w:rPr>
                <w:noProof/>
                <w:webHidden/>
              </w:rPr>
            </w:r>
            <w:r w:rsidR="00112C4F">
              <w:rPr>
                <w:noProof/>
                <w:webHidden/>
              </w:rPr>
              <w:fldChar w:fldCharType="separate"/>
            </w:r>
            <w:r>
              <w:rPr>
                <w:noProof/>
                <w:webHidden/>
              </w:rPr>
              <w:t>22</w:t>
            </w:r>
            <w:r w:rsidR="00112C4F">
              <w:rPr>
                <w:noProof/>
                <w:webHidden/>
              </w:rPr>
              <w:fldChar w:fldCharType="end"/>
            </w:r>
          </w:hyperlink>
        </w:p>
        <w:p w14:paraId="3E6CFA70" w14:textId="11851B2E"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57" w:history="1">
            <w:r w:rsidR="00112C4F" w:rsidRPr="008C492E">
              <w:rPr>
                <w:rStyle w:val="Hyperlink"/>
                <w:noProof/>
              </w:rPr>
              <w:t>7.1</w:t>
            </w:r>
            <w:r w:rsidR="00112C4F">
              <w:rPr>
                <w:rFonts w:asciiTheme="minorHAnsi" w:eastAsiaTheme="minorEastAsia" w:hAnsiTheme="minorHAnsi"/>
                <w:noProof/>
                <w:sz w:val="22"/>
                <w:lang w:val="de-CH" w:eastAsia="de-CH"/>
              </w:rPr>
              <w:tab/>
            </w:r>
            <w:r w:rsidR="00112C4F" w:rsidRPr="008C492E">
              <w:rPr>
                <w:rStyle w:val="Hyperlink"/>
                <w:noProof/>
              </w:rPr>
              <w:t>Analisi dei pericoli materie prime/coadiuvanti</w:t>
            </w:r>
            <w:r w:rsidR="00112C4F">
              <w:rPr>
                <w:noProof/>
                <w:webHidden/>
              </w:rPr>
              <w:tab/>
            </w:r>
            <w:r w:rsidR="00112C4F">
              <w:rPr>
                <w:noProof/>
                <w:webHidden/>
              </w:rPr>
              <w:fldChar w:fldCharType="begin"/>
            </w:r>
            <w:r w:rsidR="00112C4F">
              <w:rPr>
                <w:noProof/>
                <w:webHidden/>
              </w:rPr>
              <w:instrText xml:space="preserve"> PAGEREF _Toc48140757 \h </w:instrText>
            </w:r>
            <w:r w:rsidR="00112C4F">
              <w:rPr>
                <w:noProof/>
                <w:webHidden/>
              </w:rPr>
            </w:r>
            <w:r w:rsidR="00112C4F">
              <w:rPr>
                <w:noProof/>
                <w:webHidden/>
              </w:rPr>
              <w:fldChar w:fldCharType="separate"/>
            </w:r>
            <w:r>
              <w:rPr>
                <w:noProof/>
                <w:webHidden/>
              </w:rPr>
              <w:t>24</w:t>
            </w:r>
            <w:r w:rsidR="00112C4F">
              <w:rPr>
                <w:noProof/>
                <w:webHidden/>
              </w:rPr>
              <w:fldChar w:fldCharType="end"/>
            </w:r>
          </w:hyperlink>
        </w:p>
        <w:p w14:paraId="75D06131" w14:textId="77ADEEEF"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58" w:history="1">
            <w:r w:rsidR="00112C4F" w:rsidRPr="008C492E">
              <w:rPr>
                <w:rStyle w:val="Hyperlink"/>
                <w:noProof/>
              </w:rPr>
              <w:t>7.1.1</w:t>
            </w:r>
            <w:r w:rsidR="00112C4F">
              <w:rPr>
                <w:rFonts w:asciiTheme="minorHAnsi" w:eastAsiaTheme="minorEastAsia" w:hAnsiTheme="minorHAnsi"/>
                <w:noProof/>
                <w:sz w:val="22"/>
                <w:lang w:val="de-CH" w:eastAsia="de-CH"/>
              </w:rPr>
              <w:tab/>
            </w:r>
            <w:r w:rsidR="00112C4F" w:rsidRPr="008C492E">
              <w:rPr>
                <w:rStyle w:val="Hyperlink"/>
                <w:noProof/>
              </w:rPr>
              <w:t>Malto</w:t>
            </w:r>
            <w:r w:rsidR="00112C4F">
              <w:rPr>
                <w:noProof/>
                <w:webHidden/>
              </w:rPr>
              <w:tab/>
            </w:r>
            <w:r w:rsidR="00112C4F">
              <w:rPr>
                <w:noProof/>
                <w:webHidden/>
              </w:rPr>
              <w:fldChar w:fldCharType="begin"/>
            </w:r>
            <w:r w:rsidR="00112C4F">
              <w:rPr>
                <w:noProof/>
                <w:webHidden/>
              </w:rPr>
              <w:instrText xml:space="preserve"> PAGEREF _Toc48140758 \h </w:instrText>
            </w:r>
            <w:r w:rsidR="00112C4F">
              <w:rPr>
                <w:noProof/>
                <w:webHidden/>
              </w:rPr>
            </w:r>
            <w:r w:rsidR="00112C4F">
              <w:rPr>
                <w:noProof/>
                <w:webHidden/>
              </w:rPr>
              <w:fldChar w:fldCharType="separate"/>
            </w:r>
            <w:r>
              <w:rPr>
                <w:noProof/>
                <w:webHidden/>
              </w:rPr>
              <w:t>24</w:t>
            </w:r>
            <w:r w:rsidR="00112C4F">
              <w:rPr>
                <w:noProof/>
                <w:webHidden/>
              </w:rPr>
              <w:fldChar w:fldCharType="end"/>
            </w:r>
          </w:hyperlink>
        </w:p>
        <w:p w14:paraId="562D9214" w14:textId="1F690233"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59" w:history="1">
            <w:r w:rsidR="00112C4F" w:rsidRPr="008C492E">
              <w:rPr>
                <w:rStyle w:val="Hyperlink"/>
                <w:noProof/>
              </w:rPr>
              <w:t>7.1.2</w:t>
            </w:r>
            <w:r w:rsidR="00112C4F">
              <w:rPr>
                <w:rFonts w:asciiTheme="minorHAnsi" w:eastAsiaTheme="minorEastAsia" w:hAnsiTheme="minorHAnsi"/>
                <w:noProof/>
                <w:sz w:val="22"/>
                <w:lang w:val="de-CH" w:eastAsia="de-CH"/>
              </w:rPr>
              <w:tab/>
            </w:r>
            <w:r w:rsidR="00112C4F" w:rsidRPr="008C492E">
              <w:rPr>
                <w:rStyle w:val="Hyperlink"/>
                <w:noProof/>
              </w:rPr>
              <w:t>Luppolo/prodotti a base di luppolo</w:t>
            </w:r>
            <w:r w:rsidR="00112C4F">
              <w:rPr>
                <w:noProof/>
                <w:webHidden/>
              </w:rPr>
              <w:tab/>
            </w:r>
            <w:r w:rsidR="00112C4F">
              <w:rPr>
                <w:noProof/>
                <w:webHidden/>
              </w:rPr>
              <w:fldChar w:fldCharType="begin"/>
            </w:r>
            <w:r w:rsidR="00112C4F">
              <w:rPr>
                <w:noProof/>
                <w:webHidden/>
              </w:rPr>
              <w:instrText xml:space="preserve"> PAGEREF _Toc48140759 \h </w:instrText>
            </w:r>
            <w:r w:rsidR="00112C4F">
              <w:rPr>
                <w:noProof/>
                <w:webHidden/>
              </w:rPr>
            </w:r>
            <w:r w:rsidR="00112C4F">
              <w:rPr>
                <w:noProof/>
                <w:webHidden/>
              </w:rPr>
              <w:fldChar w:fldCharType="separate"/>
            </w:r>
            <w:r>
              <w:rPr>
                <w:noProof/>
                <w:webHidden/>
              </w:rPr>
              <w:t>25</w:t>
            </w:r>
            <w:r w:rsidR="00112C4F">
              <w:rPr>
                <w:noProof/>
                <w:webHidden/>
              </w:rPr>
              <w:fldChar w:fldCharType="end"/>
            </w:r>
          </w:hyperlink>
        </w:p>
        <w:p w14:paraId="2D49FE15" w14:textId="7E31B4C2"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0" w:history="1">
            <w:r w:rsidR="00112C4F" w:rsidRPr="008C492E">
              <w:rPr>
                <w:rStyle w:val="Hyperlink"/>
                <w:noProof/>
              </w:rPr>
              <w:t>7.1.3</w:t>
            </w:r>
            <w:r w:rsidR="00112C4F">
              <w:rPr>
                <w:rFonts w:asciiTheme="minorHAnsi" w:eastAsiaTheme="minorEastAsia" w:hAnsiTheme="minorHAnsi"/>
                <w:noProof/>
                <w:sz w:val="22"/>
                <w:lang w:val="de-CH" w:eastAsia="de-CH"/>
              </w:rPr>
              <w:tab/>
            </w:r>
            <w:r w:rsidR="00112C4F" w:rsidRPr="008C492E">
              <w:rPr>
                <w:rStyle w:val="Hyperlink"/>
                <w:noProof/>
              </w:rPr>
              <w:t>Lievito</w:t>
            </w:r>
            <w:r w:rsidR="00112C4F">
              <w:rPr>
                <w:noProof/>
                <w:webHidden/>
              </w:rPr>
              <w:tab/>
            </w:r>
            <w:r w:rsidR="00112C4F">
              <w:rPr>
                <w:noProof/>
                <w:webHidden/>
              </w:rPr>
              <w:fldChar w:fldCharType="begin"/>
            </w:r>
            <w:r w:rsidR="00112C4F">
              <w:rPr>
                <w:noProof/>
                <w:webHidden/>
              </w:rPr>
              <w:instrText xml:space="preserve"> PAGEREF _Toc48140760 \h </w:instrText>
            </w:r>
            <w:r w:rsidR="00112C4F">
              <w:rPr>
                <w:noProof/>
                <w:webHidden/>
              </w:rPr>
            </w:r>
            <w:r w:rsidR="00112C4F">
              <w:rPr>
                <w:noProof/>
                <w:webHidden/>
              </w:rPr>
              <w:fldChar w:fldCharType="separate"/>
            </w:r>
            <w:r>
              <w:rPr>
                <w:noProof/>
                <w:webHidden/>
              </w:rPr>
              <w:t>25</w:t>
            </w:r>
            <w:r w:rsidR="00112C4F">
              <w:rPr>
                <w:noProof/>
                <w:webHidden/>
              </w:rPr>
              <w:fldChar w:fldCharType="end"/>
            </w:r>
          </w:hyperlink>
        </w:p>
        <w:p w14:paraId="0AA525ED" w14:textId="571AACA5"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1" w:history="1">
            <w:r w:rsidR="00112C4F" w:rsidRPr="008C492E">
              <w:rPr>
                <w:rStyle w:val="Hyperlink"/>
                <w:noProof/>
              </w:rPr>
              <w:t>7.1.4</w:t>
            </w:r>
            <w:r w:rsidR="00112C4F">
              <w:rPr>
                <w:rFonts w:asciiTheme="minorHAnsi" w:eastAsiaTheme="minorEastAsia" w:hAnsiTheme="minorHAnsi"/>
                <w:noProof/>
                <w:sz w:val="22"/>
                <w:lang w:val="de-CH" w:eastAsia="de-CH"/>
              </w:rPr>
              <w:tab/>
            </w:r>
            <w:r w:rsidR="00112C4F" w:rsidRPr="008C492E">
              <w:rPr>
                <w:rStyle w:val="Hyperlink"/>
                <w:noProof/>
              </w:rPr>
              <w:t>Coadiuvanti di filtraggio (farina fossile, perlite, PVPP)</w:t>
            </w:r>
            <w:r w:rsidR="00112C4F">
              <w:rPr>
                <w:noProof/>
                <w:webHidden/>
              </w:rPr>
              <w:tab/>
            </w:r>
            <w:r w:rsidR="00112C4F">
              <w:rPr>
                <w:noProof/>
                <w:webHidden/>
              </w:rPr>
              <w:fldChar w:fldCharType="begin"/>
            </w:r>
            <w:r w:rsidR="00112C4F">
              <w:rPr>
                <w:noProof/>
                <w:webHidden/>
              </w:rPr>
              <w:instrText xml:space="preserve"> PAGEREF _Toc48140761 \h </w:instrText>
            </w:r>
            <w:r w:rsidR="00112C4F">
              <w:rPr>
                <w:noProof/>
                <w:webHidden/>
              </w:rPr>
            </w:r>
            <w:r w:rsidR="00112C4F">
              <w:rPr>
                <w:noProof/>
                <w:webHidden/>
              </w:rPr>
              <w:fldChar w:fldCharType="separate"/>
            </w:r>
            <w:r>
              <w:rPr>
                <w:noProof/>
                <w:webHidden/>
              </w:rPr>
              <w:t>25</w:t>
            </w:r>
            <w:r w:rsidR="00112C4F">
              <w:rPr>
                <w:noProof/>
                <w:webHidden/>
              </w:rPr>
              <w:fldChar w:fldCharType="end"/>
            </w:r>
          </w:hyperlink>
        </w:p>
        <w:p w14:paraId="7CACB4B5" w14:textId="7C32FCFE"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2" w:history="1">
            <w:r w:rsidR="00112C4F" w:rsidRPr="008C492E">
              <w:rPr>
                <w:rStyle w:val="Hyperlink"/>
                <w:noProof/>
              </w:rPr>
              <w:t>7.1.5</w:t>
            </w:r>
            <w:r w:rsidR="00112C4F">
              <w:rPr>
                <w:rFonts w:asciiTheme="minorHAnsi" w:eastAsiaTheme="minorEastAsia" w:hAnsiTheme="minorHAnsi"/>
                <w:noProof/>
                <w:sz w:val="22"/>
                <w:lang w:val="de-CH" w:eastAsia="de-CH"/>
              </w:rPr>
              <w:tab/>
            </w:r>
            <w:r w:rsidR="00112C4F" w:rsidRPr="008C492E">
              <w:rPr>
                <w:rStyle w:val="Hyperlink"/>
                <w:noProof/>
              </w:rPr>
              <w:t>Ulteriori coadiuvanti e additivi</w:t>
            </w:r>
            <w:r w:rsidR="00112C4F">
              <w:rPr>
                <w:noProof/>
                <w:webHidden/>
              </w:rPr>
              <w:tab/>
            </w:r>
            <w:r w:rsidR="00112C4F">
              <w:rPr>
                <w:noProof/>
                <w:webHidden/>
              </w:rPr>
              <w:fldChar w:fldCharType="begin"/>
            </w:r>
            <w:r w:rsidR="00112C4F">
              <w:rPr>
                <w:noProof/>
                <w:webHidden/>
              </w:rPr>
              <w:instrText xml:space="preserve"> PAGEREF _Toc48140762 \h </w:instrText>
            </w:r>
            <w:r w:rsidR="00112C4F">
              <w:rPr>
                <w:noProof/>
                <w:webHidden/>
              </w:rPr>
            </w:r>
            <w:r w:rsidR="00112C4F">
              <w:rPr>
                <w:noProof/>
                <w:webHidden/>
              </w:rPr>
              <w:fldChar w:fldCharType="separate"/>
            </w:r>
            <w:r>
              <w:rPr>
                <w:noProof/>
                <w:webHidden/>
              </w:rPr>
              <w:t>25</w:t>
            </w:r>
            <w:r w:rsidR="00112C4F">
              <w:rPr>
                <w:noProof/>
                <w:webHidden/>
              </w:rPr>
              <w:fldChar w:fldCharType="end"/>
            </w:r>
          </w:hyperlink>
        </w:p>
        <w:p w14:paraId="089D8C21" w14:textId="5BB163D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63" w:history="1">
            <w:r w:rsidR="00112C4F" w:rsidRPr="008C492E">
              <w:rPr>
                <w:rStyle w:val="Hyperlink"/>
                <w:noProof/>
              </w:rPr>
              <w:t>7.2</w:t>
            </w:r>
            <w:r w:rsidR="00112C4F">
              <w:rPr>
                <w:rFonts w:asciiTheme="minorHAnsi" w:eastAsiaTheme="minorEastAsia" w:hAnsiTheme="minorHAnsi"/>
                <w:noProof/>
                <w:sz w:val="22"/>
                <w:lang w:val="de-CH" w:eastAsia="de-CH"/>
              </w:rPr>
              <w:tab/>
            </w:r>
            <w:r w:rsidR="00112C4F" w:rsidRPr="008C492E">
              <w:rPr>
                <w:rStyle w:val="Hyperlink"/>
                <w:noProof/>
              </w:rPr>
              <w:t>Analisi dei pericoli dei materiali d'imballaggio</w:t>
            </w:r>
            <w:r w:rsidR="00112C4F">
              <w:rPr>
                <w:noProof/>
                <w:webHidden/>
              </w:rPr>
              <w:tab/>
            </w:r>
            <w:r w:rsidR="00112C4F">
              <w:rPr>
                <w:noProof/>
                <w:webHidden/>
              </w:rPr>
              <w:fldChar w:fldCharType="begin"/>
            </w:r>
            <w:r w:rsidR="00112C4F">
              <w:rPr>
                <w:noProof/>
                <w:webHidden/>
              </w:rPr>
              <w:instrText xml:space="preserve"> PAGEREF _Toc48140763 \h </w:instrText>
            </w:r>
            <w:r w:rsidR="00112C4F">
              <w:rPr>
                <w:noProof/>
                <w:webHidden/>
              </w:rPr>
            </w:r>
            <w:r w:rsidR="00112C4F">
              <w:rPr>
                <w:noProof/>
                <w:webHidden/>
              </w:rPr>
              <w:fldChar w:fldCharType="separate"/>
            </w:r>
            <w:r>
              <w:rPr>
                <w:noProof/>
                <w:webHidden/>
              </w:rPr>
              <w:t>26</w:t>
            </w:r>
            <w:r w:rsidR="00112C4F">
              <w:rPr>
                <w:noProof/>
                <w:webHidden/>
              </w:rPr>
              <w:fldChar w:fldCharType="end"/>
            </w:r>
          </w:hyperlink>
        </w:p>
        <w:p w14:paraId="1F157195" w14:textId="54381E71"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4" w:history="1">
            <w:r w:rsidR="00112C4F" w:rsidRPr="008C492E">
              <w:rPr>
                <w:rStyle w:val="Hyperlink"/>
                <w:noProof/>
              </w:rPr>
              <w:t>7.2.1</w:t>
            </w:r>
            <w:r w:rsidR="00112C4F">
              <w:rPr>
                <w:rFonts w:asciiTheme="minorHAnsi" w:eastAsiaTheme="minorEastAsia" w:hAnsiTheme="minorHAnsi"/>
                <w:noProof/>
                <w:sz w:val="22"/>
                <w:lang w:val="de-CH" w:eastAsia="de-CH"/>
              </w:rPr>
              <w:tab/>
            </w:r>
            <w:r w:rsidR="00112C4F" w:rsidRPr="008C492E">
              <w:rPr>
                <w:rStyle w:val="Hyperlink"/>
                <w:noProof/>
              </w:rPr>
              <w:t>Bottiglie nuove/fusti nuovi</w:t>
            </w:r>
            <w:r w:rsidR="00112C4F">
              <w:rPr>
                <w:noProof/>
                <w:webHidden/>
              </w:rPr>
              <w:tab/>
            </w:r>
            <w:r w:rsidR="00112C4F">
              <w:rPr>
                <w:noProof/>
                <w:webHidden/>
              </w:rPr>
              <w:fldChar w:fldCharType="begin"/>
            </w:r>
            <w:r w:rsidR="00112C4F">
              <w:rPr>
                <w:noProof/>
                <w:webHidden/>
              </w:rPr>
              <w:instrText xml:space="preserve"> PAGEREF _Toc48140764 \h </w:instrText>
            </w:r>
            <w:r w:rsidR="00112C4F">
              <w:rPr>
                <w:noProof/>
                <w:webHidden/>
              </w:rPr>
            </w:r>
            <w:r w:rsidR="00112C4F">
              <w:rPr>
                <w:noProof/>
                <w:webHidden/>
              </w:rPr>
              <w:fldChar w:fldCharType="separate"/>
            </w:r>
            <w:r>
              <w:rPr>
                <w:noProof/>
                <w:webHidden/>
              </w:rPr>
              <w:t>26</w:t>
            </w:r>
            <w:r w:rsidR="00112C4F">
              <w:rPr>
                <w:noProof/>
                <w:webHidden/>
              </w:rPr>
              <w:fldChar w:fldCharType="end"/>
            </w:r>
          </w:hyperlink>
        </w:p>
        <w:p w14:paraId="14B31F53" w14:textId="04B30481"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5" w:history="1">
            <w:r w:rsidR="00112C4F" w:rsidRPr="008C492E">
              <w:rPr>
                <w:rStyle w:val="Hyperlink"/>
                <w:noProof/>
              </w:rPr>
              <w:t>7.2.2</w:t>
            </w:r>
            <w:r w:rsidR="00112C4F">
              <w:rPr>
                <w:rFonts w:asciiTheme="minorHAnsi" w:eastAsiaTheme="minorEastAsia" w:hAnsiTheme="minorHAnsi"/>
                <w:noProof/>
                <w:sz w:val="22"/>
                <w:lang w:val="de-CH" w:eastAsia="de-CH"/>
              </w:rPr>
              <w:tab/>
            </w:r>
            <w:r w:rsidR="00112C4F" w:rsidRPr="008C492E">
              <w:rPr>
                <w:rStyle w:val="Hyperlink"/>
                <w:noProof/>
              </w:rPr>
              <w:t>Bottiglie usate/fusti usati (pool riutilizzo contenitori)</w:t>
            </w:r>
            <w:r w:rsidR="00112C4F">
              <w:rPr>
                <w:noProof/>
                <w:webHidden/>
              </w:rPr>
              <w:tab/>
            </w:r>
            <w:r w:rsidR="00112C4F">
              <w:rPr>
                <w:noProof/>
                <w:webHidden/>
              </w:rPr>
              <w:fldChar w:fldCharType="begin"/>
            </w:r>
            <w:r w:rsidR="00112C4F">
              <w:rPr>
                <w:noProof/>
                <w:webHidden/>
              </w:rPr>
              <w:instrText xml:space="preserve"> PAGEREF _Toc48140765 \h </w:instrText>
            </w:r>
            <w:r w:rsidR="00112C4F">
              <w:rPr>
                <w:noProof/>
                <w:webHidden/>
              </w:rPr>
            </w:r>
            <w:r w:rsidR="00112C4F">
              <w:rPr>
                <w:noProof/>
                <w:webHidden/>
              </w:rPr>
              <w:fldChar w:fldCharType="separate"/>
            </w:r>
            <w:r>
              <w:rPr>
                <w:noProof/>
                <w:webHidden/>
              </w:rPr>
              <w:t>26</w:t>
            </w:r>
            <w:r w:rsidR="00112C4F">
              <w:rPr>
                <w:noProof/>
                <w:webHidden/>
              </w:rPr>
              <w:fldChar w:fldCharType="end"/>
            </w:r>
          </w:hyperlink>
        </w:p>
        <w:p w14:paraId="36C55D7D" w14:textId="72AB682E"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6" w:history="1">
            <w:r w:rsidR="00112C4F" w:rsidRPr="008C492E">
              <w:rPr>
                <w:rStyle w:val="Hyperlink"/>
                <w:noProof/>
              </w:rPr>
              <w:t>7.2.3</w:t>
            </w:r>
            <w:r w:rsidR="00112C4F">
              <w:rPr>
                <w:rFonts w:asciiTheme="minorHAnsi" w:eastAsiaTheme="minorEastAsia" w:hAnsiTheme="minorHAnsi"/>
                <w:noProof/>
                <w:sz w:val="22"/>
                <w:lang w:val="de-CH" w:eastAsia="de-CH"/>
              </w:rPr>
              <w:tab/>
            </w:r>
            <w:r w:rsidR="00112C4F" w:rsidRPr="008C492E">
              <w:rPr>
                <w:rStyle w:val="Hyperlink"/>
                <w:noProof/>
              </w:rPr>
              <w:t>Tappi a corona</w:t>
            </w:r>
            <w:r w:rsidR="00112C4F">
              <w:rPr>
                <w:noProof/>
                <w:webHidden/>
              </w:rPr>
              <w:tab/>
            </w:r>
            <w:r w:rsidR="00112C4F">
              <w:rPr>
                <w:noProof/>
                <w:webHidden/>
              </w:rPr>
              <w:fldChar w:fldCharType="begin"/>
            </w:r>
            <w:r w:rsidR="00112C4F">
              <w:rPr>
                <w:noProof/>
                <w:webHidden/>
              </w:rPr>
              <w:instrText xml:space="preserve"> PAGEREF _Toc48140766 \h </w:instrText>
            </w:r>
            <w:r w:rsidR="00112C4F">
              <w:rPr>
                <w:noProof/>
                <w:webHidden/>
              </w:rPr>
            </w:r>
            <w:r w:rsidR="00112C4F">
              <w:rPr>
                <w:noProof/>
                <w:webHidden/>
              </w:rPr>
              <w:fldChar w:fldCharType="separate"/>
            </w:r>
            <w:r>
              <w:rPr>
                <w:noProof/>
                <w:webHidden/>
              </w:rPr>
              <w:t>27</w:t>
            </w:r>
            <w:r w:rsidR="00112C4F">
              <w:rPr>
                <w:noProof/>
                <w:webHidden/>
              </w:rPr>
              <w:fldChar w:fldCharType="end"/>
            </w:r>
          </w:hyperlink>
        </w:p>
        <w:p w14:paraId="4CA04FF0" w14:textId="3F00F58C"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7" w:history="1">
            <w:r w:rsidR="00112C4F" w:rsidRPr="008C492E">
              <w:rPr>
                <w:rStyle w:val="Hyperlink"/>
                <w:noProof/>
              </w:rPr>
              <w:t>7.2.4</w:t>
            </w:r>
            <w:r w:rsidR="00112C4F">
              <w:rPr>
                <w:rFonts w:asciiTheme="minorHAnsi" w:eastAsiaTheme="minorEastAsia" w:hAnsiTheme="minorHAnsi"/>
                <w:noProof/>
                <w:sz w:val="22"/>
                <w:lang w:val="de-CH" w:eastAsia="de-CH"/>
              </w:rPr>
              <w:tab/>
            </w:r>
            <w:r w:rsidR="00112C4F" w:rsidRPr="008C492E">
              <w:rPr>
                <w:rStyle w:val="Hyperlink"/>
                <w:noProof/>
              </w:rPr>
              <w:t>Tappo meccanico con guarnizione ad anello</w:t>
            </w:r>
            <w:r w:rsidR="00112C4F">
              <w:rPr>
                <w:noProof/>
                <w:webHidden/>
              </w:rPr>
              <w:tab/>
            </w:r>
            <w:r w:rsidR="00112C4F">
              <w:rPr>
                <w:noProof/>
                <w:webHidden/>
              </w:rPr>
              <w:fldChar w:fldCharType="begin"/>
            </w:r>
            <w:r w:rsidR="00112C4F">
              <w:rPr>
                <w:noProof/>
                <w:webHidden/>
              </w:rPr>
              <w:instrText xml:space="preserve"> PAGEREF _Toc48140767 \h </w:instrText>
            </w:r>
            <w:r w:rsidR="00112C4F">
              <w:rPr>
                <w:noProof/>
                <w:webHidden/>
              </w:rPr>
            </w:r>
            <w:r w:rsidR="00112C4F">
              <w:rPr>
                <w:noProof/>
                <w:webHidden/>
              </w:rPr>
              <w:fldChar w:fldCharType="separate"/>
            </w:r>
            <w:r>
              <w:rPr>
                <w:noProof/>
                <w:webHidden/>
              </w:rPr>
              <w:t>27</w:t>
            </w:r>
            <w:r w:rsidR="00112C4F">
              <w:rPr>
                <w:noProof/>
                <w:webHidden/>
              </w:rPr>
              <w:fldChar w:fldCharType="end"/>
            </w:r>
          </w:hyperlink>
        </w:p>
        <w:p w14:paraId="3D2787A0" w14:textId="35415F24"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68" w:history="1">
            <w:r w:rsidR="00112C4F" w:rsidRPr="008C492E">
              <w:rPr>
                <w:rStyle w:val="Hyperlink"/>
                <w:noProof/>
              </w:rPr>
              <w:t>7.3</w:t>
            </w:r>
            <w:r w:rsidR="00112C4F">
              <w:rPr>
                <w:rFonts w:asciiTheme="minorHAnsi" w:eastAsiaTheme="minorEastAsia" w:hAnsiTheme="minorHAnsi"/>
                <w:noProof/>
                <w:sz w:val="22"/>
                <w:lang w:val="de-CH" w:eastAsia="de-CH"/>
              </w:rPr>
              <w:tab/>
            </w:r>
            <w:r w:rsidR="00112C4F" w:rsidRPr="008C492E">
              <w:rPr>
                <w:rStyle w:val="Hyperlink"/>
                <w:noProof/>
              </w:rPr>
              <w:t>Analisi dei pericoli nella procedura di produzione (incl. riempimento)</w:t>
            </w:r>
            <w:r w:rsidR="00112C4F">
              <w:rPr>
                <w:noProof/>
                <w:webHidden/>
              </w:rPr>
              <w:tab/>
            </w:r>
            <w:r w:rsidR="00112C4F">
              <w:rPr>
                <w:noProof/>
                <w:webHidden/>
              </w:rPr>
              <w:fldChar w:fldCharType="begin"/>
            </w:r>
            <w:r w:rsidR="00112C4F">
              <w:rPr>
                <w:noProof/>
                <w:webHidden/>
              </w:rPr>
              <w:instrText xml:space="preserve"> PAGEREF _Toc48140768 \h </w:instrText>
            </w:r>
            <w:r w:rsidR="00112C4F">
              <w:rPr>
                <w:noProof/>
                <w:webHidden/>
              </w:rPr>
            </w:r>
            <w:r w:rsidR="00112C4F">
              <w:rPr>
                <w:noProof/>
                <w:webHidden/>
              </w:rPr>
              <w:fldChar w:fldCharType="separate"/>
            </w:r>
            <w:r>
              <w:rPr>
                <w:noProof/>
                <w:webHidden/>
              </w:rPr>
              <w:t>27</w:t>
            </w:r>
            <w:r w:rsidR="00112C4F">
              <w:rPr>
                <w:noProof/>
                <w:webHidden/>
              </w:rPr>
              <w:fldChar w:fldCharType="end"/>
            </w:r>
          </w:hyperlink>
        </w:p>
        <w:p w14:paraId="308ACC02" w14:textId="13863AD2"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69" w:history="1">
            <w:r w:rsidR="00112C4F" w:rsidRPr="008C492E">
              <w:rPr>
                <w:rStyle w:val="Hyperlink"/>
                <w:noProof/>
              </w:rPr>
              <w:t>7.3.1</w:t>
            </w:r>
            <w:r w:rsidR="00112C4F">
              <w:rPr>
                <w:rFonts w:asciiTheme="minorHAnsi" w:eastAsiaTheme="minorEastAsia" w:hAnsiTheme="minorHAnsi"/>
                <w:noProof/>
                <w:sz w:val="22"/>
                <w:lang w:val="de-CH" w:eastAsia="de-CH"/>
              </w:rPr>
              <w:tab/>
            </w:r>
            <w:r w:rsidR="00112C4F" w:rsidRPr="008C492E">
              <w:rPr>
                <w:rStyle w:val="Hyperlink"/>
                <w:noProof/>
              </w:rPr>
              <w:t>Pericoli indipendenti dalle fasi della procedura</w:t>
            </w:r>
            <w:r w:rsidR="00112C4F">
              <w:rPr>
                <w:noProof/>
                <w:webHidden/>
              </w:rPr>
              <w:tab/>
            </w:r>
            <w:r w:rsidR="00112C4F">
              <w:rPr>
                <w:noProof/>
                <w:webHidden/>
              </w:rPr>
              <w:fldChar w:fldCharType="begin"/>
            </w:r>
            <w:r w:rsidR="00112C4F">
              <w:rPr>
                <w:noProof/>
                <w:webHidden/>
              </w:rPr>
              <w:instrText xml:space="preserve"> PAGEREF _Toc48140769 \h </w:instrText>
            </w:r>
            <w:r w:rsidR="00112C4F">
              <w:rPr>
                <w:noProof/>
                <w:webHidden/>
              </w:rPr>
            </w:r>
            <w:r w:rsidR="00112C4F">
              <w:rPr>
                <w:noProof/>
                <w:webHidden/>
              </w:rPr>
              <w:fldChar w:fldCharType="separate"/>
            </w:r>
            <w:r>
              <w:rPr>
                <w:noProof/>
                <w:webHidden/>
              </w:rPr>
              <w:t>27</w:t>
            </w:r>
            <w:r w:rsidR="00112C4F">
              <w:rPr>
                <w:noProof/>
                <w:webHidden/>
              </w:rPr>
              <w:fldChar w:fldCharType="end"/>
            </w:r>
          </w:hyperlink>
        </w:p>
        <w:p w14:paraId="57C13C1F" w14:textId="7F75D5E6"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70" w:history="1">
            <w:r w:rsidR="00112C4F" w:rsidRPr="008C492E">
              <w:rPr>
                <w:rStyle w:val="Hyperlink"/>
                <w:noProof/>
              </w:rPr>
              <w:t>7.3.2</w:t>
            </w:r>
            <w:r w:rsidR="00112C4F">
              <w:rPr>
                <w:rFonts w:asciiTheme="minorHAnsi" w:eastAsiaTheme="minorEastAsia" w:hAnsiTheme="minorHAnsi"/>
                <w:noProof/>
                <w:sz w:val="22"/>
                <w:lang w:val="de-CH" w:eastAsia="de-CH"/>
              </w:rPr>
              <w:tab/>
            </w:r>
            <w:r w:rsidR="00112C4F" w:rsidRPr="008C492E">
              <w:rPr>
                <w:rStyle w:val="Hyperlink"/>
                <w:noProof/>
              </w:rPr>
              <w:t>Ricezione del malto/dei cereali</w:t>
            </w:r>
            <w:r w:rsidR="00112C4F">
              <w:rPr>
                <w:noProof/>
                <w:webHidden/>
              </w:rPr>
              <w:tab/>
            </w:r>
            <w:r w:rsidR="00112C4F">
              <w:rPr>
                <w:noProof/>
                <w:webHidden/>
              </w:rPr>
              <w:fldChar w:fldCharType="begin"/>
            </w:r>
            <w:r w:rsidR="00112C4F">
              <w:rPr>
                <w:noProof/>
                <w:webHidden/>
              </w:rPr>
              <w:instrText xml:space="preserve"> PAGEREF _Toc48140770 \h </w:instrText>
            </w:r>
            <w:r w:rsidR="00112C4F">
              <w:rPr>
                <w:noProof/>
                <w:webHidden/>
              </w:rPr>
            </w:r>
            <w:r w:rsidR="00112C4F">
              <w:rPr>
                <w:noProof/>
                <w:webHidden/>
              </w:rPr>
              <w:fldChar w:fldCharType="separate"/>
            </w:r>
            <w:r>
              <w:rPr>
                <w:noProof/>
                <w:webHidden/>
              </w:rPr>
              <w:t>28</w:t>
            </w:r>
            <w:r w:rsidR="00112C4F">
              <w:rPr>
                <w:noProof/>
                <w:webHidden/>
              </w:rPr>
              <w:fldChar w:fldCharType="end"/>
            </w:r>
          </w:hyperlink>
        </w:p>
        <w:p w14:paraId="2B2C5179" w14:textId="2D83F0B7"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71" w:history="1">
            <w:r w:rsidR="00112C4F" w:rsidRPr="008C492E">
              <w:rPr>
                <w:rStyle w:val="Hyperlink"/>
                <w:noProof/>
              </w:rPr>
              <w:t>7.3.3</w:t>
            </w:r>
            <w:r w:rsidR="00112C4F">
              <w:rPr>
                <w:rFonts w:asciiTheme="minorHAnsi" w:eastAsiaTheme="minorEastAsia" w:hAnsiTheme="minorHAnsi"/>
                <w:noProof/>
                <w:sz w:val="22"/>
                <w:lang w:val="de-CH" w:eastAsia="de-CH"/>
              </w:rPr>
              <w:tab/>
            </w:r>
            <w:r w:rsidR="00112C4F" w:rsidRPr="008C492E">
              <w:rPr>
                <w:rStyle w:val="Hyperlink"/>
                <w:noProof/>
              </w:rPr>
              <w:t>Silo per malto/cereali</w:t>
            </w:r>
            <w:r w:rsidR="00112C4F">
              <w:rPr>
                <w:noProof/>
                <w:webHidden/>
              </w:rPr>
              <w:tab/>
            </w:r>
            <w:r w:rsidR="00112C4F">
              <w:rPr>
                <w:noProof/>
                <w:webHidden/>
              </w:rPr>
              <w:fldChar w:fldCharType="begin"/>
            </w:r>
            <w:r w:rsidR="00112C4F">
              <w:rPr>
                <w:noProof/>
                <w:webHidden/>
              </w:rPr>
              <w:instrText xml:space="preserve"> PAGEREF _Toc48140771 \h </w:instrText>
            </w:r>
            <w:r w:rsidR="00112C4F">
              <w:rPr>
                <w:noProof/>
                <w:webHidden/>
              </w:rPr>
            </w:r>
            <w:r w:rsidR="00112C4F">
              <w:rPr>
                <w:noProof/>
                <w:webHidden/>
              </w:rPr>
              <w:fldChar w:fldCharType="separate"/>
            </w:r>
            <w:r>
              <w:rPr>
                <w:noProof/>
                <w:webHidden/>
              </w:rPr>
              <w:t>28</w:t>
            </w:r>
            <w:r w:rsidR="00112C4F">
              <w:rPr>
                <w:noProof/>
                <w:webHidden/>
              </w:rPr>
              <w:fldChar w:fldCharType="end"/>
            </w:r>
          </w:hyperlink>
        </w:p>
        <w:p w14:paraId="5E3E4B1F" w14:textId="6DF06C9C"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72" w:history="1">
            <w:r w:rsidR="00112C4F" w:rsidRPr="008C492E">
              <w:rPr>
                <w:rStyle w:val="Hyperlink"/>
                <w:noProof/>
              </w:rPr>
              <w:t>7.3.4</w:t>
            </w:r>
            <w:r w:rsidR="00112C4F">
              <w:rPr>
                <w:rFonts w:asciiTheme="minorHAnsi" w:eastAsiaTheme="minorEastAsia" w:hAnsiTheme="minorHAnsi"/>
                <w:noProof/>
                <w:sz w:val="22"/>
                <w:lang w:val="de-CH" w:eastAsia="de-CH"/>
              </w:rPr>
              <w:tab/>
            </w:r>
            <w:r w:rsidR="00112C4F" w:rsidRPr="008C492E">
              <w:rPr>
                <w:rStyle w:val="Hyperlink"/>
                <w:noProof/>
              </w:rPr>
              <w:t>Pulizia delle bottiglie</w:t>
            </w:r>
            <w:r w:rsidR="00112C4F">
              <w:rPr>
                <w:noProof/>
                <w:webHidden/>
              </w:rPr>
              <w:tab/>
            </w:r>
            <w:r w:rsidR="00112C4F">
              <w:rPr>
                <w:noProof/>
                <w:webHidden/>
              </w:rPr>
              <w:fldChar w:fldCharType="begin"/>
            </w:r>
            <w:r w:rsidR="00112C4F">
              <w:rPr>
                <w:noProof/>
                <w:webHidden/>
              </w:rPr>
              <w:instrText xml:space="preserve"> PAGEREF _Toc48140772 \h </w:instrText>
            </w:r>
            <w:r w:rsidR="00112C4F">
              <w:rPr>
                <w:noProof/>
                <w:webHidden/>
              </w:rPr>
            </w:r>
            <w:r w:rsidR="00112C4F">
              <w:rPr>
                <w:noProof/>
                <w:webHidden/>
              </w:rPr>
              <w:fldChar w:fldCharType="separate"/>
            </w:r>
            <w:r>
              <w:rPr>
                <w:noProof/>
                <w:webHidden/>
              </w:rPr>
              <w:t>28</w:t>
            </w:r>
            <w:r w:rsidR="00112C4F">
              <w:rPr>
                <w:noProof/>
                <w:webHidden/>
              </w:rPr>
              <w:fldChar w:fldCharType="end"/>
            </w:r>
          </w:hyperlink>
        </w:p>
        <w:p w14:paraId="16D4DEFF" w14:textId="7967924B"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73" w:history="1">
            <w:r w:rsidR="00112C4F" w:rsidRPr="008C492E">
              <w:rPr>
                <w:rStyle w:val="Hyperlink"/>
                <w:noProof/>
              </w:rPr>
              <w:t>7.3.5</w:t>
            </w:r>
            <w:r w:rsidR="00112C4F">
              <w:rPr>
                <w:rFonts w:asciiTheme="minorHAnsi" w:eastAsiaTheme="minorEastAsia" w:hAnsiTheme="minorHAnsi"/>
                <w:noProof/>
                <w:sz w:val="22"/>
                <w:lang w:val="de-CH" w:eastAsia="de-CH"/>
              </w:rPr>
              <w:tab/>
            </w:r>
            <w:r w:rsidR="00112C4F" w:rsidRPr="008C492E">
              <w:rPr>
                <w:rStyle w:val="Hyperlink"/>
                <w:noProof/>
              </w:rPr>
              <w:t>Pulizia dei fusti</w:t>
            </w:r>
            <w:r w:rsidR="00112C4F">
              <w:rPr>
                <w:noProof/>
                <w:webHidden/>
              </w:rPr>
              <w:tab/>
            </w:r>
            <w:r w:rsidR="00112C4F">
              <w:rPr>
                <w:noProof/>
                <w:webHidden/>
              </w:rPr>
              <w:fldChar w:fldCharType="begin"/>
            </w:r>
            <w:r w:rsidR="00112C4F">
              <w:rPr>
                <w:noProof/>
                <w:webHidden/>
              </w:rPr>
              <w:instrText xml:space="preserve"> PAGEREF _Toc48140773 \h </w:instrText>
            </w:r>
            <w:r w:rsidR="00112C4F">
              <w:rPr>
                <w:noProof/>
                <w:webHidden/>
              </w:rPr>
            </w:r>
            <w:r w:rsidR="00112C4F">
              <w:rPr>
                <w:noProof/>
                <w:webHidden/>
              </w:rPr>
              <w:fldChar w:fldCharType="separate"/>
            </w:r>
            <w:r>
              <w:rPr>
                <w:noProof/>
                <w:webHidden/>
              </w:rPr>
              <w:t>28</w:t>
            </w:r>
            <w:r w:rsidR="00112C4F">
              <w:rPr>
                <w:noProof/>
                <w:webHidden/>
              </w:rPr>
              <w:fldChar w:fldCharType="end"/>
            </w:r>
          </w:hyperlink>
        </w:p>
        <w:p w14:paraId="7F7BA457" w14:textId="0943E870"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74" w:history="1">
            <w:r w:rsidR="00112C4F" w:rsidRPr="008C492E">
              <w:rPr>
                <w:rStyle w:val="Hyperlink"/>
                <w:noProof/>
              </w:rPr>
              <w:t>7.3.6</w:t>
            </w:r>
            <w:r w:rsidR="00112C4F">
              <w:rPr>
                <w:rFonts w:asciiTheme="minorHAnsi" w:eastAsiaTheme="minorEastAsia" w:hAnsiTheme="minorHAnsi"/>
                <w:noProof/>
                <w:sz w:val="22"/>
                <w:lang w:val="de-CH" w:eastAsia="de-CH"/>
              </w:rPr>
              <w:tab/>
            </w:r>
            <w:r w:rsidR="00112C4F" w:rsidRPr="008C492E">
              <w:rPr>
                <w:rStyle w:val="Hyperlink"/>
                <w:noProof/>
              </w:rPr>
              <w:t>Ispettore bottiglie</w:t>
            </w:r>
            <w:r w:rsidR="00112C4F">
              <w:rPr>
                <w:noProof/>
                <w:webHidden/>
              </w:rPr>
              <w:tab/>
            </w:r>
            <w:r w:rsidR="00112C4F">
              <w:rPr>
                <w:noProof/>
                <w:webHidden/>
              </w:rPr>
              <w:fldChar w:fldCharType="begin"/>
            </w:r>
            <w:r w:rsidR="00112C4F">
              <w:rPr>
                <w:noProof/>
                <w:webHidden/>
              </w:rPr>
              <w:instrText xml:space="preserve"> PAGEREF _Toc48140774 \h </w:instrText>
            </w:r>
            <w:r w:rsidR="00112C4F">
              <w:rPr>
                <w:noProof/>
                <w:webHidden/>
              </w:rPr>
            </w:r>
            <w:r w:rsidR="00112C4F">
              <w:rPr>
                <w:noProof/>
                <w:webHidden/>
              </w:rPr>
              <w:fldChar w:fldCharType="separate"/>
            </w:r>
            <w:r>
              <w:rPr>
                <w:noProof/>
                <w:webHidden/>
              </w:rPr>
              <w:t>29</w:t>
            </w:r>
            <w:r w:rsidR="00112C4F">
              <w:rPr>
                <w:noProof/>
                <w:webHidden/>
              </w:rPr>
              <w:fldChar w:fldCharType="end"/>
            </w:r>
          </w:hyperlink>
        </w:p>
        <w:p w14:paraId="455C974A" w14:textId="13F977DD"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75" w:history="1">
            <w:r w:rsidR="00112C4F" w:rsidRPr="008C492E">
              <w:rPr>
                <w:rStyle w:val="Hyperlink"/>
                <w:noProof/>
              </w:rPr>
              <w:t>7.3.7</w:t>
            </w:r>
            <w:r w:rsidR="00112C4F">
              <w:rPr>
                <w:rFonts w:asciiTheme="minorHAnsi" w:eastAsiaTheme="minorEastAsia" w:hAnsiTheme="minorHAnsi"/>
                <w:noProof/>
                <w:sz w:val="22"/>
                <w:lang w:val="de-CH" w:eastAsia="de-CH"/>
              </w:rPr>
              <w:tab/>
            </w:r>
            <w:r w:rsidR="00112C4F" w:rsidRPr="008C492E">
              <w:rPr>
                <w:rStyle w:val="Hyperlink"/>
                <w:noProof/>
              </w:rPr>
              <w:t>Riempitrice</w:t>
            </w:r>
            <w:r w:rsidR="00112C4F">
              <w:rPr>
                <w:noProof/>
                <w:webHidden/>
              </w:rPr>
              <w:tab/>
            </w:r>
            <w:r w:rsidR="00112C4F">
              <w:rPr>
                <w:noProof/>
                <w:webHidden/>
              </w:rPr>
              <w:fldChar w:fldCharType="begin"/>
            </w:r>
            <w:r w:rsidR="00112C4F">
              <w:rPr>
                <w:noProof/>
                <w:webHidden/>
              </w:rPr>
              <w:instrText xml:space="preserve"> PAGEREF _Toc48140775 \h </w:instrText>
            </w:r>
            <w:r w:rsidR="00112C4F">
              <w:rPr>
                <w:noProof/>
                <w:webHidden/>
              </w:rPr>
            </w:r>
            <w:r w:rsidR="00112C4F">
              <w:rPr>
                <w:noProof/>
                <w:webHidden/>
              </w:rPr>
              <w:fldChar w:fldCharType="separate"/>
            </w:r>
            <w:r>
              <w:rPr>
                <w:noProof/>
                <w:webHidden/>
              </w:rPr>
              <w:t>29</w:t>
            </w:r>
            <w:r w:rsidR="00112C4F">
              <w:rPr>
                <w:noProof/>
                <w:webHidden/>
              </w:rPr>
              <w:fldChar w:fldCharType="end"/>
            </w:r>
          </w:hyperlink>
        </w:p>
        <w:p w14:paraId="0C24CB20" w14:textId="2FC74FF0"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93" w:history="1">
            <w:r w:rsidR="00112C4F" w:rsidRPr="008C492E">
              <w:rPr>
                <w:rStyle w:val="Hyperlink"/>
                <w:noProof/>
              </w:rPr>
              <w:t>7.3.8</w:t>
            </w:r>
            <w:r w:rsidR="00112C4F">
              <w:rPr>
                <w:rFonts w:asciiTheme="minorHAnsi" w:eastAsiaTheme="minorEastAsia" w:hAnsiTheme="minorHAnsi"/>
                <w:noProof/>
                <w:sz w:val="22"/>
                <w:lang w:val="de-CH" w:eastAsia="de-CH"/>
              </w:rPr>
              <w:tab/>
            </w:r>
            <w:r w:rsidR="00112C4F" w:rsidRPr="008C492E">
              <w:rPr>
                <w:rStyle w:val="Hyperlink"/>
                <w:noProof/>
              </w:rPr>
              <w:t>Tappatrice</w:t>
            </w:r>
            <w:r w:rsidR="00112C4F">
              <w:rPr>
                <w:noProof/>
                <w:webHidden/>
              </w:rPr>
              <w:tab/>
            </w:r>
            <w:r w:rsidR="00112C4F">
              <w:rPr>
                <w:noProof/>
                <w:webHidden/>
              </w:rPr>
              <w:fldChar w:fldCharType="begin"/>
            </w:r>
            <w:r w:rsidR="00112C4F">
              <w:rPr>
                <w:noProof/>
                <w:webHidden/>
              </w:rPr>
              <w:instrText xml:space="preserve"> PAGEREF _Toc48140793 \h </w:instrText>
            </w:r>
            <w:r w:rsidR="00112C4F">
              <w:rPr>
                <w:noProof/>
                <w:webHidden/>
              </w:rPr>
            </w:r>
            <w:r w:rsidR="00112C4F">
              <w:rPr>
                <w:noProof/>
                <w:webHidden/>
              </w:rPr>
              <w:fldChar w:fldCharType="separate"/>
            </w:r>
            <w:r>
              <w:rPr>
                <w:noProof/>
                <w:webHidden/>
              </w:rPr>
              <w:t>29</w:t>
            </w:r>
            <w:r w:rsidR="00112C4F">
              <w:rPr>
                <w:noProof/>
                <w:webHidden/>
              </w:rPr>
              <w:fldChar w:fldCharType="end"/>
            </w:r>
          </w:hyperlink>
        </w:p>
        <w:p w14:paraId="7A914AE9" w14:textId="264E32DE"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94" w:history="1">
            <w:r w:rsidR="00112C4F" w:rsidRPr="008C492E">
              <w:rPr>
                <w:rStyle w:val="Hyperlink"/>
                <w:noProof/>
              </w:rPr>
              <w:t>7.4</w:t>
            </w:r>
            <w:r w:rsidR="00112C4F">
              <w:rPr>
                <w:rFonts w:asciiTheme="minorHAnsi" w:eastAsiaTheme="minorEastAsia" w:hAnsiTheme="minorHAnsi"/>
                <w:noProof/>
                <w:sz w:val="22"/>
                <w:lang w:val="de-CH" w:eastAsia="de-CH"/>
              </w:rPr>
              <w:tab/>
            </w:r>
            <w:r w:rsidR="00112C4F" w:rsidRPr="008C492E">
              <w:rPr>
                <w:rStyle w:val="Hyperlink"/>
                <w:noProof/>
              </w:rPr>
              <w:t>Punti di controllo critici</w:t>
            </w:r>
            <w:r w:rsidR="00112C4F">
              <w:rPr>
                <w:noProof/>
                <w:webHidden/>
              </w:rPr>
              <w:tab/>
            </w:r>
            <w:r w:rsidR="00112C4F">
              <w:rPr>
                <w:noProof/>
                <w:webHidden/>
              </w:rPr>
              <w:fldChar w:fldCharType="begin"/>
            </w:r>
            <w:r w:rsidR="00112C4F">
              <w:rPr>
                <w:noProof/>
                <w:webHidden/>
              </w:rPr>
              <w:instrText xml:space="preserve"> PAGEREF _Toc48140794 \h </w:instrText>
            </w:r>
            <w:r w:rsidR="00112C4F">
              <w:rPr>
                <w:noProof/>
                <w:webHidden/>
              </w:rPr>
            </w:r>
            <w:r w:rsidR="00112C4F">
              <w:rPr>
                <w:noProof/>
                <w:webHidden/>
              </w:rPr>
              <w:fldChar w:fldCharType="separate"/>
            </w:r>
            <w:r>
              <w:rPr>
                <w:noProof/>
                <w:webHidden/>
              </w:rPr>
              <w:t>29</w:t>
            </w:r>
            <w:r w:rsidR="00112C4F">
              <w:rPr>
                <w:noProof/>
                <w:webHidden/>
              </w:rPr>
              <w:fldChar w:fldCharType="end"/>
            </w:r>
          </w:hyperlink>
        </w:p>
        <w:p w14:paraId="32F3C701" w14:textId="228D8275"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95" w:history="1">
            <w:r w:rsidR="00112C4F" w:rsidRPr="008C492E">
              <w:rPr>
                <w:rStyle w:val="Hyperlink"/>
                <w:noProof/>
              </w:rPr>
              <w:t>7.4.1</w:t>
            </w:r>
            <w:r w:rsidR="00112C4F">
              <w:rPr>
                <w:rFonts w:asciiTheme="minorHAnsi" w:eastAsiaTheme="minorEastAsia" w:hAnsiTheme="minorHAnsi"/>
                <w:noProof/>
                <w:sz w:val="22"/>
                <w:lang w:val="de-CH" w:eastAsia="de-CH"/>
              </w:rPr>
              <w:tab/>
            </w:r>
            <w:r w:rsidR="00112C4F" w:rsidRPr="008C492E">
              <w:rPr>
                <w:rStyle w:val="Hyperlink"/>
                <w:noProof/>
              </w:rPr>
              <w:t>PRPo Gestione di corpi estranei</w:t>
            </w:r>
            <w:r w:rsidR="00112C4F">
              <w:rPr>
                <w:noProof/>
                <w:webHidden/>
              </w:rPr>
              <w:tab/>
            </w:r>
            <w:r w:rsidR="00112C4F">
              <w:rPr>
                <w:noProof/>
                <w:webHidden/>
              </w:rPr>
              <w:fldChar w:fldCharType="begin"/>
            </w:r>
            <w:r w:rsidR="00112C4F">
              <w:rPr>
                <w:noProof/>
                <w:webHidden/>
              </w:rPr>
              <w:instrText xml:space="preserve"> PAGEREF _Toc48140795 \h </w:instrText>
            </w:r>
            <w:r w:rsidR="00112C4F">
              <w:rPr>
                <w:noProof/>
                <w:webHidden/>
              </w:rPr>
            </w:r>
            <w:r w:rsidR="00112C4F">
              <w:rPr>
                <w:noProof/>
                <w:webHidden/>
              </w:rPr>
              <w:fldChar w:fldCharType="separate"/>
            </w:r>
            <w:r>
              <w:rPr>
                <w:noProof/>
                <w:webHidden/>
              </w:rPr>
              <w:t>29</w:t>
            </w:r>
            <w:r w:rsidR="00112C4F">
              <w:rPr>
                <w:noProof/>
                <w:webHidden/>
              </w:rPr>
              <w:fldChar w:fldCharType="end"/>
            </w:r>
          </w:hyperlink>
        </w:p>
        <w:p w14:paraId="4D263CAA" w14:textId="52B5152C"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796" w:history="1">
            <w:r w:rsidR="00112C4F" w:rsidRPr="008C492E">
              <w:rPr>
                <w:rStyle w:val="Hyperlink"/>
                <w:noProof/>
              </w:rPr>
              <w:t>7.4.2</w:t>
            </w:r>
            <w:r w:rsidR="00112C4F">
              <w:rPr>
                <w:rFonts w:asciiTheme="minorHAnsi" w:eastAsiaTheme="minorEastAsia" w:hAnsiTheme="minorHAnsi"/>
                <w:noProof/>
                <w:sz w:val="22"/>
                <w:lang w:val="de-CH" w:eastAsia="de-CH"/>
              </w:rPr>
              <w:tab/>
            </w:r>
            <w:r w:rsidR="00112C4F" w:rsidRPr="008C492E">
              <w:rPr>
                <w:rStyle w:val="Hyperlink"/>
                <w:noProof/>
              </w:rPr>
              <w:t>PRPo residui chimici nelle bottiglie/nei fusti</w:t>
            </w:r>
            <w:r w:rsidR="00112C4F">
              <w:rPr>
                <w:noProof/>
                <w:webHidden/>
              </w:rPr>
              <w:tab/>
            </w:r>
            <w:r w:rsidR="00112C4F">
              <w:rPr>
                <w:noProof/>
                <w:webHidden/>
              </w:rPr>
              <w:fldChar w:fldCharType="begin"/>
            </w:r>
            <w:r w:rsidR="00112C4F">
              <w:rPr>
                <w:noProof/>
                <w:webHidden/>
              </w:rPr>
              <w:instrText xml:space="preserve"> PAGEREF _Toc48140796 \h </w:instrText>
            </w:r>
            <w:r w:rsidR="00112C4F">
              <w:rPr>
                <w:noProof/>
                <w:webHidden/>
              </w:rPr>
            </w:r>
            <w:r w:rsidR="00112C4F">
              <w:rPr>
                <w:noProof/>
                <w:webHidden/>
              </w:rPr>
              <w:fldChar w:fldCharType="separate"/>
            </w:r>
            <w:r>
              <w:rPr>
                <w:noProof/>
                <w:webHidden/>
              </w:rPr>
              <w:t>29</w:t>
            </w:r>
            <w:r w:rsidR="00112C4F">
              <w:rPr>
                <w:noProof/>
                <w:webHidden/>
              </w:rPr>
              <w:fldChar w:fldCharType="end"/>
            </w:r>
          </w:hyperlink>
        </w:p>
        <w:p w14:paraId="4EF234A7" w14:textId="4B572A99"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797" w:history="1">
            <w:r w:rsidR="00112C4F" w:rsidRPr="008C492E">
              <w:rPr>
                <w:rStyle w:val="Hyperlink"/>
                <w:noProof/>
              </w:rPr>
              <w:t>8</w:t>
            </w:r>
            <w:r w:rsidR="00112C4F">
              <w:rPr>
                <w:rFonts w:asciiTheme="minorHAnsi" w:eastAsiaTheme="minorEastAsia" w:hAnsiTheme="minorHAnsi"/>
                <w:noProof/>
                <w:sz w:val="22"/>
                <w:lang w:val="de-CH" w:eastAsia="de-CH"/>
              </w:rPr>
              <w:tab/>
            </w:r>
            <w:r w:rsidR="00112C4F" w:rsidRPr="008C492E">
              <w:rPr>
                <w:rStyle w:val="Hyperlink"/>
                <w:noProof/>
              </w:rPr>
              <w:t>Valori indicativi microbiologici</w:t>
            </w:r>
            <w:r w:rsidR="00112C4F">
              <w:rPr>
                <w:noProof/>
                <w:webHidden/>
              </w:rPr>
              <w:tab/>
            </w:r>
            <w:r w:rsidR="00112C4F">
              <w:rPr>
                <w:noProof/>
                <w:webHidden/>
              </w:rPr>
              <w:fldChar w:fldCharType="begin"/>
            </w:r>
            <w:r w:rsidR="00112C4F">
              <w:rPr>
                <w:noProof/>
                <w:webHidden/>
              </w:rPr>
              <w:instrText xml:space="preserve"> PAGEREF _Toc48140797 \h </w:instrText>
            </w:r>
            <w:r w:rsidR="00112C4F">
              <w:rPr>
                <w:noProof/>
                <w:webHidden/>
              </w:rPr>
            </w:r>
            <w:r w:rsidR="00112C4F">
              <w:rPr>
                <w:noProof/>
                <w:webHidden/>
              </w:rPr>
              <w:fldChar w:fldCharType="separate"/>
            </w:r>
            <w:r>
              <w:rPr>
                <w:noProof/>
                <w:webHidden/>
              </w:rPr>
              <w:t>30</w:t>
            </w:r>
            <w:r w:rsidR="00112C4F">
              <w:rPr>
                <w:noProof/>
                <w:webHidden/>
              </w:rPr>
              <w:fldChar w:fldCharType="end"/>
            </w:r>
          </w:hyperlink>
        </w:p>
        <w:p w14:paraId="3CDABDEA" w14:textId="4D284CDE"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98" w:history="1">
            <w:r w:rsidR="00112C4F" w:rsidRPr="008C492E">
              <w:rPr>
                <w:rStyle w:val="Hyperlink"/>
                <w:noProof/>
              </w:rPr>
              <w:t>8.1</w:t>
            </w:r>
            <w:r w:rsidR="00112C4F">
              <w:rPr>
                <w:rFonts w:asciiTheme="minorHAnsi" w:eastAsiaTheme="minorEastAsia" w:hAnsiTheme="minorHAnsi"/>
                <w:noProof/>
                <w:sz w:val="22"/>
                <w:lang w:val="de-CH" w:eastAsia="de-CH"/>
              </w:rPr>
              <w:tab/>
            </w:r>
            <w:r w:rsidR="00112C4F" w:rsidRPr="008C492E">
              <w:rPr>
                <w:rStyle w:val="Hyperlink"/>
                <w:noProof/>
              </w:rPr>
              <w:t>Acqua di sorgente e di falda</w:t>
            </w:r>
            <w:r w:rsidR="00112C4F">
              <w:rPr>
                <w:noProof/>
                <w:webHidden/>
              </w:rPr>
              <w:tab/>
            </w:r>
            <w:r w:rsidR="00112C4F">
              <w:rPr>
                <w:noProof/>
                <w:webHidden/>
              </w:rPr>
              <w:fldChar w:fldCharType="begin"/>
            </w:r>
            <w:r w:rsidR="00112C4F">
              <w:rPr>
                <w:noProof/>
                <w:webHidden/>
              </w:rPr>
              <w:instrText xml:space="preserve"> PAGEREF _Toc48140798 \h </w:instrText>
            </w:r>
            <w:r w:rsidR="00112C4F">
              <w:rPr>
                <w:noProof/>
                <w:webHidden/>
              </w:rPr>
            </w:r>
            <w:r w:rsidR="00112C4F">
              <w:rPr>
                <w:noProof/>
                <w:webHidden/>
              </w:rPr>
              <w:fldChar w:fldCharType="separate"/>
            </w:r>
            <w:r>
              <w:rPr>
                <w:noProof/>
                <w:webHidden/>
              </w:rPr>
              <w:t>30</w:t>
            </w:r>
            <w:r w:rsidR="00112C4F">
              <w:rPr>
                <w:noProof/>
                <w:webHidden/>
              </w:rPr>
              <w:fldChar w:fldCharType="end"/>
            </w:r>
          </w:hyperlink>
        </w:p>
        <w:p w14:paraId="2EB48C48" w14:textId="793FABE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799" w:history="1">
            <w:r w:rsidR="00112C4F" w:rsidRPr="008C492E">
              <w:rPr>
                <w:rStyle w:val="Hyperlink"/>
                <w:noProof/>
              </w:rPr>
              <w:t>8.2</w:t>
            </w:r>
            <w:r w:rsidR="00112C4F">
              <w:rPr>
                <w:rFonts w:asciiTheme="minorHAnsi" w:eastAsiaTheme="minorEastAsia" w:hAnsiTheme="minorHAnsi"/>
                <w:noProof/>
                <w:sz w:val="22"/>
                <w:lang w:val="de-CH" w:eastAsia="de-CH"/>
              </w:rPr>
              <w:tab/>
            </w:r>
            <w:r w:rsidR="00112C4F" w:rsidRPr="008C492E">
              <w:rPr>
                <w:rStyle w:val="Hyperlink"/>
                <w:noProof/>
              </w:rPr>
              <w:t>Acqua d'esercizio</w:t>
            </w:r>
            <w:r w:rsidR="00112C4F">
              <w:rPr>
                <w:noProof/>
                <w:webHidden/>
              </w:rPr>
              <w:tab/>
            </w:r>
            <w:r w:rsidR="00112C4F">
              <w:rPr>
                <w:noProof/>
                <w:webHidden/>
              </w:rPr>
              <w:fldChar w:fldCharType="begin"/>
            </w:r>
            <w:r w:rsidR="00112C4F">
              <w:rPr>
                <w:noProof/>
                <w:webHidden/>
              </w:rPr>
              <w:instrText xml:space="preserve"> PAGEREF _Toc48140799 \h </w:instrText>
            </w:r>
            <w:r w:rsidR="00112C4F">
              <w:rPr>
                <w:noProof/>
                <w:webHidden/>
              </w:rPr>
            </w:r>
            <w:r w:rsidR="00112C4F">
              <w:rPr>
                <w:noProof/>
                <w:webHidden/>
              </w:rPr>
              <w:fldChar w:fldCharType="separate"/>
            </w:r>
            <w:r>
              <w:rPr>
                <w:noProof/>
                <w:webHidden/>
              </w:rPr>
              <w:t>30</w:t>
            </w:r>
            <w:r w:rsidR="00112C4F">
              <w:rPr>
                <w:noProof/>
                <w:webHidden/>
              </w:rPr>
              <w:fldChar w:fldCharType="end"/>
            </w:r>
          </w:hyperlink>
        </w:p>
        <w:p w14:paraId="5F766A90" w14:textId="66808981"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00" w:history="1">
            <w:r w:rsidR="00112C4F" w:rsidRPr="008C492E">
              <w:rPr>
                <w:rStyle w:val="Hyperlink"/>
                <w:noProof/>
              </w:rPr>
              <w:t>8.3</w:t>
            </w:r>
            <w:r w:rsidR="00112C4F">
              <w:rPr>
                <w:rFonts w:asciiTheme="minorHAnsi" w:eastAsiaTheme="minorEastAsia" w:hAnsiTheme="minorHAnsi"/>
                <w:noProof/>
                <w:sz w:val="22"/>
                <w:lang w:val="de-CH" w:eastAsia="de-CH"/>
              </w:rPr>
              <w:tab/>
            </w:r>
            <w:r w:rsidR="00112C4F" w:rsidRPr="008C492E">
              <w:rPr>
                <w:rStyle w:val="Hyperlink"/>
                <w:noProof/>
              </w:rPr>
              <w:t>Locale di cottura</w:t>
            </w:r>
            <w:r w:rsidR="00112C4F">
              <w:rPr>
                <w:noProof/>
                <w:webHidden/>
              </w:rPr>
              <w:tab/>
            </w:r>
            <w:r w:rsidR="00112C4F">
              <w:rPr>
                <w:noProof/>
                <w:webHidden/>
              </w:rPr>
              <w:fldChar w:fldCharType="begin"/>
            </w:r>
            <w:r w:rsidR="00112C4F">
              <w:rPr>
                <w:noProof/>
                <w:webHidden/>
              </w:rPr>
              <w:instrText xml:space="preserve"> PAGEREF _Toc48140800 \h </w:instrText>
            </w:r>
            <w:r w:rsidR="00112C4F">
              <w:rPr>
                <w:noProof/>
                <w:webHidden/>
              </w:rPr>
            </w:r>
            <w:r w:rsidR="00112C4F">
              <w:rPr>
                <w:noProof/>
                <w:webHidden/>
              </w:rPr>
              <w:fldChar w:fldCharType="separate"/>
            </w:r>
            <w:r>
              <w:rPr>
                <w:noProof/>
                <w:webHidden/>
              </w:rPr>
              <w:t>31</w:t>
            </w:r>
            <w:r w:rsidR="00112C4F">
              <w:rPr>
                <w:noProof/>
                <w:webHidden/>
              </w:rPr>
              <w:fldChar w:fldCharType="end"/>
            </w:r>
          </w:hyperlink>
        </w:p>
        <w:p w14:paraId="5CE3104B" w14:textId="2905425B"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801" w:history="1">
            <w:r w:rsidR="00112C4F" w:rsidRPr="008C492E">
              <w:rPr>
                <w:rStyle w:val="Hyperlink"/>
                <w:noProof/>
              </w:rPr>
              <w:t>8.3.1</w:t>
            </w:r>
            <w:r w:rsidR="00112C4F">
              <w:rPr>
                <w:rFonts w:asciiTheme="minorHAnsi" w:eastAsiaTheme="minorEastAsia" w:hAnsiTheme="minorHAnsi"/>
                <w:noProof/>
                <w:sz w:val="22"/>
                <w:lang w:val="de-CH" w:eastAsia="de-CH"/>
              </w:rPr>
              <w:tab/>
            </w:r>
            <w:r w:rsidR="00112C4F" w:rsidRPr="008C492E">
              <w:rPr>
                <w:rStyle w:val="Hyperlink"/>
                <w:noProof/>
              </w:rPr>
              <w:t>Mosto</w:t>
            </w:r>
            <w:r w:rsidR="00112C4F">
              <w:rPr>
                <w:noProof/>
                <w:webHidden/>
              </w:rPr>
              <w:tab/>
            </w:r>
            <w:r w:rsidR="00112C4F">
              <w:rPr>
                <w:noProof/>
                <w:webHidden/>
              </w:rPr>
              <w:fldChar w:fldCharType="begin"/>
            </w:r>
            <w:r w:rsidR="00112C4F">
              <w:rPr>
                <w:noProof/>
                <w:webHidden/>
              </w:rPr>
              <w:instrText xml:space="preserve"> PAGEREF _Toc48140801 \h </w:instrText>
            </w:r>
            <w:r w:rsidR="00112C4F">
              <w:rPr>
                <w:noProof/>
                <w:webHidden/>
              </w:rPr>
            </w:r>
            <w:r w:rsidR="00112C4F">
              <w:rPr>
                <w:noProof/>
                <w:webHidden/>
              </w:rPr>
              <w:fldChar w:fldCharType="separate"/>
            </w:r>
            <w:r>
              <w:rPr>
                <w:noProof/>
                <w:webHidden/>
              </w:rPr>
              <w:t>31</w:t>
            </w:r>
            <w:r w:rsidR="00112C4F">
              <w:rPr>
                <w:noProof/>
                <w:webHidden/>
              </w:rPr>
              <w:fldChar w:fldCharType="end"/>
            </w:r>
          </w:hyperlink>
        </w:p>
        <w:p w14:paraId="0DF5025D" w14:textId="4DD21D10"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02" w:history="1">
            <w:r w:rsidR="00112C4F" w:rsidRPr="008C492E">
              <w:rPr>
                <w:rStyle w:val="Hyperlink"/>
                <w:noProof/>
              </w:rPr>
              <w:t>8.4</w:t>
            </w:r>
            <w:r w:rsidR="00112C4F">
              <w:rPr>
                <w:rFonts w:asciiTheme="minorHAnsi" w:eastAsiaTheme="minorEastAsia" w:hAnsiTheme="minorHAnsi"/>
                <w:noProof/>
                <w:sz w:val="22"/>
                <w:lang w:val="de-CH" w:eastAsia="de-CH"/>
              </w:rPr>
              <w:tab/>
            </w:r>
            <w:r w:rsidR="00112C4F" w:rsidRPr="008C492E">
              <w:rPr>
                <w:rStyle w:val="Hyperlink"/>
                <w:noProof/>
              </w:rPr>
              <w:t>Cantina di fermentazione e di stoccaggio</w:t>
            </w:r>
            <w:r w:rsidR="00112C4F">
              <w:rPr>
                <w:noProof/>
                <w:webHidden/>
              </w:rPr>
              <w:tab/>
            </w:r>
            <w:r w:rsidR="00112C4F">
              <w:rPr>
                <w:noProof/>
                <w:webHidden/>
              </w:rPr>
              <w:fldChar w:fldCharType="begin"/>
            </w:r>
            <w:r w:rsidR="00112C4F">
              <w:rPr>
                <w:noProof/>
                <w:webHidden/>
              </w:rPr>
              <w:instrText xml:space="preserve"> PAGEREF _Toc48140802 \h </w:instrText>
            </w:r>
            <w:r w:rsidR="00112C4F">
              <w:rPr>
                <w:noProof/>
                <w:webHidden/>
              </w:rPr>
            </w:r>
            <w:r w:rsidR="00112C4F">
              <w:rPr>
                <w:noProof/>
                <w:webHidden/>
              </w:rPr>
              <w:fldChar w:fldCharType="separate"/>
            </w:r>
            <w:r>
              <w:rPr>
                <w:noProof/>
                <w:webHidden/>
              </w:rPr>
              <w:t>31</w:t>
            </w:r>
            <w:r w:rsidR="00112C4F">
              <w:rPr>
                <w:noProof/>
                <w:webHidden/>
              </w:rPr>
              <w:fldChar w:fldCharType="end"/>
            </w:r>
          </w:hyperlink>
        </w:p>
        <w:p w14:paraId="0B685998" w14:textId="3BC1DBFF"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803" w:history="1">
            <w:r w:rsidR="00112C4F" w:rsidRPr="008C492E">
              <w:rPr>
                <w:rStyle w:val="Hyperlink"/>
                <w:noProof/>
              </w:rPr>
              <w:t>8.4.1</w:t>
            </w:r>
            <w:r w:rsidR="00112C4F">
              <w:rPr>
                <w:rFonts w:asciiTheme="minorHAnsi" w:eastAsiaTheme="minorEastAsia" w:hAnsiTheme="minorHAnsi"/>
                <w:noProof/>
                <w:sz w:val="22"/>
                <w:lang w:val="de-CH" w:eastAsia="de-CH"/>
              </w:rPr>
              <w:tab/>
            </w:r>
            <w:r w:rsidR="00112C4F" w:rsidRPr="008C492E">
              <w:rPr>
                <w:rStyle w:val="Hyperlink"/>
                <w:noProof/>
              </w:rPr>
              <w:t>Acqua di lavaggio</w:t>
            </w:r>
            <w:r w:rsidR="00112C4F">
              <w:rPr>
                <w:noProof/>
                <w:webHidden/>
              </w:rPr>
              <w:tab/>
            </w:r>
            <w:r w:rsidR="00112C4F">
              <w:rPr>
                <w:noProof/>
                <w:webHidden/>
              </w:rPr>
              <w:fldChar w:fldCharType="begin"/>
            </w:r>
            <w:r w:rsidR="00112C4F">
              <w:rPr>
                <w:noProof/>
                <w:webHidden/>
              </w:rPr>
              <w:instrText xml:space="preserve"> PAGEREF _Toc48140803 \h </w:instrText>
            </w:r>
            <w:r w:rsidR="00112C4F">
              <w:rPr>
                <w:noProof/>
                <w:webHidden/>
              </w:rPr>
            </w:r>
            <w:r w:rsidR="00112C4F">
              <w:rPr>
                <w:noProof/>
                <w:webHidden/>
              </w:rPr>
              <w:fldChar w:fldCharType="separate"/>
            </w:r>
            <w:r>
              <w:rPr>
                <w:noProof/>
                <w:webHidden/>
              </w:rPr>
              <w:t>31</w:t>
            </w:r>
            <w:r w:rsidR="00112C4F">
              <w:rPr>
                <w:noProof/>
                <w:webHidden/>
              </w:rPr>
              <w:fldChar w:fldCharType="end"/>
            </w:r>
          </w:hyperlink>
        </w:p>
        <w:p w14:paraId="3D41CB59" w14:textId="4360159F"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804" w:history="1">
            <w:r w:rsidR="00112C4F" w:rsidRPr="008C492E">
              <w:rPr>
                <w:rStyle w:val="Hyperlink"/>
                <w:noProof/>
              </w:rPr>
              <w:t>8.4.2</w:t>
            </w:r>
            <w:r w:rsidR="00112C4F">
              <w:rPr>
                <w:rFonts w:asciiTheme="minorHAnsi" w:eastAsiaTheme="minorEastAsia" w:hAnsiTheme="minorHAnsi"/>
                <w:noProof/>
                <w:sz w:val="22"/>
                <w:lang w:val="de-CH" w:eastAsia="de-CH"/>
              </w:rPr>
              <w:tab/>
            </w:r>
            <w:r w:rsidR="00112C4F" w:rsidRPr="008C492E">
              <w:rPr>
                <w:rStyle w:val="Hyperlink"/>
                <w:noProof/>
              </w:rPr>
              <w:t>Birra giovane</w:t>
            </w:r>
            <w:r w:rsidR="00112C4F">
              <w:rPr>
                <w:noProof/>
                <w:webHidden/>
              </w:rPr>
              <w:tab/>
            </w:r>
            <w:r w:rsidR="00112C4F">
              <w:rPr>
                <w:noProof/>
                <w:webHidden/>
              </w:rPr>
              <w:fldChar w:fldCharType="begin"/>
            </w:r>
            <w:r w:rsidR="00112C4F">
              <w:rPr>
                <w:noProof/>
                <w:webHidden/>
              </w:rPr>
              <w:instrText xml:space="preserve"> PAGEREF _Toc48140804 \h </w:instrText>
            </w:r>
            <w:r w:rsidR="00112C4F">
              <w:rPr>
                <w:noProof/>
                <w:webHidden/>
              </w:rPr>
            </w:r>
            <w:r w:rsidR="00112C4F">
              <w:rPr>
                <w:noProof/>
                <w:webHidden/>
              </w:rPr>
              <w:fldChar w:fldCharType="separate"/>
            </w:r>
            <w:r>
              <w:rPr>
                <w:noProof/>
                <w:webHidden/>
              </w:rPr>
              <w:t>32</w:t>
            </w:r>
            <w:r w:rsidR="00112C4F">
              <w:rPr>
                <w:noProof/>
                <w:webHidden/>
              </w:rPr>
              <w:fldChar w:fldCharType="end"/>
            </w:r>
          </w:hyperlink>
        </w:p>
        <w:p w14:paraId="2022F8D7" w14:textId="04E1C8D0"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805" w:history="1">
            <w:r w:rsidR="00112C4F" w:rsidRPr="008C492E">
              <w:rPr>
                <w:rStyle w:val="Hyperlink"/>
                <w:noProof/>
              </w:rPr>
              <w:t>8.4.3</w:t>
            </w:r>
            <w:r w:rsidR="00112C4F">
              <w:rPr>
                <w:rFonts w:asciiTheme="minorHAnsi" w:eastAsiaTheme="minorEastAsia" w:hAnsiTheme="minorHAnsi"/>
                <w:noProof/>
                <w:sz w:val="22"/>
                <w:lang w:val="de-CH" w:eastAsia="de-CH"/>
              </w:rPr>
              <w:tab/>
            </w:r>
            <w:r w:rsidR="00112C4F" w:rsidRPr="008C492E">
              <w:rPr>
                <w:rStyle w:val="Hyperlink"/>
                <w:noProof/>
              </w:rPr>
              <w:t>Lievito</w:t>
            </w:r>
            <w:r w:rsidR="00112C4F">
              <w:rPr>
                <w:noProof/>
                <w:webHidden/>
              </w:rPr>
              <w:tab/>
            </w:r>
            <w:r w:rsidR="00112C4F">
              <w:rPr>
                <w:noProof/>
                <w:webHidden/>
              </w:rPr>
              <w:fldChar w:fldCharType="begin"/>
            </w:r>
            <w:r w:rsidR="00112C4F">
              <w:rPr>
                <w:noProof/>
                <w:webHidden/>
              </w:rPr>
              <w:instrText xml:space="preserve"> PAGEREF _Toc48140805 \h </w:instrText>
            </w:r>
            <w:r w:rsidR="00112C4F">
              <w:rPr>
                <w:noProof/>
                <w:webHidden/>
              </w:rPr>
            </w:r>
            <w:r w:rsidR="00112C4F">
              <w:rPr>
                <w:noProof/>
                <w:webHidden/>
              </w:rPr>
              <w:fldChar w:fldCharType="separate"/>
            </w:r>
            <w:r>
              <w:rPr>
                <w:noProof/>
                <w:webHidden/>
              </w:rPr>
              <w:t>32</w:t>
            </w:r>
            <w:r w:rsidR="00112C4F">
              <w:rPr>
                <w:noProof/>
                <w:webHidden/>
              </w:rPr>
              <w:fldChar w:fldCharType="end"/>
            </w:r>
          </w:hyperlink>
        </w:p>
        <w:p w14:paraId="78B10BF8" w14:textId="137836DC"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06" w:history="1">
            <w:r w:rsidR="00112C4F" w:rsidRPr="008C492E">
              <w:rPr>
                <w:rStyle w:val="Hyperlink"/>
                <w:noProof/>
              </w:rPr>
              <w:t>8.5</w:t>
            </w:r>
            <w:r w:rsidR="00112C4F">
              <w:rPr>
                <w:rFonts w:asciiTheme="minorHAnsi" w:eastAsiaTheme="minorEastAsia" w:hAnsiTheme="minorHAnsi"/>
                <w:noProof/>
                <w:sz w:val="22"/>
                <w:lang w:val="de-CH" w:eastAsia="de-CH"/>
              </w:rPr>
              <w:tab/>
            </w:r>
            <w:r w:rsidR="00112C4F" w:rsidRPr="008C492E">
              <w:rPr>
                <w:rStyle w:val="Hyperlink"/>
                <w:noProof/>
              </w:rPr>
              <w:t>Filtrazione</w:t>
            </w:r>
            <w:r w:rsidR="00112C4F">
              <w:rPr>
                <w:noProof/>
                <w:webHidden/>
              </w:rPr>
              <w:tab/>
            </w:r>
            <w:r w:rsidR="00112C4F">
              <w:rPr>
                <w:noProof/>
                <w:webHidden/>
              </w:rPr>
              <w:fldChar w:fldCharType="begin"/>
            </w:r>
            <w:r w:rsidR="00112C4F">
              <w:rPr>
                <w:noProof/>
                <w:webHidden/>
              </w:rPr>
              <w:instrText xml:space="preserve"> PAGEREF _Toc48140806 \h </w:instrText>
            </w:r>
            <w:r w:rsidR="00112C4F">
              <w:rPr>
                <w:noProof/>
                <w:webHidden/>
              </w:rPr>
            </w:r>
            <w:r w:rsidR="00112C4F">
              <w:rPr>
                <w:noProof/>
                <w:webHidden/>
              </w:rPr>
              <w:fldChar w:fldCharType="separate"/>
            </w:r>
            <w:r>
              <w:rPr>
                <w:noProof/>
                <w:webHidden/>
              </w:rPr>
              <w:t>32</w:t>
            </w:r>
            <w:r w:rsidR="00112C4F">
              <w:rPr>
                <w:noProof/>
                <w:webHidden/>
              </w:rPr>
              <w:fldChar w:fldCharType="end"/>
            </w:r>
          </w:hyperlink>
        </w:p>
        <w:p w14:paraId="3B252E51" w14:textId="2A70DC8A"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07" w:history="1">
            <w:r w:rsidR="00112C4F" w:rsidRPr="008C492E">
              <w:rPr>
                <w:rStyle w:val="Hyperlink"/>
                <w:noProof/>
              </w:rPr>
              <w:t>8.6</w:t>
            </w:r>
            <w:r w:rsidR="00112C4F">
              <w:rPr>
                <w:rFonts w:asciiTheme="minorHAnsi" w:eastAsiaTheme="minorEastAsia" w:hAnsiTheme="minorHAnsi"/>
                <w:noProof/>
                <w:sz w:val="22"/>
                <w:lang w:val="de-CH" w:eastAsia="de-CH"/>
              </w:rPr>
              <w:tab/>
            </w:r>
            <w:r w:rsidR="00112C4F" w:rsidRPr="008C492E">
              <w:rPr>
                <w:rStyle w:val="Hyperlink"/>
                <w:noProof/>
              </w:rPr>
              <w:t>Riempimento</w:t>
            </w:r>
            <w:r w:rsidR="00112C4F">
              <w:rPr>
                <w:noProof/>
                <w:webHidden/>
              </w:rPr>
              <w:tab/>
            </w:r>
            <w:r w:rsidR="00112C4F">
              <w:rPr>
                <w:noProof/>
                <w:webHidden/>
              </w:rPr>
              <w:fldChar w:fldCharType="begin"/>
            </w:r>
            <w:r w:rsidR="00112C4F">
              <w:rPr>
                <w:noProof/>
                <w:webHidden/>
              </w:rPr>
              <w:instrText xml:space="preserve"> PAGEREF _Toc48140807 \h </w:instrText>
            </w:r>
            <w:r w:rsidR="00112C4F">
              <w:rPr>
                <w:noProof/>
                <w:webHidden/>
              </w:rPr>
            </w:r>
            <w:r w:rsidR="00112C4F">
              <w:rPr>
                <w:noProof/>
                <w:webHidden/>
              </w:rPr>
              <w:fldChar w:fldCharType="separate"/>
            </w:r>
            <w:r>
              <w:rPr>
                <w:noProof/>
                <w:webHidden/>
              </w:rPr>
              <w:t>33</w:t>
            </w:r>
            <w:r w:rsidR="00112C4F">
              <w:rPr>
                <w:noProof/>
                <w:webHidden/>
              </w:rPr>
              <w:fldChar w:fldCharType="end"/>
            </w:r>
          </w:hyperlink>
        </w:p>
        <w:p w14:paraId="1C6EB1C5" w14:textId="43A53638"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808" w:history="1">
            <w:r w:rsidR="00112C4F" w:rsidRPr="008C492E">
              <w:rPr>
                <w:rStyle w:val="Hyperlink"/>
                <w:noProof/>
              </w:rPr>
              <w:t>8.6.1</w:t>
            </w:r>
            <w:r w:rsidR="00112C4F">
              <w:rPr>
                <w:rFonts w:asciiTheme="minorHAnsi" w:eastAsiaTheme="minorEastAsia" w:hAnsiTheme="minorHAnsi"/>
                <w:noProof/>
                <w:sz w:val="22"/>
                <w:lang w:val="de-CH" w:eastAsia="de-CH"/>
              </w:rPr>
              <w:tab/>
            </w:r>
            <w:r w:rsidR="00112C4F" w:rsidRPr="008C492E">
              <w:rPr>
                <w:rStyle w:val="Hyperlink"/>
                <w:noProof/>
              </w:rPr>
              <w:t>Riempimento bottiglie</w:t>
            </w:r>
            <w:r w:rsidR="00112C4F">
              <w:rPr>
                <w:noProof/>
                <w:webHidden/>
              </w:rPr>
              <w:tab/>
            </w:r>
            <w:r w:rsidR="00112C4F">
              <w:rPr>
                <w:noProof/>
                <w:webHidden/>
              </w:rPr>
              <w:fldChar w:fldCharType="begin"/>
            </w:r>
            <w:r w:rsidR="00112C4F">
              <w:rPr>
                <w:noProof/>
                <w:webHidden/>
              </w:rPr>
              <w:instrText xml:space="preserve"> PAGEREF _Toc48140808 \h </w:instrText>
            </w:r>
            <w:r w:rsidR="00112C4F">
              <w:rPr>
                <w:noProof/>
                <w:webHidden/>
              </w:rPr>
            </w:r>
            <w:r w:rsidR="00112C4F">
              <w:rPr>
                <w:noProof/>
                <w:webHidden/>
              </w:rPr>
              <w:fldChar w:fldCharType="separate"/>
            </w:r>
            <w:r>
              <w:rPr>
                <w:noProof/>
                <w:webHidden/>
              </w:rPr>
              <w:t>33</w:t>
            </w:r>
            <w:r w:rsidR="00112C4F">
              <w:rPr>
                <w:noProof/>
                <w:webHidden/>
              </w:rPr>
              <w:fldChar w:fldCharType="end"/>
            </w:r>
          </w:hyperlink>
        </w:p>
        <w:p w14:paraId="5DA68BF6" w14:textId="6F51A8F1" w:rsidR="00112C4F" w:rsidRDefault="00140B59">
          <w:pPr>
            <w:pStyle w:val="Verzeichnis3"/>
            <w:tabs>
              <w:tab w:val="left" w:pos="1100"/>
              <w:tab w:val="right" w:leader="dot" w:pos="9060"/>
            </w:tabs>
            <w:rPr>
              <w:rFonts w:asciiTheme="minorHAnsi" w:eastAsiaTheme="minorEastAsia" w:hAnsiTheme="minorHAnsi"/>
              <w:noProof/>
              <w:sz w:val="22"/>
              <w:lang w:val="de-CH" w:eastAsia="de-CH"/>
            </w:rPr>
          </w:pPr>
          <w:hyperlink w:anchor="_Toc48140809" w:history="1">
            <w:r w:rsidR="00112C4F" w:rsidRPr="008C492E">
              <w:rPr>
                <w:rStyle w:val="Hyperlink"/>
                <w:noProof/>
              </w:rPr>
              <w:t>8.6.2</w:t>
            </w:r>
            <w:r w:rsidR="00112C4F">
              <w:rPr>
                <w:rFonts w:asciiTheme="minorHAnsi" w:eastAsiaTheme="minorEastAsia" w:hAnsiTheme="minorHAnsi"/>
                <w:noProof/>
                <w:sz w:val="22"/>
                <w:lang w:val="de-CH" w:eastAsia="de-CH"/>
              </w:rPr>
              <w:tab/>
            </w:r>
            <w:r w:rsidR="00112C4F" w:rsidRPr="008C492E">
              <w:rPr>
                <w:rStyle w:val="Hyperlink"/>
                <w:noProof/>
              </w:rPr>
              <w:t>Riempimento fusti</w:t>
            </w:r>
            <w:r w:rsidR="00112C4F">
              <w:rPr>
                <w:noProof/>
                <w:webHidden/>
              </w:rPr>
              <w:tab/>
            </w:r>
            <w:r w:rsidR="00112C4F">
              <w:rPr>
                <w:noProof/>
                <w:webHidden/>
              </w:rPr>
              <w:fldChar w:fldCharType="begin"/>
            </w:r>
            <w:r w:rsidR="00112C4F">
              <w:rPr>
                <w:noProof/>
                <w:webHidden/>
              </w:rPr>
              <w:instrText xml:space="preserve"> PAGEREF _Toc48140809 \h </w:instrText>
            </w:r>
            <w:r w:rsidR="00112C4F">
              <w:rPr>
                <w:noProof/>
                <w:webHidden/>
              </w:rPr>
            </w:r>
            <w:r w:rsidR="00112C4F">
              <w:rPr>
                <w:noProof/>
                <w:webHidden/>
              </w:rPr>
              <w:fldChar w:fldCharType="separate"/>
            </w:r>
            <w:r>
              <w:rPr>
                <w:noProof/>
                <w:webHidden/>
              </w:rPr>
              <w:t>35</w:t>
            </w:r>
            <w:r w:rsidR="00112C4F">
              <w:rPr>
                <w:noProof/>
                <w:webHidden/>
              </w:rPr>
              <w:fldChar w:fldCharType="end"/>
            </w:r>
          </w:hyperlink>
        </w:p>
        <w:p w14:paraId="59543B73" w14:textId="5481E216"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0" w:history="1">
            <w:r w:rsidR="00112C4F" w:rsidRPr="008C492E">
              <w:rPr>
                <w:rStyle w:val="Hyperlink"/>
                <w:noProof/>
              </w:rPr>
              <w:t>8.7</w:t>
            </w:r>
            <w:r w:rsidR="00112C4F">
              <w:rPr>
                <w:rFonts w:asciiTheme="minorHAnsi" w:eastAsiaTheme="minorEastAsia" w:hAnsiTheme="minorHAnsi"/>
                <w:noProof/>
                <w:sz w:val="22"/>
                <w:lang w:val="de-CH" w:eastAsia="de-CH"/>
              </w:rPr>
              <w:tab/>
            </w:r>
            <w:r w:rsidR="00112C4F" w:rsidRPr="008C492E">
              <w:rPr>
                <w:rStyle w:val="Hyperlink"/>
                <w:noProof/>
              </w:rPr>
              <w:t>Analisi dei dintorni</w:t>
            </w:r>
            <w:r w:rsidR="00112C4F">
              <w:rPr>
                <w:noProof/>
                <w:webHidden/>
              </w:rPr>
              <w:tab/>
            </w:r>
            <w:r w:rsidR="00112C4F">
              <w:rPr>
                <w:noProof/>
                <w:webHidden/>
              </w:rPr>
              <w:fldChar w:fldCharType="begin"/>
            </w:r>
            <w:r w:rsidR="00112C4F">
              <w:rPr>
                <w:noProof/>
                <w:webHidden/>
              </w:rPr>
              <w:instrText xml:space="preserve"> PAGEREF _Toc48140810 \h </w:instrText>
            </w:r>
            <w:r w:rsidR="00112C4F">
              <w:rPr>
                <w:noProof/>
                <w:webHidden/>
              </w:rPr>
            </w:r>
            <w:r w:rsidR="00112C4F">
              <w:rPr>
                <w:noProof/>
                <w:webHidden/>
              </w:rPr>
              <w:fldChar w:fldCharType="separate"/>
            </w:r>
            <w:r>
              <w:rPr>
                <w:noProof/>
                <w:webHidden/>
              </w:rPr>
              <w:t>36</w:t>
            </w:r>
            <w:r w:rsidR="00112C4F">
              <w:rPr>
                <w:noProof/>
                <w:webHidden/>
              </w:rPr>
              <w:fldChar w:fldCharType="end"/>
            </w:r>
          </w:hyperlink>
        </w:p>
        <w:p w14:paraId="0F7997E0" w14:textId="50D24227"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1" w:history="1">
            <w:r w:rsidR="00112C4F" w:rsidRPr="008C492E">
              <w:rPr>
                <w:rStyle w:val="Hyperlink"/>
                <w:noProof/>
              </w:rPr>
              <w:t>8.8</w:t>
            </w:r>
            <w:r w:rsidR="00112C4F">
              <w:rPr>
                <w:rFonts w:asciiTheme="minorHAnsi" w:eastAsiaTheme="minorEastAsia" w:hAnsiTheme="minorHAnsi"/>
                <w:noProof/>
                <w:sz w:val="22"/>
                <w:lang w:val="de-CH" w:eastAsia="de-CH"/>
              </w:rPr>
              <w:tab/>
            </w:r>
            <w:r w:rsidR="00112C4F" w:rsidRPr="008C492E">
              <w:rPr>
                <w:rStyle w:val="Hyperlink"/>
                <w:noProof/>
              </w:rPr>
              <w:t>Misurazioni del numero di germi contenuti nell'aria</w:t>
            </w:r>
            <w:r w:rsidR="00112C4F">
              <w:rPr>
                <w:noProof/>
                <w:webHidden/>
              </w:rPr>
              <w:tab/>
            </w:r>
            <w:r w:rsidR="00112C4F">
              <w:rPr>
                <w:noProof/>
                <w:webHidden/>
              </w:rPr>
              <w:fldChar w:fldCharType="begin"/>
            </w:r>
            <w:r w:rsidR="00112C4F">
              <w:rPr>
                <w:noProof/>
                <w:webHidden/>
              </w:rPr>
              <w:instrText xml:space="preserve"> PAGEREF _Toc48140811 \h </w:instrText>
            </w:r>
            <w:r w:rsidR="00112C4F">
              <w:rPr>
                <w:noProof/>
                <w:webHidden/>
              </w:rPr>
            </w:r>
            <w:r w:rsidR="00112C4F">
              <w:rPr>
                <w:noProof/>
                <w:webHidden/>
              </w:rPr>
              <w:fldChar w:fldCharType="separate"/>
            </w:r>
            <w:r>
              <w:rPr>
                <w:noProof/>
                <w:webHidden/>
              </w:rPr>
              <w:t>36</w:t>
            </w:r>
            <w:r w:rsidR="00112C4F">
              <w:rPr>
                <w:noProof/>
                <w:webHidden/>
              </w:rPr>
              <w:fldChar w:fldCharType="end"/>
            </w:r>
          </w:hyperlink>
        </w:p>
        <w:p w14:paraId="46C431D5" w14:textId="42A01590"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2" w:history="1">
            <w:r w:rsidR="00112C4F" w:rsidRPr="008C492E">
              <w:rPr>
                <w:rStyle w:val="Hyperlink"/>
                <w:noProof/>
              </w:rPr>
              <w:t>8.9</w:t>
            </w:r>
            <w:r w:rsidR="00112C4F">
              <w:rPr>
                <w:rFonts w:asciiTheme="minorHAnsi" w:eastAsiaTheme="minorEastAsia" w:hAnsiTheme="minorHAnsi"/>
                <w:noProof/>
                <w:sz w:val="22"/>
                <w:lang w:val="de-CH" w:eastAsia="de-CH"/>
              </w:rPr>
              <w:tab/>
            </w:r>
            <w:r w:rsidR="00112C4F" w:rsidRPr="008C492E">
              <w:rPr>
                <w:rStyle w:val="Hyperlink"/>
                <w:noProof/>
              </w:rPr>
              <w:t>Strisci di superficie</w:t>
            </w:r>
            <w:r w:rsidR="00112C4F">
              <w:rPr>
                <w:noProof/>
                <w:webHidden/>
              </w:rPr>
              <w:tab/>
            </w:r>
            <w:r w:rsidR="00112C4F">
              <w:rPr>
                <w:noProof/>
                <w:webHidden/>
              </w:rPr>
              <w:fldChar w:fldCharType="begin"/>
            </w:r>
            <w:r w:rsidR="00112C4F">
              <w:rPr>
                <w:noProof/>
                <w:webHidden/>
              </w:rPr>
              <w:instrText xml:space="preserve"> PAGEREF _Toc48140812 \h </w:instrText>
            </w:r>
            <w:r w:rsidR="00112C4F">
              <w:rPr>
                <w:noProof/>
                <w:webHidden/>
              </w:rPr>
            </w:r>
            <w:r w:rsidR="00112C4F">
              <w:rPr>
                <w:noProof/>
                <w:webHidden/>
              </w:rPr>
              <w:fldChar w:fldCharType="separate"/>
            </w:r>
            <w:r>
              <w:rPr>
                <w:noProof/>
                <w:webHidden/>
              </w:rPr>
              <w:t>37</w:t>
            </w:r>
            <w:r w:rsidR="00112C4F">
              <w:rPr>
                <w:noProof/>
                <w:webHidden/>
              </w:rPr>
              <w:fldChar w:fldCharType="end"/>
            </w:r>
          </w:hyperlink>
        </w:p>
        <w:p w14:paraId="6FB8A0D4" w14:textId="303495FD"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813" w:history="1">
            <w:r w:rsidR="00112C4F" w:rsidRPr="008C492E">
              <w:rPr>
                <w:rStyle w:val="Hyperlink"/>
                <w:noProof/>
              </w:rPr>
              <w:t>9</w:t>
            </w:r>
            <w:r w:rsidR="00112C4F">
              <w:rPr>
                <w:rFonts w:asciiTheme="minorHAnsi" w:eastAsiaTheme="minorEastAsia" w:hAnsiTheme="minorHAnsi"/>
                <w:noProof/>
                <w:sz w:val="22"/>
                <w:lang w:val="de-CH" w:eastAsia="de-CH"/>
              </w:rPr>
              <w:tab/>
            </w:r>
            <w:r w:rsidR="00112C4F" w:rsidRPr="008C492E">
              <w:rPr>
                <w:rStyle w:val="Hyperlink"/>
                <w:noProof/>
              </w:rPr>
              <w:t>Tracciabilità</w:t>
            </w:r>
            <w:r w:rsidR="00112C4F">
              <w:rPr>
                <w:noProof/>
                <w:webHidden/>
              </w:rPr>
              <w:tab/>
            </w:r>
            <w:r w:rsidR="00112C4F">
              <w:rPr>
                <w:noProof/>
                <w:webHidden/>
              </w:rPr>
              <w:fldChar w:fldCharType="begin"/>
            </w:r>
            <w:r w:rsidR="00112C4F">
              <w:rPr>
                <w:noProof/>
                <w:webHidden/>
              </w:rPr>
              <w:instrText xml:space="preserve"> PAGEREF _Toc48140813 \h </w:instrText>
            </w:r>
            <w:r w:rsidR="00112C4F">
              <w:rPr>
                <w:noProof/>
                <w:webHidden/>
              </w:rPr>
            </w:r>
            <w:r w:rsidR="00112C4F">
              <w:rPr>
                <w:noProof/>
                <w:webHidden/>
              </w:rPr>
              <w:fldChar w:fldCharType="separate"/>
            </w:r>
            <w:r>
              <w:rPr>
                <w:noProof/>
                <w:webHidden/>
              </w:rPr>
              <w:t>37</w:t>
            </w:r>
            <w:r w:rsidR="00112C4F">
              <w:rPr>
                <w:noProof/>
                <w:webHidden/>
              </w:rPr>
              <w:fldChar w:fldCharType="end"/>
            </w:r>
          </w:hyperlink>
        </w:p>
        <w:p w14:paraId="18FEC6CD" w14:textId="2CDA1525" w:rsidR="00112C4F" w:rsidRDefault="00140B59">
          <w:pPr>
            <w:pStyle w:val="Verzeichnis1"/>
            <w:tabs>
              <w:tab w:val="right" w:leader="dot" w:pos="9060"/>
            </w:tabs>
            <w:rPr>
              <w:rFonts w:asciiTheme="minorHAnsi" w:eastAsiaTheme="minorEastAsia" w:hAnsiTheme="minorHAnsi"/>
              <w:noProof/>
              <w:sz w:val="22"/>
              <w:lang w:val="de-CH" w:eastAsia="de-CH"/>
            </w:rPr>
          </w:pPr>
          <w:hyperlink w:anchor="_Toc48140814" w:history="1">
            <w:r w:rsidR="00112C4F" w:rsidRPr="008C492E">
              <w:rPr>
                <w:rStyle w:val="Hyperlink"/>
                <w:noProof/>
              </w:rPr>
              <w:t>Appendice A: Etichettatura/dichiarazione</w:t>
            </w:r>
            <w:r w:rsidR="00112C4F">
              <w:rPr>
                <w:noProof/>
                <w:webHidden/>
              </w:rPr>
              <w:tab/>
            </w:r>
            <w:r w:rsidR="00112C4F">
              <w:rPr>
                <w:noProof/>
                <w:webHidden/>
              </w:rPr>
              <w:fldChar w:fldCharType="begin"/>
            </w:r>
            <w:r w:rsidR="00112C4F">
              <w:rPr>
                <w:noProof/>
                <w:webHidden/>
              </w:rPr>
              <w:instrText xml:space="preserve"> PAGEREF _Toc48140814 \h </w:instrText>
            </w:r>
            <w:r w:rsidR="00112C4F">
              <w:rPr>
                <w:noProof/>
                <w:webHidden/>
              </w:rPr>
            </w:r>
            <w:r w:rsidR="00112C4F">
              <w:rPr>
                <w:noProof/>
                <w:webHidden/>
              </w:rPr>
              <w:fldChar w:fldCharType="separate"/>
            </w:r>
            <w:r>
              <w:rPr>
                <w:noProof/>
                <w:webHidden/>
              </w:rPr>
              <w:t>38</w:t>
            </w:r>
            <w:r w:rsidR="00112C4F">
              <w:rPr>
                <w:noProof/>
                <w:webHidden/>
              </w:rPr>
              <w:fldChar w:fldCharType="end"/>
            </w:r>
          </w:hyperlink>
        </w:p>
        <w:p w14:paraId="011D5B9A" w14:textId="7DD77170"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815" w:history="1">
            <w:r w:rsidR="00112C4F" w:rsidRPr="008C492E">
              <w:rPr>
                <w:rStyle w:val="Hyperlink"/>
                <w:noProof/>
              </w:rPr>
              <w:t>1</w:t>
            </w:r>
            <w:r w:rsidR="00112C4F">
              <w:rPr>
                <w:rFonts w:asciiTheme="minorHAnsi" w:eastAsiaTheme="minorEastAsia" w:hAnsiTheme="minorHAnsi"/>
                <w:noProof/>
                <w:sz w:val="22"/>
                <w:lang w:val="de-CH" w:eastAsia="de-CH"/>
              </w:rPr>
              <w:tab/>
            </w:r>
            <w:r w:rsidR="00112C4F" w:rsidRPr="008C492E">
              <w:rPr>
                <w:rStyle w:val="Hyperlink"/>
                <w:noProof/>
              </w:rPr>
              <w:t>Indicazioni obbligatorie</w:t>
            </w:r>
            <w:r w:rsidR="00112C4F">
              <w:rPr>
                <w:noProof/>
                <w:webHidden/>
              </w:rPr>
              <w:tab/>
            </w:r>
            <w:r w:rsidR="00112C4F">
              <w:rPr>
                <w:noProof/>
                <w:webHidden/>
              </w:rPr>
              <w:fldChar w:fldCharType="begin"/>
            </w:r>
            <w:r w:rsidR="00112C4F">
              <w:rPr>
                <w:noProof/>
                <w:webHidden/>
              </w:rPr>
              <w:instrText xml:space="preserve"> PAGEREF _Toc48140815 \h </w:instrText>
            </w:r>
            <w:r w:rsidR="00112C4F">
              <w:rPr>
                <w:noProof/>
                <w:webHidden/>
              </w:rPr>
            </w:r>
            <w:r w:rsidR="00112C4F">
              <w:rPr>
                <w:noProof/>
                <w:webHidden/>
              </w:rPr>
              <w:fldChar w:fldCharType="separate"/>
            </w:r>
            <w:r>
              <w:rPr>
                <w:noProof/>
                <w:webHidden/>
              </w:rPr>
              <w:t>38</w:t>
            </w:r>
            <w:r w:rsidR="00112C4F">
              <w:rPr>
                <w:noProof/>
                <w:webHidden/>
              </w:rPr>
              <w:fldChar w:fldCharType="end"/>
            </w:r>
          </w:hyperlink>
        </w:p>
        <w:p w14:paraId="5E4FCE1A" w14:textId="2D08F1F2"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6" w:history="1">
            <w:r w:rsidR="00112C4F" w:rsidRPr="008C492E">
              <w:rPr>
                <w:rStyle w:val="Hyperlink"/>
                <w:noProof/>
              </w:rPr>
              <w:t>1.1</w:t>
            </w:r>
            <w:r w:rsidR="00112C4F">
              <w:rPr>
                <w:rFonts w:asciiTheme="minorHAnsi" w:eastAsiaTheme="minorEastAsia" w:hAnsiTheme="minorHAnsi"/>
                <w:noProof/>
                <w:sz w:val="22"/>
                <w:lang w:val="de-CH" w:eastAsia="de-CH"/>
              </w:rPr>
              <w:tab/>
            </w:r>
            <w:r w:rsidR="00112C4F" w:rsidRPr="008C492E">
              <w:rPr>
                <w:rStyle w:val="Hyperlink"/>
                <w:noProof/>
              </w:rPr>
              <w:t>Rappresentazione</w:t>
            </w:r>
            <w:r w:rsidR="00112C4F">
              <w:rPr>
                <w:noProof/>
                <w:webHidden/>
              </w:rPr>
              <w:tab/>
            </w:r>
            <w:r w:rsidR="00112C4F">
              <w:rPr>
                <w:noProof/>
                <w:webHidden/>
              </w:rPr>
              <w:fldChar w:fldCharType="begin"/>
            </w:r>
            <w:r w:rsidR="00112C4F">
              <w:rPr>
                <w:noProof/>
                <w:webHidden/>
              </w:rPr>
              <w:instrText xml:space="preserve"> PAGEREF _Toc48140816 \h </w:instrText>
            </w:r>
            <w:r w:rsidR="00112C4F">
              <w:rPr>
                <w:noProof/>
                <w:webHidden/>
              </w:rPr>
            </w:r>
            <w:r w:rsidR="00112C4F">
              <w:rPr>
                <w:noProof/>
                <w:webHidden/>
              </w:rPr>
              <w:fldChar w:fldCharType="separate"/>
            </w:r>
            <w:r>
              <w:rPr>
                <w:noProof/>
                <w:webHidden/>
              </w:rPr>
              <w:t>38</w:t>
            </w:r>
            <w:r w:rsidR="00112C4F">
              <w:rPr>
                <w:noProof/>
                <w:webHidden/>
              </w:rPr>
              <w:fldChar w:fldCharType="end"/>
            </w:r>
          </w:hyperlink>
        </w:p>
        <w:p w14:paraId="36A2AD43" w14:textId="165B4C50"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7" w:history="1">
            <w:r w:rsidR="00112C4F" w:rsidRPr="008C492E">
              <w:rPr>
                <w:rStyle w:val="Hyperlink"/>
                <w:noProof/>
              </w:rPr>
              <w:t>1.2</w:t>
            </w:r>
            <w:r w:rsidR="00112C4F">
              <w:rPr>
                <w:rFonts w:asciiTheme="minorHAnsi" w:eastAsiaTheme="minorEastAsia" w:hAnsiTheme="minorHAnsi"/>
                <w:noProof/>
                <w:sz w:val="22"/>
                <w:lang w:val="de-CH" w:eastAsia="de-CH"/>
              </w:rPr>
              <w:tab/>
            </w:r>
            <w:r w:rsidR="00112C4F" w:rsidRPr="008C492E">
              <w:rPr>
                <w:rStyle w:val="Hyperlink"/>
                <w:noProof/>
              </w:rPr>
              <w:t>Campo visivo</w:t>
            </w:r>
            <w:r w:rsidR="00112C4F">
              <w:rPr>
                <w:noProof/>
                <w:webHidden/>
              </w:rPr>
              <w:tab/>
            </w:r>
            <w:r w:rsidR="00112C4F">
              <w:rPr>
                <w:noProof/>
                <w:webHidden/>
              </w:rPr>
              <w:fldChar w:fldCharType="begin"/>
            </w:r>
            <w:r w:rsidR="00112C4F">
              <w:rPr>
                <w:noProof/>
                <w:webHidden/>
              </w:rPr>
              <w:instrText xml:space="preserve"> PAGEREF _Toc48140817 \h </w:instrText>
            </w:r>
            <w:r w:rsidR="00112C4F">
              <w:rPr>
                <w:noProof/>
                <w:webHidden/>
              </w:rPr>
            </w:r>
            <w:r w:rsidR="00112C4F">
              <w:rPr>
                <w:noProof/>
                <w:webHidden/>
              </w:rPr>
              <w:fldChar w:fldCharType="separate"/>
            </w:r>
            <w:r>
              <w:rPr>
                <w:noProof/>
                <w:webHidden/>
              </w:rPr>
              <w:t>38</w:t>
            </w:r>
            <w:r w:rsidR="00112C4F">
              <w:rPr>
                <w:noProof/>
                <w:webHidden/>
              </w:rPr>
              <w:fldChar w:fldCharType="end"/>
            </w:r>
          </w:hyperlink>
        </w:p>
        <w:p w14:paraId="19DDC546" w14:textId="5568EEB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8" w:history="1">
            <w:r w:rsidR="00112C4F" w:rsidRPr="008C492E">
              <w:rPr>
                <w:rStyle w:val="Hyperlink"/>
                <w:noProof/>
              </w:rPr>
              <w:t>1.3</w:t>
            </w:r>
            <w:r w:rsidR="00112C4F">
              <w:rPr>
                <w:rFonts w:asciiTheme="minorHAnsi" w:eastAsiaTheme="minorEastAsia" w:hAnsiTheme="minorHAnsi"/>
                <w:noProof/>
                <w:sz w:val="22"/>
                <w:lang w:val="de-CH" w:eastAsia="de-CH"/>
              </w:rPr>
              <w:tab/>
            </w:r>
            <w:r w:rsidR="00112C4F" w:rsidRPr="008C492E">
              <w:rPr>
                <w:rStyle w:val="Hyperlink"/>
                <w:noProof/>
              </w:rPr>
              <w:t>Denomi</w:t>
            </w:r>
            <w:r w:rsidR="00112C4F" w:rsidRPr="008C492E">
              <w:rPr>
                <w:rStyle w:val="Hyperlink"/>
                <w:noProof/>
              </w:rPr>
              <w:t>n</w:t>
            </w:r>
            <w:r w:rsidR="00112C4F" w:rsidRPr="008C492E">
              <w:rPr>
                <w:rStyle w:val="Hyperlink"/>
                <w:noProof/>
              </w:rPr>
              <w:t>azione specifica</w:t>
            </w:r>
            <w:r w:rsidR="00112C4F">
              <w:rPr>
                <w:noProof/>
                <w:webHidden/>
              </w:rPr>
              <w:tab/>
            </w:r>
            <w:r w:rsidR="00112C4F">
              <w:rPr>
                <w:noProof/>
                <w:webHidden/>
              </w:rPr>
              <w:fldChar w:fldCharType="begin"/>
            </w:r>
            <w:r w:rsidR="00112C4F">
              <w:rPr>
                <w:noProof/>
                <w:webHidden/>
              </w:rPr>
              <w:instrText xml:space="preserve"> PAGEREF _Toc48140818 \h </w:instrText>
            </w:r>
            <w:r w:rsidR="00112C4F">
              <w:rPr>
                <w:noProof/>
                <w:webHidden/>
              </w:rPr>
            </w:r>
            <w:r w:rsidR="00112C4F">
              <w:rPr>
                <w:noProof/>
                <w:webHidden/>
              </w:rPr>
              <w:fldChar w:fldCharType="separate"/>
            </w:r>
            <w:r>
              <w:rPr>
                <w:noProof/>
                <w:webHidden/>
              </w:rPr>
              <w:t>38</w:t>
            </w:r>
            <w:r w:rsidR="00112C4F">
              <w:rPr>
                <w:noProof/>
                <w:webHidden/>
              </w:rPr>
              <w:fldChar w:fldCharType="end"/>
            </w:r>
          </w:hyperlink>
        </w:p>
        <w:p w14:paraId="6BE5D16A" w14:textId="5CC613A8"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19" w:history="1">
            <w:r w:rsidR="00112C4F" w:rsidRPr="008C492E">
              <w:rPr>
                <w:rStyle w:val="Hyperlink"/>
                <w:noProof/>
              </w:rPr>
              <w:t>1.4</w:t>
            </w:r>
            <w:r w:rsidR="00112C4F">
              <w:rPr>
                <w:rFonts w:asciiTheme="minorHAnsi" w:eastAsiaTheme="minorEastAsia" w:hAnsiTheme="minorHAnsi"/>
                <w:noProof/>
                <w:sz w:val="22"/>
                <w:lang w:val="de-CH" w:eastAsia="de-CH"/>
              </w:rPr>
              <w:tab/>
            </w:r>
            <w:r w:rsidR="00112C4F" w:rsidRPr="008C492E">
              <w:rPr>
                <w:rStyle w:val="Hyperlink"/>
                <w:noProof/>
              </w:rPr>
              <w:t>Indicazione della data</w:t>
            </w:r>
            <w:r w:rsidR="00112C4F">
              <w:rPr>
                <w:noProof/>
                <w:webHidden/>
              </w:rPr>
              <w:tab/>
            </w:r>
            <w:r w:rsidR="00112C4F">
              <w:rPr>
                <w:noProof/>
                <w:webHidden/>
              </w:rPr>
              <w:fldChar w:fldCharType="begin"/>
            </w:r>
            <w:r w:rsidR="00112C4F">
              <w:rPr>
                <w:noProof/>
                <w:webHidden/>
              </w:rPr>
              <w:instrText xml:space="preserve"> PAGEREF _Toc48140819 \h </w:instrText>
            </w:r>
            <w:r w:rsidR="00112C4F">
              <w:rPr>
                <w:noProof/>
                <w:webHidden/>
              </w:rPr>
            </w:r>
            <w:r w:rsidR="00112C4F">
              <w:rPr>
                <w:noProof/>
                <w:webHidden/>
              </w:rPr>
              <w:fldChar w:fldCharType="separate"/>
            </w:r>
            <w:r>
              <w:rPr>
                <w:noProof/>
                <w:webHidden/>
              </w:rPr>
              <w:t>39</w:t>
            </w:r>
            <w:r w:rsidR="00112C4F">
              <w:rPr>
                <w:noProof/>
                <w:webHidden/>
              </w:rPr>
              <w:fldChar w:fldCharType="end"/>
            </w:r>
          </w:hyperlink>
        </w:p>
        <w:p w14:paraId="6A9FB82E" w14:textId="5472C8CE"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0" w:history="1">
            <w:r w:rsidR="00112C4F" w:rsidRPr="008C492E">
              <w:rPr>
                <w:rStyle w:val="Hyperlink"/>
                <w:noProof/>
              </w:rPr>
              <w:t>1.5</w:t>
            </w:r>
            <w:r w:rsidR="00112C4F">
              <w:rPr>
                <w:rFonts w:asciiTheme="minorHAnsi" w:eastAsiaTheme="minorEastAsia" w:hAnsiTheme="minorHAnsi"/>
                <w:noProof/>
                <w:sz w:val="22"/>
                <w:lang w:val="de-CH" w:eastAsia="de-CH"/>
              </w:rPr>
              <w:tab/>
            </w:r>
            <w:r w:rsidR="00112C4F" w:rsidRPr="008C492E">
              <w:rPr>
                <w:rStyle w:val="Hyperlink"/>
                <w:noProof/>
              </w:rPr>
              <w:t>Lot</w:t>
            </w:r>
            <w:r w:rsidR="00112C4F">
              <w:rPr>
                <w:noProof/>
                <w:webHidden/>
              </w:rPr>
              <w:tab/>
            </w:r>
            <w:r w:rsidR="00112C4F">
              <w:rPr>
                <w:noProof/>
                <w:webHidden/>
              </w:rPr>
              <w:fldChar w:fldCharType="begin"/>
            </w:r>
            <w:r w:rsidR="00112C4F">
              <w:rPr>
                <w:noProof/>
                <w:webHidden/>
              </w:rPr>
              <w:instrText xml:space="preserve"> PAGEREF _Toc48140820 \h </w:instrText>
            </w:r>
            <w:r w:rsidR="00112C4F">
              <w:rPr>
                <w:noProof/>
                <w:webHidden/>
              </w:rPr>
            </w:r>
            <w:r w:rsidR="00112C4F">
              <w:rPr>
                <w:noProof/>
                <w:webHidden/>
              </w:rPr>
              <w:fldChar w:fldCharType="separate"/>
            </w:r>
            <w:r>
              <w:rPr>
                <w:noProof/>
                <w:webHidden/>
              </w:rPr>
              <w:t>39</w:t>
            </w:r>
            <w:r w:rsidR="00112C4F">
              <w:rPr>
                <w:noProof/>
                <w:webHidden/>
              </w:rPr>
              <w:fldChar w:fldCharType="end"/>
            </w:r>
          </w:hyperlink>
        </w:p>
        <w:p w14:paraId="0C69B37A" w14:textId="61EFE0D0"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1" w:history="1">
            <w:r w:rsidR="00112C4F" w:rsidRPr="008C492E">
              <w:rPr>
                <w:rStyle w:val="Hyperlink"/>
                <w:noProof/>
              </w:rPr>
              <w:t>1.6</w:t>
            </w:r>
            <w:r w:rsidR="00112C4F">
              <w:rPr>
                <w:rFonts w:asciiTheme="minorHAnsi" w:eastAsiaTheme="minorEastAsia" w:hAnsiTheme="minorHAnsi"/>
                <w:noProof/>
                <w:sz w:val="22"/>
                <w:lang w:val="de-CH" w:eastAsia="de-CH"/>
              </w:rPr>
              <w:tab/>
            </w:r>
            <w:r w:rsidR="00112C4F" w:rsidRPr="008C492E">
              <w:rPr>
                <w:rStyle w:val="Hyperlink"/>
                <w:noProof/>
              </w:rPr>
              <w:t>Indicazioni delle quantità</w:t>
            </w:r>
            <w:r w:rsidR="00112C4F">
              <w:rPr>
                <w:noProof/>
                <w:webHidden/>
              </w:rPr>
              <w:tab/>
            </w:r>
            <w:r w:rsidR="00112C4F">
              <w:rPr>
                <w:noProof/>
                <w:webHidden/>
              </w:rPr>
              <w:fldChar w:fldCharType="begin"/>
            </w:r>
            <w:r w:rsidR="00112C4F">
              <w:rPr>
                <w:noProof/>
                <w:webHidden/>
              </w:rPr>
              <w:instrText xml:space="preserve"> PAGEREF _Toc48140821 \h </w:instrText>
            </w:r>
            <w:r w:rsidR="00112C4F">
              <w:rPr>
                <w:noProof/>
                <w:webHidden/>
              </w:rPr>
            </w:r>
            <w:r w:rsidR="00112C4F">
              <w:rPr>
                <w:noProof/>
                <w:webHidden/>
              </w:rPr>
              <w:fldChar w:fldCharType="separate"/>
            </w:r>
            <w:r>
              <w:rPr>
                <w:noProof/>
                <w:webHidden/>
              </w:rPr>
              <w:t>39</w:t>
            </w:r>
            <w:r w:rsidR="00112C4F">
              <w:rPr>
                <w:noProof/>
                <w:webHidden/>
              </w:rPr>
              <w:fldChar w:fldCharType="end"/>
            </w:r>
          </w:hyperlink>
        </w:p>
        <w:p w14:paraId="4E16FEF9" w14:textId="4226402C"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2" w:history="1">
            <w:r w:rsidR="00112C4F" w:rsidRPr="008C492E">
              <w:rPr>
                <w:rStyle w:val="Hyperlink"/>
                <w:noProof/>
              </w:rPr>
              <w:t>1.7</w:t>
            </w:r>
            <w:r w:rsidR="00112C4F">
              <w:rPr>
                <w:rFonts w:asciiTheme="minorHAnsi" w:eastAsiaTheme="minorEastAsia" w:hAnsiTheme="minorHAnsi"/>
                <w:noProof/>
                <w:sz w:val="22"/>
                <w:lang w:val="de-CH" w:eastAsia="de-CH"/>
              </w:rPr>
              <w:tab/>
            </w:r>
            <w:r w:rsidR="00112C4F" w:rsidRPr="008C492E">
              <w:rPr>
                <w:rStyle w:val="Hyperlink"/>
                <w:noProof/>
              </w:rPr>
              <w:t>Tenore alcolico</w:t>
            </w:r>
            <w:r w:rsidR="00112C4F">
              <w:rPr>
                <w:noProof/>
                <w:webHidden/>
              </w:rPr>
              <w:tab/>
            </w:r>
            <w:r w:rsidR="00112C4F">
              <w:rPr>
                <w:noProof/>
                <w:webHidden/>
              </w:rPr>
              <w:fldChar w:fldCharType="begin"/>
            </w:r>
            <w:r w:rsidR="00112C4F">
              <w:rPr>
                <w:noProof/>
                <w:webHidden/>
              </w:rPr>
              <w:instrText xml:space="preserve"> PAGEREF _Toc48140822 \h </w:instrText>
            </w:r>
            <w:r w:rsidR="00112C4F">
              <w:rPr>
                <w:noProof/>
                <w:webHidden/>
              </w:rPr>
            </w:r>
            <w:r w:rsidR="00112C4F">
              <w:rPr>
                <w:noProof/>
                <w:webHidden/>
              </w:rPr>
              <w:fldChar w:fldCharType="separate"/>
            </w:r>
            <w:r>
              <w:rPr>
                <w:noProof/>
                <w:webHidden/>
              </w:rPr>
              <w:t>39</w:t>
            </w:r>
            <w:r w:rsidR="00112C4F">
              <w:rPr>
                <w:noProof/>
                <w:webHidden/>
              </w:rPr>
              <w:fldChar w:fldCharType="end"/>
            </w:r>
          </w:hyperlink>
        </w:p>
        <w:p w14:paraId="63408460" w14:textId="2204419D"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3" w:history="1">
            <w:r w:rsidR="00112C4F" w:rsidRPr="008C492E">
              <w:rPr>
                <w:rStyle w:val="Hyperlink"/>
                <w:noProof/>
              </w:rPr>
              <w:t>1.8</w:t>
            </w:r>
            <w:r w:rsidR="00112C4F">
              <w:rPr>
                <w:rFonts w:asciiTheme="minorHAnsi" w:eastAsiaTheme="minorEastAsia" w:hAnsiTheme="minorHAnsi"/>
                <w:noProof/>
                <w:sz w:val="22"/>
                <w:lang w:val="de-CH" w:eastAsia="de-CH"/>
              </w:rPr>
              <w:tab/>
            </w:r>
            <w:r w:rsidR="00112C4F" w:rsidRPr="008C492E">
              <w:rPr>
                <w:rStyle w:val="Hyperlink"/>
                <w:noProof/>
              </w:rPr>
              <w:t>Nome, indirizzo, Paese</w:t>
            </w:r>
            <w:r w:rsidR="00112C4F">
              <w:rPr>
                <w:noProof/>
                <w:webHidden/>
              </w:rPr>
              <w:tab/>
            </w:r>
            <w:r w:rsidR="00112C4F">
              <w:rPr>
                <w:noProof/>
                <w:webHidden/>
              </w:rPr>
              <w:fldChar w:fldCharType="begin"/>
            </w:r>
            <w:r w:rsidR="00112C4F">
              <w:rPr>
                <w:noProof/>
                <w:webHidden/>
              </w:rPr>
              <w:instrText xml:space="preserve"> PAGEREF _Toc48140823 \h </w:instrText>
            </w:r>
            <w:r w:rsidR="00112C4F">
              <w:rPr>
                <w:noProof/>
                <w:webHidden/>
              </w:rPr>
            </w:r>
            <w:r w:rsidR="00112C4F">
              <w:rPr>
                <w:noProof/>
                <w:webHidden/>
              </w:rPr>
              <w:fldChar w:fldCharType="separate"/>
            </w:r>
            <w:r>
              <w:rPr>
                <w:noProof/>
                <w:webHidden/>
              </w:rPr>
              <w:t>40</w:t>
            </w:r>
            <w:r w:rsidR="00112C4F">
              <w:rPr>
                <w:noProof/>
                <w:webHidden/>
              </w:rPr>
              <w:fldChar w:fldCharType="end"/>
            </w:r>
          </w:hyperlink>
        </w:p>
        <w:p w14:paraId="3D23429F" w14:textId="6B2D2003"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4" w:history="1">
            <w:r w:rsidR="00112C4F" w:rsidRPr="008C492E">
              <w:rPr>
                <w:rStyle w:val="Hyperlink"/>
                <w:noProof/>
              </w:rPr>
              <w:t>1.9</w:t>
            </w:r>
            <w:r w:rsidR="00112C4F">
              <w:rPr>
                <w:rFonts w:asciiTheme="minorHAnsi" w:eastAsiaTheme="minorEastAsia" w:hAnsiTheme="minorHAnsi"/>
                <w:noProof/>
                <w:sz w:val="22"/>
                <w:lang w:val="de-CH" w:eastAsia="de-CH"/>
              </w:rPr>
              <w:tab/>
            </w:r>
            <w:r w:rsidR="00112C4F" w:rsidRPr="008C492E">
              <w:rPr>
                <w:rStyle w:val="Hyperlink"/>
                <w:noProof/>
              </w:rPr>
              <w:t>Allergeni</w:t>
            </w:r>
            <w:r w:rsidR="00112C4F">
              <w:rPr>
                <w:noProof/>
                <w:webHidden/>
              </w:rPr>
              <w:tab/>
            </w:r>
            <w:r w:rsidR="00112C4F">
              <w:rPr>
                <w:noProof/>
                <w:webHidden/>
              </w:rPr>
              <w:fldChar w:fldCharType="begin"/>
            </w:r>
            <w:r w:rsidR="00112C4F">
              <w:rPr>
                <w:noProof/>
                <w:webHidden/>
              </w:rPr>
              <w:instrText xml:space="preserve"> PAGEREF _Toc48140824 \h </w:instrText>
            </w:r>
            <w:r w:rsidR="00112C4F">
              <w:rPr>
                <w:noProof/>
                <w:webHidden/>
              </w:rPr>
            </w:r>
            <w:r w:rsidR="00112C4F">
              <w:rPr>
                <w:noProof/>
                <w:webHidden/>
              </w:rPr>
              <w:fldChar w:fldCharType="separate"/>
            </w:r>
            <w:r>
              <w:rPr>
                <w:noProof/>
                <w:webHidden/>
              </w:rPr>
              <w:t>40</w:t>
            </w:r>
            <w:r w:rsidR="00112C4F">
              <w:rPr>
                <w:noProof/>
                <w:webHidden/>
              </w:rPr>
              <w:fldChar w:fldCharType="end"/>
            </w:r>
          </w:hyperlink>
        </w:p>
        <w:p w14:paraId="0CBFAF3F" w14:textId="72172BE5" w:rsidR="00112C4F" w:rsidRDefault="00140B59">
          <w:pPr>
            <w:pStyle w:val="Verzeichnis2"/>
            <w:tabs>
              <w:tab w:val="left" w:pos="880"/>
              <w:tab w:val="right" w:leader="dot" w:pos="9060"/>
            </w:tabs>
            <w:rPr>
              <w:rFonts w:asciiTheme="minorHAnsi" w:eastAsiaTheme="minorEastAsia" w:hAnsiTheme="minorHAnsi"/>
              <w:noProof/>
              <w:sz w:val="22"/>
              <w:lang w:val="de-CH" w:eastAsia="de-CH"/>
            </w:rPr>
          </w:pPr>
          <w:hyperlink w:anchor="_Toc48140825" w:history="1">
            <w:r w:rsidR="00112C4F" w:rsidRPr="008C492E">
              <w:rPr>
                <w:rStyle w:val="Hyperlink"/>
                <w:noProof/>
              </w:rPr>
              <w:t>1.10</w:t>
            </w:r>
            <w:r w:rsidR="00112C4F">
              <w:rPr>
                <w:rFonts w:asciiTheme="minorHAnsi" w:eastAsiaTheme="minorEastAsia" w:hAnsiTheme="minorHAnsi"/>
                <w:noProof/>
                <w:sz w:val="22"/>
                <w:lang w:val="de-CH" w:eastAsia="de-CH"/>
              </w:rPr>
              <w:tab/>
            </w:r>
            <w:r w:rsidR="00112C4F" w:rsidRPr="008C492E">
              <w:rPr>
                <w:rStyle w:val="Hyperlink"/>
                <w:noProof/>
              </w:rPr>
              <w:t>Esempio di etichetta</w:t>
            </w:r>
            <w:r w:rsidR="00112C4F">
              <w:rPr>
                <w:noProof/>
                <w:webHidden/>
              </w:rPr>
              <w:tab/>
            </w:r>
            <w:r w:rsidR="00112C4F">
              <w:rPr>
                <w:noProof/>
                <w:webHidden/>
              </w:rPr>
              <w:fldChar w:fldCharType="begin"/>
            </w:r>
            <w:r w:rsidR="00112C4F">
              <w:rPr>
                <w:noProof/>
                <w:webHidden/>
              </w:rPr>
              <w:instrText xml:space="preserve"> PAGEREF _Toc48140825 \h </w:instrText>
            </w:r>
            <w:r w:rsidR="00112C4F">
              <w:rPr>
                <w:noProof/>
                <w:webHidden/>
              </w:rPr>
            </w:r>
            <w:r w:rsidR="00112C4F">
              <w:rPr>
                <w:noProof/>
                <w:webHidden/>
              </w:rPr>
              <w:fldChar w:fldCharType="separate"/>
            </w:r>
            <w:r>
              <w:rPr>
                <w:noProof/>
                <w:webHidden/>
              </w:rPr>
              <w:t>40</w:t>
            </w:r>
            <w:r w:rsidR="00112C4F">
              <w:rPr>
                <w:noProof/>
                <w:webHidden/>
              </w:rPr>
              <w:fldChar w:fldCharType="end"/>
            </w:r>
          </w:hyperlink>
        </w:p>
        <w:p w14:paraId="30B2C36D" w14:textId="7DB1237F"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826" w:history="1">
            <w:r w:rsidR="00112C4F" w:rsidRPr="008C492E">
              <w:rPr>
                <w:rStyle w:val="Hyperlink"/>
                <w:noProof/>
              </w:rPr>
              <w:t>2</w:t>
            </w:r>
            <w:r w:rsidR="00112C4F">
              <w:rPr>
                <w:rFonts w:asciiTheme="minorHAnsi" w:eastAsiaTheme="minorEastAsia" w:hAnsiTheme="minorHAnsi"/>
                <w:noProof/>
                <w:sz w:val="22"/>
                <w:lang w:val="de-CH" w:eastAsia="de-CH"/>
              </w:rPr>
              <w:tab/>
            </w:r>
            <w:r w:rsidR="00112C4F" w:rsidRPr="008C492E">
              <w:rPr>
                <w:rStyle w:val="Hyperlink"/>
                <w:noProof/>
              </w:rPr>
              <w:t>Indicazioni facoltative</w:t>
            </w:r>
            <w:r w:rsidR="00112C4F">
              <w:rPr>
                <w:noProof/>
                <w:webHidden/>
              </w:rPr>
              <w:tab/>
            </w:r>
            <w:r w:rsidR="00112C4F">
              <w:rPr>
                <w:noProof/>
                <w:webHidden/>
              </w:rPr>
              <w:fldChar w:fldCharType="begin"/>
            </w:r>
            <w:r w:rsidR="00112C4F">
              <w:rPr>
                <w:noProof/>
                <w:webHidden/>
              </w:rPr>
              <w:instrText xml:space="preserve"> PAGEREF _Toc48140826 \h </w:instrText>
            </w:r>
            <w:r w:rsidR="00112C4F">
              <w:rPr>
                <w:noProof/>
                <w:webHidden/>
              </w:rPr>
            </w:r>
            <w:r w:rsidR="00112C4F">
              <w:rPr>
                <w:noProof/>
                <w:webHidden/>
              </w:rPr>
              <w:fldChar w:fldCharType="separate"/>
            </w:r>
            <w:r>
              <w:rPr>
                <w:noProof/>
                <w:webHidden/>
              </w:rPr>
              <w:t>41</w:t>
            </w:r>
            <w:r w:rsidR="00112C4F">
              <w:rPr>
                <w:noProof/>
                <w:webHidden/>
              </w:rPr>
              <w:fldChar w:fldCharType="end"/>
            </w:r>
          </w:hyperlink>
        </w:p>
        <w:p w14:paraId="550007A2" w14:textId="7AE39596"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7" w:history="1">
            <w:r w:rsidR="00112C4F" w:rsidRPr="008C492E">
              <w:rPr>
                <w:rStyle w:val="Hyperlink"/>
                <w:noProof/>
              </w:rPr>
              <w:t>2.1</w:t>
            </w:r>
            <w:r w:rsidR="00112C4F">
              <w:rPr>
                <w:rFonts w:asciiTheme="minorHAnsi" w:eastAsiaTheme="minorEastAsia" w:hAnsiTheme="minorHAnsi"/>
                <w:noProof/>
                <w:sz w:val="22"/>
                <w:lang w:val="de-CH" w:eastAsia="de-CH"/>
              </w:rPr>
              <w:tab/>
            </w:r>
            <w:r w:rsidR="00112C4F" w:rsidRPr="008C492E">
              <w:rPr>
                <w:rStyle w:val="Hyperlink"/>
                <w:noProof/>
              </w:rPr>
              <w:t>Elenco degli ingredienti</w:t>
            </w:r>
            <w:r w:rsidR="00112C4F">
              <w:rPr>
                <w:noProof/>
                <w:webHidden/>
              </w:rPr>
              <w:tab/>
            </w:r>
            <w:r w:rsidR="00112C4F">
              <w:rPr>
                <w:noProof/>
                <w:webHidden/>
              </w:rPr>
              <w:fldChar w:fldCharType="begin"/>
            </w:r>
            <w:r w:rsidR="00112C4F">
              <w:rPr>
                <w:noProof/>
                <w:webHidden/>
              </w:rPr>
              <w:instrText xml:space="preserve"> PAGEREF _Toc48140827 \h </w:instrText>
            </w:r>
            <w:r w:rsidR="00112C4F">
              <w:rPr>
                <w:noProof/>
                <w:webHidden/>
              </w:rPr>
            </w:r>
            <w:r w:rsidR="00112C4F">
              <w:rPr>
                <w:noProof/>
                <w:webHidden/>
              </w:rPr>
              <w:fldChar w:fldCharType="separate"/>
            </w:r>
            <w:r>
              <w:rPr>
                <w:noProof/>
                <w:webHidden/>
              </w:rPr>
              <w:t>41</w:t>
            </w:r>
            <w:r w:rsidR="00112C4F">
              <w:rPr>
                <w:noProof/>
                <w:webHidden/>
              </w:rPr>
              <w:fldChar w:fldCharType="end"/>
            </w:r>
          </w:hyperlink>
        </w:p>
        <w:p w14:paraId="7D31C649" w14:textId="3DC725D7" w:rsidR="00112C4F" w:rsidRDefault="00140B59">
          <w:pPr>
            <w:pStyle w:val="Verzeichnis2"/>
            <w:tabs>
              <w:tab w:val="left" w:pos="660"/>
              <w:tab w:val="right" w:leader="dot" w:pos="9060"/>
            </w:tabs>
            <w:rPr>
              <w:rFonts w:asciiTheme="minorHAnsi" w:eastAsiaTheme="minorEastAsia" w:hAnsiTheme="minorHAnsi"/>
              <w:noProof/>
              <w:sz w:val="22"/>
              <w:lang w:val="de-CH" w:eastAsia="de-CH"/>
            </w:rPr>
          </w:pPr>
          <w:hyperlink w:anchor="_Toc48140828" w:history="1">
            <w:r w:rsidR="00112C4F" w:rsidRPr="008C492E">
              <w:rPr>
                <w:rStyle w:val="Hyperlink"/>
                <w:noProof/>
              </w:rPr>
              <w:t>2.2</w:t>
            </w:r>
            <w:r w:rsidR="00112C4F">
              <w:rPr>
                <w:rFonts w:asciiTheme="minorHAnsi" w:eastAsiaTheme="minorEastAsia" w:hAnsiTheme="minorHAnsi"/>
                <w:noProof/>
                <w:sz w:val="22"/>
                <w:lang w:val="de-CH" w:eastAsia="de-CH"/>
              </w:rPr>
              <w:tab/>
            </w:r>
            <w:r w:rsidR="00112C4F" w:rsidRPr="008C492E">
              <w:rPr>
                <w:rStyle w:val="Hyperlink"/>
                <w:noProof/>
              </w:rPr>
              <w:t>Dichiarazione del valore nutritivo</w:t>
            </w:r>
            <w:r w:rsidR="00112C4F">
              <w:rPr>
                <w:noProof/>
                <w:webHidden/>
              </w:rPr>
              <w:tab/>
            </w:r>
            <w:r w:rsidR="00112C4F">
              <w:rPr>
                <w:noProof/>
                <w:webHidden/>
              </w:rPr>
              <w:fldChar w:fldCharType="begin"/>
            </w:r>
            <w:r w:rsidR="00112C4F">
              <w:rPr>
                <w:noProof/>
                <w:webHidden/>
              </w:rPr>
              <w:instrText xml:space="preserve"> PAGEREF _Toc48140828 \h </w:instrText>
            </w:r>
            <w:r w:rsidR="00112C4F">
              <w:rPr>
                <w:noProof/>
                <w:webHidden/>
              </w:rPr>
            </w:r>
            <w:r w:rsidR="00112C4F">
              <w:rPr>
                <w:noProof/>
                <w:webHidden/>
              </w:rPr>
              <w:fldChar w:fldCharType="separate"/>
            </w:r>
            <w:r>
              <w:rPr>
                <w:noProof/>
                <w:webHidden/>
              </w:rPr>
              <w:t>41</w:t>
            </w:r>
            <w:r w:rsidR="00112C4F">
              <w:rPr>
                <w:noProof/>
                <w:webHidden/>
              </w:rPr>
              <w:fldChar w:fldCharType="end"/>
            </w:r>
          </w:hyperlink>
        </w:p>
        <w:p w14:paraId="7990E90F" w14:textId="60E90B90"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829" w:history="1">
            <w:r w:rsidR="00112C4F" w:rsidRPr="008C492E">
              <w:rPr>
                <w:rStyle w:val="Hyperlink"/>
                <w:noProof/>
              </w:rPr>
              <w:t>3</w:t>
            </w:r>
            <w:r w:rsidR="00112C4F">
              <w:rPr>
                <w:rFonts w:asciiTheme="minorHAnsi" w:eastAsiaTheme="minorEastAsia" w:hAnsiTheme="minorHAnsi"/>
                <w:noProof/>
                <w:sz w:val="22"/>
                <w:lang w:val="de-CH" w:eastAsia="de-CH"/>
              </w:rPr>
              <w:tab/>
            </w:r>
            <w:r w:rsidR="00112C4F" w:rsidRPr="008C492E">
              <w:rPr>
                <w:rStyle w:val="Hyperlink"/>
                <w:noProof/>
              </w:rPr>
              <w:t>Indicazioni e limitazioni proibite</w:t>
            </w:r>
            <w:r w:rsidR="00112C4F">
              <w:rPr>
                <w:noProof/>
                <w:webHidden/>
              </w:rPr>
              <w:tab/>
            </w:r>
            <w:r w:rsidR="00112C4F">
              <w:rPr>
                <w:noProof/>
                <w:webHidden/>
              </w:rPr>
              <w:fldChar w:fldCharType="begin"/>
            </w:r>
            <w:r w:rsidR="00112C4F">
              <w:rPr>
                <w:noProof/>
                <w:webHidden/>
              </w:rPr>
              <w:instrText xml:space="preserve"> PAGEREF _Toc48140829 \h </w:instrText>
            </w:r>
            <w:r w:rsidR="00112C4F">
              <w:rPr>
                <w:noProof/>
                <w:webHidden/>
              </w:rPr>
            </w:r>
            <w:r w:rsidR="00112C4F">
              <w:rPr>
                <w:noProof/>
                <w:webHidden/>
              </w:rPr>
              <w:fldChar w:fldCharType="separate"/>
            </w:r>
            <w:r>
              <w:rPr>
                <w:noProof/>
                <w:webHidden/>
              </w:rPr>
              <w:t>42</w:t>
            </w:r>
            <w:r w:rsidR="00112C4F">
              <w:rPr>
                <w:noProof/>
                <w:webHidden/>
              </w:rPr>
              <w:fldChar w:fldCharType="end"/>
            </w:r>
          </w:hyperlink>
        </w:p>
        <w:p w14:paraId="4749DF1B" w14:textId="04EB95E7" w:rsidR="00112C4F" w:rsidRDefault="00140B59">
          <w:pPr>
            <w:pStyle w:val="Verzeichnis1"/>
            <w:tabs>
              <w:tab w:val="left" w:pos="360"/>
              <w:tab w:val="right" w:leader="dot" w:pos="9060"/>
            </w:tabs>
            <w:rPr>
              <w:rFonts w:asciiTheme="minorHAnsi" w:eastAsiaTheme="minorEastAsia" w:hAnsiTheme="minorHAnsi"/>
              <w:noProof/>
              <w:sz w:val="22"/>
              <w:lang w:val="de-CH" w:eastAsia="de-CH"/>
            </w:rPr>
          </w:pPr>
          <w:hyperlink w:anchor="_Toc48140830" w:history="1">
            <w:r w:rsidR="00112C4F" w:rsidRPr="008C492E">
              <w:rPr>
                <w:rStyle w:val="Hyperlink"/>
                <w:noProof/>
              </w:rPr>
              <w:t>4</w:t>
            </w:r>
            <w:r w:rsidR="00112C4F">
              <w:rPr>
                <w:rFonts w:asciiTheme="minorHAnsi" w:eastAsiaTheme="minorEastAsia" w:hAnsiTheme="minorHAnsi"/>
                <w:noProof/>
                <w:sz w:val="22"/>
                <w:lang w:val="de-CH" w:eastAsia="de-CH"/>
              </w:rPr>
              <w:tab/>
            </w:r>
            <w:r w:rsidR="00112C4F" w:rsidRPr="008C492E">
              <w:rPr>
                <w:rStyle w:val="Hyperlink"/>
                <w:noProof/>
              </w:rPr>
              <w:t>Vendita online (smercio a distanza)</w:t>
            </w:r>
            <w:r w:rsidR="00112C4F">
              <w:rPr>
                <w:noProof/>
                <w:webHidden/>
              </w:rPr>
              <w:tab/>
            </w:r>
            <w:r w:rsidR="00112C4F">
              <w:rPr>
                <w:noProof/>
                <w:webHidden/>
              </w:rPr>
              <w:fldChar w:fldCharType="begin"/>
            </w:r>
            <w:r w:rsidR="00112C4F">
              <w:rPr>
                <w:noProof/>
                <w:webHidden/>
              </w:rPr>
              <w:instrText xml:space="preserve"> PAGEREF _Toc48140830 \h </w:instrText>
            </w:r>
            <w:r w:rsidR="00112C4F">
              <w:rPr>
                <w:noProof/>
                <w:webHidden/>
              </w:rPr>
            </w:r>
            <w:r w:rsidR="00112C4F">
              <w:rPr>
                <w:noProof/>
                <w:webHidden/>
              </w:rPr>
              <w:fldChar w:fldCharType="separate"/>
            </w:r>
            <w:r>
              <w:rPr>
                <w:noProof/>
                <w:webHidden/>
              </w:rPr>
              <w:t>42</w:t>
            </w:r>
            <w:r w:rsidR="00112C4F">
              <w:rPr>
                <w:noProof/>
                <w:webHidden/>
              </w:rPr>
              <w:fldChar w:fldCharType="end"/>
            </w:r>
          </w:hyperlink>
        </w:p>
        <w:p w14:paraId="7800F5FB" w14:textId="295301DB" w:rsidR="00112C4F" w:rsidRDefault="00140B59">
          <w:pPr>
            <w:pStyle w:val="Verzeichnis1"/>
            <w:tabs>
              <w:tab w:val="right" w:leader="dot" w:pos="9060"/>
            </w:tabs>
            <w:rPr>
              <w:rFonts w:asciiTheme="minorHAnsi" w:eastAsiaTheme="minorEastAsia" w:hAnsiTheme="minorHAnsi"/>
              <w:noProof/>
              <w:sz w:val="22"/>
              <w:lang w:val="de-CH" w:eastAsia="de-CH"/>
            </w:rPr>
          </w:pPr>
          <w:hyperlink w:anchor="_Toc48140831" w:history="1">
            <w:r w:rsidR="00112C4F" w:rsidRPr="008C492E">
              <w:rPr>
                <w:rStyle w:val="Hyperlink"/>
                <w:noProof/>
              </w:rPr>
              <w:t>Appendice B: Ritiro, richiamo e avvertimento al pubblico</w:t>
            </w:r>
            <w:r w:rsidR="00112C4F">
              <w:rPr>
                <w:noProof/>
                <w:webHidden/>
              </w:rPr>
              <w:tab/>
            </w:r>
            <w:r w:rsidR="00112C4F">
              <w:rPr>
                <w:noProof/>
                <w:webHidden/>
              </w:rPr>
              <w:fldChar w:fldCharType="begin"/>
            </w:r>
            <w:r w:rsidR="00112C4F">
              <w:rPr>
                <w:noProof/>
                <w:webHidden/>
              </w:rPr>
              <w:instrText xml:space="preserve"> PAGEREF _Toc48140831 \h </w:instrText>
            </w:r>
            <w:r w:rsidR="00112C4F">
              <w:rPr>
                <w:noProof/>
                <w:webHidden/>
              </w:rPr>
            </w:r>
            <w:r w:rsidR="00112C4F">
              <w:rPr>
                <w:noProof/>
                <w:webHidden/>
              </w:rPr>
              <w:fldChar w:fldCharType="separate"/>
            </w:r>
            <w:r>
              <w:rPr>
                <w:noProof/>
                <w:webHidden/>
              </w:rPr>
              <w:t>43</w:t>
            </w:r>
            <w:r w:rsidR="00112C4F">
              <w:rPr>
                <w:noProof/>
                <w:webHidden/>
              </w:rPr>
              <w:fldChar w:fldCharType="end"/>
            </w:r>
          </w:hyperlink>
        </w:p>
        <w:p w14:paraId="57E9A2F5" w14:textId="7976AD39" w:rsidR="00112C4F" w:rsidRDefault="00140B59">
          <w:pPr>
            <w:pStyle w:val="Verzeichnis1"/>
            <w:tabs>
              <w:tab w:val="right" w:leader="dot" w:pos="9060"/>
            </w:tabs>
            <w:rPr>
              <w:rFonts w:asciiTheme="minorHAnsi" w:eastAsiaTheme="minorEastAsia" w:hAnsiTheme="minorHAnsi"/>
              <w:noProof/>
              <w:sz w:val="22"/>
              <w:lang w:val="de-CH" w:eastAsia="de-CH"/>
            </w:rPr>
          </w:pPr>
          <w:hyperlink w:anchor="_Toc48140832" w:history="1">
            <w:r w:rsidR="00112C4F" w:rsidRPr="008C492E">
              <w:rPr>
                <w:rStyle w:val="Hyperlink"/>
                <w:noProof/>
              </w:rPr>
              <w:t>Appendice C: legenda diagramma di flusso</w:t>
            </w:r>
            <w:r w:rsidR="00112C4F">
              <w:rPr>
                <w:noProof/>
                <w:webHidden/>
              </w:rPr>
              <w:tab/>
            </w:r>
            <w:r w:rsidR="00112C4F">
              <w:rPr>
                <w:noProof/>
                <w:webHidden/>
              </w:rPr>
              <w:fldChar w:fldCharType="begin"/>
            </w:r>
            <w:r w:rsidR="00112C4F">
              <w:rPr>
                <w:noProof/>
                <w:webHidden/>
              </w:rPr>
              <w:instrText xml:space="preserve"> PAGEREF _Toc48140832 \h </w:instrText>
            </w:r>
            <w:r w:rsidR="00112C4F">
              <w:rPr>
                <w:noProof/>
                <w:webHidden/>
              </w:rPr>
            </w:r>
            <w:r w:rsidR="00112C4F">
              <w:rPr>
                <w:noProof/>
                <w:webHidden/>
              </w:rPr>
              <w:fldChar w:fldCharType="separate"/>
            </w:r>
            <w:r>
              <w:rPr>
                <w:noProof/>
                <w:webHidden/>
              </w:rPr>
              <w:t>45</w:t>
            </w:r>
            <w:r w:rsidR="00112C4F">
              <w:rPr>
                <w:noProof/>
                <w:webHidden/>
              </w:rPr>
              <w:fldChar w:fldCharType="end"/>
            </w:r>
          </w:hyperlink>
        </w:p>
        <w:p w14:paraId="391D65C0" w14:textId="78F7E9EB" w:rsidR="00112C4F" w:rsidRDefault="00140B59">
          <w:pPr>
            <w:pStyle w:val="Verzeichnis1"/>
            <w:tabs>
              <w:tab w:val="right" w:leader="dot" w:pos="9060"/>
            </w:tabs>
            <w:rPr>
              <w:rFonts w:asciiTheme="minorHAnsi" w:eastAsiaTheme="minorEastAsia" w:hAnsiTheme="minorHAnsi"/>
              <w:noProof/>
              <w:sz w:val="22"/>
              <w:lang w:val="de-CH" w:eastAsia="de-CH"/>
            </w:rPr>
          </w:pPr>
          <w:hyperlink w:anchor="_Toc48140833" w:history="1">
            <w:r w:rsidR="00112C4F" w:rsidRPr="008C492E">
              <w:rPr>
                <w:rStyle w:val="Hyperlink"/>
                <w:noProof/>
              </w:rPr>
              <w:t>Appendice D: Abbreviazioni/definizioni</w:t>
            </w:r>
            <w:r w:rsidR="00112C4F">
              <w:rPr>
                <w:noProof/>
                <w:webHidden/>
              </w:rPr>
              <w:tab/>
            </w:r>
            <w:r w:rsidR="00112C4F">
              <w:rPr>
                <w:noProof/>
                <w:webHidden/>
              </w:rPr>
              <w:fldChar w:fldCharType="begin"/>
            </w:r>
            <w:r w:rsidR="00112C4F">
              <w:rPr>
                <w:noProof/>
                <w:webHidden/>
              </w:rPr>
              <w:instrText xml:space="preserve"> PAGEREF _Toc48140833 \h </w:instrText>
            </w:r>
            <w:r w:rsidR="00112C4F">
              <w:rPr>
                <w:noProof/>
                <w:webHidden/>
              </w:rPr>
            </w:r>
            <w:r w:rsidR="00112C4F">
              <w:rPr>
                <w:noProof/>
                <w:webHidden/>
              </w:rPr>
              <w:fldChar w:fldCharType="separate"/>
            </w:r>
            <w:r>
              <w:rPr>
                <w:noProof/>
                <w:webHidden/>
              </w:rPr>
              <w:t>45</w:t>
            </w:r>
            <w:r w:rsidR="00112C4F">
              <w:rPr>
                <w:noProof/>
                <w:webHidden/>
              </w:rPr>
              <w:fldChar w:fldCharType="end"/>
            </w:r>
          </w:hyperlink>
        </w:p>
        <w:p w14:paraId="37D53AF0" w14:textId="7E397DF0" w:rsidR="00112C4F" w:rsidRDefault="00140B59">
          <w:pPr>
            <w:pStyle w:val="Verzeichnis1"/>
            <w:tabs>
              <w:tab w:val="right" w:leader="dot" w:pos="9060"/>
            </w:tabs>
            <w:rPr>
              <w:rFonts w:asciiTheme="minorHAnsi" w:eastAsiaTheme="minorEastAsia" w:hAnsiTheme="minorHAnsi"/>
              <w:noProof/>
              <w:sz w:val="22"/>
              <w:lang w:val="de-CH" w:eastAsia="de-CH"/>
            </w:rPr>
          </w:pPr>
          <w:hyperlink w:anchor="_Toc48140834" w:history="1">
            <w:r w:rsidR="00112C4F" w:rsidRPr="008C492E">
              <w:rPr>
                <w:rStyle w:val="Hyperlink"/>
                <w:noProof/>
              </w:rPr>
              <w:t>Appendice E: Bibliografia</w:t>
            </w:r>
            <w:r w:rsidR="00112C4F">
              <w:rPr>
                <w:noProof/>
                <w:webHidden/>
              </w:rPr>
              <w:tab/>
            </w:r>
            <w:r w:rsidR="00112C4F">
              <w:rPr>
                <w:noProof/>
                <w:webHidden/>
              </w:rPr>
              <w:fldChar w:fldCharType="begin"/>
            </w:r>
            <w:r w:rsidR="00112C4F">
              <w:rPr>
                <w:noProof/>
                <w:webHidden/>
              </w:rPr>
              <w:instrText xml:space="preserve"> PAGEREF _Toc48140834 \h </w:instrText>
            </w:r>
            <w:r w:rsidR="00112C4F">
              <w:rPr>
                <w:noProof/>
                <w:webHidden/>
              </w:rPr>
            </w:r>
            <w:r w:rsidR="00112C4F">
              <w:rPr>
                <w:noProof/>
                <w:webHidden/>
              </w:rPr>
              <w:fldChar w:fldCharType="separate"/>
            </w:r>
            <w:r>
              <w:rPr>
                <w:noProof/>
                <w:webHidden/>
              </w:rPr>
              <w:t>46</w:t>
            </w:r>
            <w:r w:rsidR="00112C4F">
              <w:rPr>
                <w:noProof/>
                <w:webHidden/>
              </w:rPr>
              <w:fldChar w:fldCharType="end"/>
            </w:r>
          </w:hyperlink>
        </w:p>
        <w:p w14:paraId="0A42C7E8" w14:textId="531EA035" w:rsidR="00112C4F" w:rsidRDefault="00140B59">
          <w:pPr>
            <w:pStyle w:val="Verzeichnis1"/>
            <w:tabs>
              <w:tab w:val="right" w:leader="dot" w:pos="9060"/>
            </w:tabs>
            <w:rPr>
              <w:rFonts w:asciiTheme="minorHAnsi" w:eastAsiaTheme="minorEastAsia" w:hAnsiTheme="minorHAnsi"/>
              <w:noProof/>
              <w:sz w:val="22"/>
              <w:lang w:val="de-CH" w:eastAsia="de-CH"/>
            </w:rPr>
          </w:pPr>
          <w:hyperlink w:anchor="_Toc48140835" w:history="1">
            <w:r w:rsidR="00112C4F" w:rsidRPr="008C492E">
              <w:rPr>
                <w:rStyle w:val="Hyperlink"/>
                <w:noProof/>
              </w:rPr>
              <w:t>Riconoscimento</w:t>
            </w:r>
            <w:r w:rsidR="00112C4F">
              <w:rPr>
                <w:noProof/>
                <w:webHidden/>
              </w:rPr>
              <w:tab/>
            </w:r>
            <w:r w:rsidR="00112C4F">
              <w:rPr>
                <w:noProof/>
                <w:webHidden/>
              </w:rPr>
              <w:fldChar w:fldCharType="begin"/>
            </w:r>
            <w:r w:rsidR="00112C4F">
              <w:rPr>
                <w:noProof/>
                <w:webHidden/>
              </w:rPr>
              <w:instrText xml:space="preserve"> PAGEREF _Toc48140835 \h </w:instrText>
            </w:r>
            <w:r w:rsidR="00112C4F">
              <w:rPr>
                <w:noProof/>
                <w:webHidden/>
              </w:rPr>
            </w:r>
            <w:r w:rsidR="00112C4F">
              <w:rPr>
                <w:noProof/>
                <w:webHidden/>
              </w:rPr>
              <w:fldChar w:fldCharType="separate"/>
            </w:r>
            <w:r>
              <w:rPr>
                <w:noProof/>
                <w:webHidden/>
              </w:rPr>
              <w:t>46</w:t>
            </w:r>
            <w:r w:rsidR="00112C4F">
              <w:rPr>
                <w:noProof/>
                <w:webHidden/>
              </w:rPr>
              <w:fldChar w:fldCharType="end"/>
            </w:r>
          </w:hyperlink>
        </w:p>
        <w:p w14:paraId="2E1A80D4" w14:textId="64F09F5D" w:rsidR="001D6830" w:rsidRPr="002B12D8" w:rsidRDefault="001D6830" w:rsidP="00032528">
          <w:pPr>
            <w:jc w:val="both"/>
            <w:rPr>
              <w:rFonts w:cs="Arial"/>
              <w:color w:val="000000" w:themeColor="text1"/>
              <w:szCs w:val="18"/>
            </w:rPr>
          </w:pPr>
          <w:r w:rsidRPr="002B12D8">
            <w:rPr>
              <w:rFonts w:cs="Arial"/>
              <w:b/>
              <w:bCs/>
              <w:color w:val="000000" w:themeColor="text1"/>
              <w:szCs w:val="18"/>
            </w:rPr>
            <w:fldChar w:fldCharType="end"/>
          </w:r>
        </w:p>
      </w:sdtContent>
    </w:sdt>
    <w:p w14:paraId="49CD218D" w14:textId="43075129" w:rsidR="00FF531A" w:rsidRDefault="00FF531A" w:rsidP="00032528">
      <w:pPr>
        <w:spacing w:after="0" w:line="240" w:lineRule="auto"/>
        <w:jc w:val="both"/>
        <w:rPr>
          <w:rFonts w:eastAsiaTheme="majorEastAsia" w:cstheme="majorBidi"/>
          <w:b/>
          <w:color w:val="000000" w:themeColor="text1"/>
          <w:sz w:val="28"/>
          <w:szCs w:val="32"/>
        </w:rPr>
      </w:pPr>
      <w:r>
        <w:br w:type="page"/>
      </w:r>
    </w:p>
    <w:p w14:paraId="5D8D0493" w14:textId="1FBA788C" w:rsidR="008F25B9" w:rsidRDefault="00AF11B4" w:rsidP="00032528">
      <w:pPr>
        <w:pStyle w:val="berschrift1"/>
        <w:jc w:val="both"/>
      </w:pPr>
      <w:bookmarkStart w:id="0" w:name="_Toc48140719"/>
      <w:r>
        <w:lastRenderedPageBreak/>
        <w:t>Introduzione</w:t>
      </w:r>
      <w:bookmarkEnd w:id="0"/>
    </w:p>
    <w:p w14:paraId="05F559E4" w14:textId="77BAEB96" w:rsidR="00AF11B4" w:rsidRDefault="00AF11B4" w:rsidP="00032528">
      <w:pPr>
        <w:jc w:val="both"/>
      </w:pPr>
      <w:r>
        <w:t>Conformemente all'ordinanza sulle derrate alimentari e gli oggetti d'uso (O</w:t>
      </w:r>
      <w:r w:rsidR="00627138">
        <w:t>D</w:t>
      </w:r>
      <w:r>
        <w:t xml:space="preserve">err), con </w:t>
      </w:r>
      <w:r>
        <w:rPr>
          <w:rFonts w:ascii="Courier New" w:hAnsi="Courier New"/>
        </w:rPr>
        <w:t>"</w:t>
      </w:r>
      <w:r>
        <w:t>buona prassi procedurale</w:t>
      </w:r>
      <w:r>
        <w:rPr>
          <w:rFonts w:ascii="Courier New" w:hAnsi="Courier New"/>
        </w:rPr>
        <w:t>"</w:t>
      </w:r>
      <w:r>
        <w:t xml:space="preserve"> si intende la buona prassi igienica e la buona prassi di fabbricazione.</w:t>
      </w:r>
    </w:p>
    <w:p w14:paraId="3086352E" w14:textId="0EF4CEE5" w:rsidR="00420D20" w:rsidRDefault="00420D20" w:rsidP="00032528">
      <w:pPr>
        <w:jc w:val="both"/>
      </w:pPr>
      <w:r>
        <w:t xml:space="preserve">Nella buona </w:t>
      </w:r>
      <w:r>
        <w:rPr>
          <w:b/>
        </w:rPr>
        <w:t>prassi igienica</w:t>
      </w:r>
      <w:r>
        <w:t xml:space="preserve"> rientrano tutti i provvedimenti volti a evitare la compromissione dei prodotti elaborati e fabbricati. Questo comprende le materie prime, i prodotti intermedi e semilavorati, nonché il prodotto finale. Per garantire la prassi igienica necessaria, un'azienda deve prevedere una serie di cosiddetti programmi di prevenzione. Essi definiscono i requisiti di base relativi ad almeno i temi seguenti:</w:t>
      </w:r>
    </w:p>
    <w:p w14:paraId="27B2E5C7" w14:textId="77777777" w:rsidR="00742380" w:rsidRDefault="00742380" w:rsidP="00032528">
      <w:pPr>
        <w:pStyle w:val="Listenabsatz"/>
        <w:numPr>
          <w:ilvl w:val="0"/>
          <w:numId w:val="1"/>
        </w:numPr>
        <w:jc w:val="both"/>
      </w:pPr>
      <w:r>
        <w:t>progettazione, assetto e dintorni degli stabilimenti e dei loro impianti</w:t>
      </w:r>
    </w:p>
    <w:p w14:paraId="1525C263" w14:textId="77777777" w:rsidR="00742380" w:rsidRDefault="00742380" w:rsidP="00032528">
      <w:pPr>
        <w:pStyle w:val="Listenabsatz"/>
        <w:numPr>
          <w:ilvl w:val="0"/>
          <w:numId w:val="1"/>
        </w:numPr>
        <w:jc w:val="both"/>
      </w:pPr>
      <w:r>
        <w:t>manutenzione, pulizia e disinfezione negli stabilimenti e nei loro impianti</w:t>
      </w:r>
    </w:p>
    <w:p w14:paraId="649F0131" w14:textId="259B2FFB" w:rsidR="00742380" w:rsidRDefault="0066638D" w:rsidP="00032528">
      <w:pPr>
        <w:pStyle w:val="Listenabsatz"/>
        <w:numPr>
          <w:ilvl w:val="0"/>
          <w:numId w:val="1"/>
        </w:numPr>
        <w:jc w:val="both"/>
      </w:pPr>
      <w:r>
        <w:t>smaltimento dei rifiuti e delle acque reflue</w:t>
      </w:r>
    </w:p>
    <w:p w14:paraId="42FD9B9A" w14:textId="77777777" w:rsidR="00742380" w:rsidRDefault="00742380" w:rsidP="00032528">
      <w:pPr>
        <w:pStyle w:val="Listenabsatz"/>
        <w:numPr>
          <w:ilvl w:val="0"/>
          <w:numId w:val="1"/>
        </w:numPr>
        <w:jc w:val="both"/>
      </w:pPr>
      <w:r>
        <w:t>lotta ai parassiti</w:t>
      </w:r>
    </w:p>
    <w:p w14:paraId="164744E1" w14:textId="77777777" w:rsidR="00742380" w:rsidRDefault="00742380" w:rsidP="00032528">
      <w:pPr>
        <w:pStyle w:val="Listenabsatz"/>
        <w:numPr>
          <w:ilvl w:val="0"/>
          <w:numId w:val="1"/>
        </w:numPr>
        <w:jc w:val="both"/>
      </w:pPr>
      <w:r>
        <w:t>igiene del personale</w:t>
      </w:r>
    </w:p>
    <w:p w14:paraId="472A2EB9" w14:textId="77777777" w:rsidR="00742380" w:rsidRDefault="00742380" w:rsidP="00032528">
      <w:pPr>
        <w:pStyle w:val="Listenabsatz"/>
        <w:numPr>
          <w:ilvl w:val="0"/>
          <w:numId w:val="1"/>
        </w:numPr>
        <w:jc w:val="both"/>
      </w:pPr>
      <w:r>
        <w:t>padronanza dei processi nella fabbricazione di prodotti</w:t>
      </w:r>
    </w:p>
    <w:p w14:paraId="384F57E2" w14:textId="77777777" w:rsidR="00742380" w:rsidRDefault="00742380" w:rsidP="00032528">
      <w:pPr>
        <w:pStyle w:val="Listenabsatz"/>
        <w:numPr>
          <w:ilvl w:val="0"/>
          <w:numId w:val="1"/>
        </w:numPr>
        <w:jc w:val="both"/>
      </w:pPr>
      <w:r>
        <w:t>formazione del personale</w:t>
      </w:r>
    </w:p>
    <w:p w14:paraId="56EB496C" w14:textId="77777777" w:rsidR="00742380" w:rsidRDefault="00742380" w:rsidP="00032528">
      <w:pPr>
        <w:pStyle w:val="Listenabsatz"/>
        <w:numPr>
          <w:ilvl w:val="0"/>
          <w:numId w:val="1"/>
        </w:numPr>
        <w:jc w:val="both"/>
      </w:pPr>
      <w:r>
        <w:t>trasporto (interno ed esterno allo stabilimento)</w:t>
      </w:r>
    </w:p>
    <w:p w14:paraId="1B6CA9A6" w14:textId="77777777" w:rsidR="00742380" w:rsidRDefault="00742380" w:rsidP="00032528">
      <w:pPr>
        <w:pStyle w:val="Listenabsatz"/>
        <w:numPr>
          <w:ilvl w:val="0"/>
          <w:numId w:val="1"/>
        </w:numPr>
        <w:jc w:val="both"/>
      </w:pPr>
      <w:r>
        <w:t>caratterizzazione di materie prime, prodotti intermedi e semilavorati</w:t>
      </w:r>
    </w:p>
    <w:p w14:paraId="32B510FC" w14:textId="77777777" w:rsidR="00742380" w:rsidRDefault="00742380" w:rsidP="00032528">
      <w:pPr>
        <w:pStyle w:val="Listenabsatz"/>
        <w:numPr>
          <w:ilvl w:val="0"/>
          <w:numId w:val="1"/>
        </w:numPr>
        <w:jc w:val="both"/>
      </w:pPr>
      <w:r>
        <w:t>dichiarazione dei prodotti finali</w:t>
      </w:r>
    </w:p>
    <w:p w14:paraId="6759588E" w14:textId="60B1DC04" w:rsidR="002D1995" w:rsidRDefault="00FB251C" w:rsidP="00032528">
      <w:pPr>
        <w:jc w:val="both"/>
      </w:pPr>
      <w:r>
        <w:t xml:space="preserve">La buona </w:t>
      </w:r>
      <w:r>
        <w:rPr>
          <w:b/>
        </w:rPr>
        <w:t>prassi di fabbricazione</w:t>
      </w:r>
      <w:r>
        <w:t xml:space="preserve"> comporta procedure volte a garantire che i prodotti siano sicuri per i consumatori ed essi non siano tratti in inganno sul vero valore del prodotto.</w:t>
      </w:r>
    </w:p>
    <w:p w14:paraId="69A72496" w14:textId="06D4055F" w:rsidR="00742380" w:rsidRDefault="00742380" w:rsidP="009C0B34">
      <w:pPr>
        <w:jc w:val="both"/>
      </w:pPr>
      <w:r>
        <w:t>Nel presente documento di lavoro vengono stabilite le raccomandazioni del settore per quanto riguarda la buona prassi procedurale per la produzione di birra nelle birrerie.</w:t>
      </w:r>
    </w:p>
    <w:p w14:paraId="0EDEB0E2" w14:textId="5DCEA7E4" w:rsidR="00F241BD" w:rsidRPr="009C0B34" w:rsidRDefault="00F241BD" w:rsidP="009C0B34">
      <w:pPr>
        <w:jc w:val="both"/>
      </w:pPr>
      <w:r>
        <w:t>Il documento è voluminoso e considera molte particolarità di birrerie di dimensioni diverse. Durante l'applicazione andrà adeguato alle peculiarità della propria birreria. L'attuazione è un processo lungo che andrebbe realizzato passo dopo passo priorizzando diversi compiti/punti indicati del documento. In questo modo risulta possibile uno sviluppo continuo della procedura in seno alla birreria.</w:t>
      </w:r>
    </w:p>
    <w:p w14:paraId="4C338900" w14:textId="62EC4DC2" w:rsidR="00742380" w:rsidRDefault="00D62C2D">
      <w:pPr>
        <w:pStyle w:val="berschrift1"/>
        <w:jc w:val="both"/>
      </w:pPr>
      <w:bookmarkStart w:id="1" w:name="_Toc48140720"/>
      <w:r>
        <w:t>Campo d'applicazione</w:t>
      </w:r>
      <w:bookmarkEnd w:id="1"/>
    </w:p>
    <w:p w14:paraId="701B9E29" w14:textId="350199F6" w:rsidR="00FF20CD" w:rsidRPr="009C0B34" w:rsidRDefault="00D62C2D" w:rsidP="00032528">
      <w:pPr>
        <w:jc w:val="both"/>
        <w:rPr>
          <w:color w:val="000000" w:themeColor="text1"/>
        </w:rPr>
      </w:pPr>
      <w:r>
        <w:rPr>
          <w:color w:val="000000" w:themeColor="text1"/>
        </w:rPr>
        <w:t>La presente versione del documento di lavoro relativo alla buona prassi procedurale nelle birrerie si riferisce esclusivamente alla produzione di birra alcolica da conservare in bottiglie di vetro o fusti. Il documento è concepito per l'utilizzo in birrerie piccole e medie che non hanno ancora una propria strategia in materia di sicurezza delle derrate alimentari e non sono certificate secondo un relativo standard.</w:t>
      </w:r>
    </w:p>
    <w:p w14:paraId="6E8F90F0" w14:textId="1B956170" w:rsidR="00771185" w:rsidRDefault="00771185" w:rsidP="00032528">
      <w:pPr>
        <w:pStyle w:val="berschrift1"/>
        <w:jc w:val="both"/>
      </w:pPr>
      <w:bookmarkStart w:id="2" w:name="_Toc48140721"/>
      <w:r>
        <w:t>Responsabilità nell'azienda</w:t>
      </w:r>
      <w:bookmarkEnd w:id="2"/>
    </w:p>
    <w:p w14:paraId="14B845BF" w14:textId="367A7459" w:rsidR="00771185" w:rsidRPr="009C0B34" w:rsidRDefault="00771185" w:rsidP="00032528">
      <w:pPr>
        <w:jc w:val="both"/>
        <w:rPr>
          <w:color w:val="000000" w:themeColor="text1"/>
        </w:rPr>
      </w:pPr>
      <w:r>
        <w:rPr>
          <w:color w:val="000000" w:themeColor="text1"/>
        </w:rPr>
        <w:t>L'azienda deve disciplinare in modo chiaro la responsabilità in merito alla sicurezza delle derrate alimentari. In linea di principio viene designata una persona responsabile della sicurezza dei prodotti conformemente all'art. 73 O</w:t>
      </w:r>
      <w:r w:rsidR="00627138">
        <w:rPr>
          <w:color w:val="000000" w:themeColor="text1"/>
        </w:rPr>
        <w:t>D</w:t>
      </w:r>
      <w:r>
        <w:rPr>
          <w:color w:val="000000" w:themeColor="text1"/>
        </w:rPr>
        <w:t>err. Se alle autorità non viene notificato nessuno in particolare, la persona responsabile coincide automaticamente con il direttore. Conformemente all'art. 20 O</w:t>
      </w:r>
      <w:r w:rsidR="00627138">
        <w:rPr>
          <w:color w:val="000000" w:themeColor="text1"/>
        </w:rPr>
        <w:t>D</w:t>
      </w:r>
      <w:r>
        <w:rPr>
          <w:color w:val="000000" w:themeColor="text1"/>
        </w:rPr>
        <w:t xml:space="preserve">err, ogni azienda che impiega derrate alimentari è inoltre tenuta a notificare la sua attività ed eventuali cambiamenti alle autorità. </w:t>
      </w:r>
    </w:p>
    <w:p w14:paraId="316CCD6D" w14:textId="0CEDD6C9" w:rsidR="006D619D" w:rsidRDefault="00D00176" w:rsidP="00D00176">
      <w:pPr>
        <w:jc w:val="both"/>
        <w:rPr>
          <w:color w:val="000000" w:themeColor="text1"/>
        </w:rPr>
      </w:pPr>
      <w:r>
        <w:rPr>
          <w:color w:val="000000" w:themeColor="text1"/>
        </w:rPr>
        <w:t>Conformemente all'art. 74 O</w:t>
      </w:r>
      <w:r w:rsidR="00627138">
        <w:rPr>
          <w:color w:val="000000" w:themeColor="text1"/>
        </w:rPr>
        <w:t>D</w:t>
      </w:r>
      <w:r>
        <w:rPr>
          <w:color w:val="000000" w:themeColor="text1"/>
        </w:rPr>
        <w:t>err (obbligo del controllo autonomo), la persona responsabile provvede, a tutti i livelli di fabbricazione, trasformazione e distribuzione, affinché siano soddisfatti i requisiti della legislazione sulle derrate alimentari applicabili al suo settore di attività. La legge richiede anche che il controllo autonomo sia garantito in una forma adeguata al rischio per la sicurezza e al volume della produzione.</w:t>
      </w:r>
    </w:p>
    <w:p w14:paraId="615F5586" w14:textId="3D6F9FFB" w:rsidR="008E00E8" w:rsidRPr="008E00E8" w:rsidRDefault="008E00E8" w:rsidP="008E00E8">
      <w:pPr>
        <w:jc w:val="both"/>
        <w:rPr>
          <w:color w:val="000000" w:themeColor="text1"/>
        </w:rPr>
      </w:pPr>
      <w:r>
        <w:rPr>
          <w:color w:val="000000" w:themeColor="text1"/>
        </w:rPr>
        <w:t>L'obbligo del controllo autonomo conformemente all'art. 75 O</w:t>
      </w:r>
      <w:r w:rsidR="00627138">
        <w:rPr>
          <w:color w:val="000000" w:themeColor="text1"/>
        </w:rPr>
        <w:t>D</w:t>
      </w:r>
      <w:r>
        <w:rPr>
          <w:color w:val="000000" w:themeColor="text1"/>
        </w:rPr>
        <w:t>err comprende tra l'altro i punti seguenti:</w:t>
      </w:r>
    </w:p>
    <w:p w14:paraId="7EC29810" w14:textId="6CEACE2D" w:rsidR="008E00E8" w:rsidRPr="00500125" w:rsidRDefault="008E00E8" w:rsidP="00500125">
      <w:pPr>
        <w:pStyle w:val="Listenabsatz"/>
        <w:numPr>
          <w:ilvl w:val="0"/>
          <w:numId w:val="1"/>
        </w:numPr>
        <w:jc w:val="both"/>
      </w:pPr>
      <w:r>
        <w:t>la garanzia della buona prassi procedurale (presente documento di lavoro),</w:t>
      </w:r>
    </w:p>
    <w:p w14:paraId="3FF2DD1F" w14:textId="208AF72F" w:rsidR="008E00E8" w:rsidRPr="00500125" w:rsidRDefault="008E00E8" w:rsidP="00500125">
      <w:pPr>
        <w:pStyle w:val="Listenabsatz"/>
        <w:numPr>
          <w:ilvl w:val="0"/>
          <w:numId w:val="1"/>
        </w:numPr>
        <w:jc w:val="both"/>
      </w:pPr>
      <w:r>
        <w:t>l'applicazione del sistema di analisi dei rischi e dei punti critici di controllo (Hazard Analysis and Critical Control Points, sistema HACCP) o dei relativi principi (capitolo 7).</w:t>
      </w:r>
    </w:p>
    <w:p w14:paraId="4C5EA426" w14:textId="0D797040" w:rsidR="00F241BD" w:rsidRDefault="00F241BD" w:rsidP="00D00176">
      <w:pPr>
        <w:jc w:val="both"/>
        <w:rPr>
          <w:color w:val="000000" w:themeColor="text1"/>
        </w:rPr>
      </w:pPr>
      <w:r>
        <w:rPr>
          <w:color w:val="000000" w:themeColor="text1"/>
        </w:rPr>
        <w:t>L'esistenza di una buona prassi di fabbricazione e igienica permette innanzitutto la determinazione di un sistema HACCP riferito alla procedura.</w:t>
      </w:r>
    </w:p>
    <w:p w14:paraId="4E773187" w14:textId="6AD01911" w:rsidR="00D00176" w:rsidRPr="009C0B34" w:rsidRDefault="008E00E8" w:rsidP="00D00176">
      <w:pPr>
        <w:jc w:val="both"/>
        <w:rPr>
          <w:color w:val="000000" w:themeColor="text1"/>
        </w:rPr>
      </w:pPr>
      <w:r>
        <w:rPr>
          <w:color w:val="000000" w:themeColor="text1"/>
        </w:rPr>
        <w:lastRenderedPageBreak/>
        <w:t>Con il presente documento di lavoro si intende offrire un aiuto all'attuazione alla birreria e alla persona responsabile. Nel presente documento vengono spiegati sia la buona prassi procedurale, sia l'applicazione del sistema di analisi dei rischi e dei punti critici di controllo (HACCP).</w:t>
      </w:r>
    </w:p>
    <w:p w14:paraId="64CB34AA" w14:textId="757C64D0" w:rsidR="00771185" w:rsidRDefault="00D00176" w:rsidP="00032528">
      <w:pPr>
        <w:jc w:val="both"/>
      </w:pPr>
      <w:r>
        <w:t>La persona responsabile viene di regola sostenuta da un responsabile HACCP esperto (a seconda della dimensione dell'azienda può essere necessari</w:t>
      </w:r>
      <w:r w:rsidR="006338E7">
        <w:t>a</w:t>
      </w:r>
      <w:r>
        <w:t xml:space="preserve"> una squadra HACCP). Il responsabile HACCP deve provvedere affinché la strategia HACCP sia sempre attuale e ad ogni cambiamento segua un adeguamento. Possibili ragioni che richiedono una rielaborazione della strategia:</w:t>
      </w:r>
    </w:p>
    <w:p w14:paraId="62B045FB" w14:textId="77777777" w:rsidR="00771185" w:rsidRDefault="00771185" w:rsidP="00032528">
      <w:pPr>
        <w:pStyle w:val="Listenabsatz"/>
        <w:numPr>
          <w:ilvl w:val="0"/>
          <w:numId w:val="1"/>
        </w:numPr>
        <w:jc w:val="both"/>
      </w:pPr>
      <w:r>
        <w:t>nuovi prodotti con nuovi rischi</w:t>
      </w:r>
    </w:p>
    <w:p w14:paraId="1F79A16D" w14:textId="77777777" w:rsidR="00771185" w:rsidRDefault="00771185" w:rsidP="00032528">
      <w:pPr>
        <w:pStyle w:val="Listenabsatz"/>
        <w:numPr>
          <w:ilvl w:val="0"/>
          <w:numId w:val="1"/>
        </w:numPr>
        <w:jc w:val="both"/>
      </w:pPr>
      <w:r>
        <w:t>nuovi gruppi di prodotti</w:t>
      </w:r>
    </w:p>
    <w:p w14:paraId="18329403" w14:textId="77777777" w:rsidR="00771185" w:rsidRDefault="00771185" w:rsidP="00032528">
      <w:pPr>
        <w:pStyle w:val="Listenabsatz"/>
        <w:numPr>
          <w:ilvl w:val="0"/>
          <w:numId w:val="1"/>
        </w:numPr>
        <w:jc w:val="both"/>
      </w:pPr>
      <w:r>
        <w:t>modifiche alla struttura o all'infrastruttura</w:t>
      </w:r>
    </w:p>
    <w:p w14:paraId="67650084" w14:textId="77777777" w:rsidR="00771185" w:rsidRDefault="00771185" w:rsidP="00032528">
      <w:pPr>
        <w:pStyle w:val="Listenabsatz"/>
        <w:numPr>
          <w:ilvl w:val="0"/>
          <w:numId w:val="1"/>
        </w:numPr>
        <w:jc w:val="both"/>
      </w:pPr>
      <w:r>
        <w:t>reclami di autorità e clienti</w:t>
      </w:r>
    </w:p>
    <w:p w14:paraId="28D1C875" w14:textId="77777777" w:rsidR="00771185" w:rsidRDefault="00771185" w:rsidP="00032528">
      <w:pPr>
        <w:pStyle w:val="Listenabsatz"/>
        <w:numPr>
          <w:ilvl w:val="0"/>
          <w:numId w:val="1"/>
        </w:numPr>
        <w:jc w:val="both"/>
      </w:pPr>
      <w:r>
        <w:t>risultati di analisi</w:t>
      </w:r>
    </w:p>
    <w:p w14:paraId="1303F7B0" w14:textId="77777777" w:rsidR="00771185" w:rsidRDefault="00771185" w:rsidP="00032528">
      <w:pPr>
        <w:pStyle w:val="Listenabsatz"/>
        <w:numPr>
          <w:ilvl w:val="0"/>
          <w:numId w:val="1"/>
        </w:numPr>
        <w:jc w:val="both"/>
      </w:pPr>
      <w:r>
        <w:t>controlli o visite interni</w:t>
      </w:r>
    </w:p>
    <w:p w14:paraId="1A41E3D8" w14:textId="77777777" w:rsidR="00771185" w:rsidRDefault="00771185" w:rsidP="00032528">
      <w:pPr>
        <w:pStyle w:val="Listenabsatz"/>
        <w:numPr>
          <w:ilvl w:val="0"/>
          <w:numId w:val="1"/>
        </w:numPr>
        <w:jc w:val="both"/>
      </w:pPr>
      <w:r>
        <w:t>nuove conoscenze tecnologiche</w:t>
      </w:r>
    </w:p>
    <w:p w14:paraId="6CCEA531" w14:textId="77777777" w:rsidR="00771185" w:rsidRDefault="00771185" w:rsidP="00032528">
      <w:pPr>
        <w:pStyle w:val="Listenabsatz"/>
        <w:numPr>
          <w:ilvl w:val="0"/>
          <w:numId w:val="1"/>
        </w:numPr>
        <w:jc w:val="both"/>
      </w:pPr>
      <w:r>
        <w:t>nuove conoscenze scientifiche</w:t>
      </w:r>
    </w:p>
    <w:p w14:paraId="4EA42CD4" w14:textId="28D00D3E" w:rsidR="00771185" w:rsidRDefault="00771185" w:rsidP="00032528">
      <w:pPr>
        <w:pStyle w:val="Listenabsatz"/>
        <w:numPr>
          <w:ilvl w:val="0"/>
          <w:numId w:val="1"/>
        </w:numPr>
        <w:jc w:val="both"/>
      </w:pPr>
      <w:r>
        <w:t>nuove conoscenze dal documento di lavoro del settore</w:t>
      </w:r>
    </w:p>
    <w:p w14:paraId="0B58ADBD" w14:textId="778A8F13" w:rsidR="00771185" w:rsidRDefault="00771185" w:rsidP="00032528">
      <w:pPr>
        <w:jc w:val="both"/>
      </w:pPr>
      <w:r>
        <w:t>Indipendentemente da tutto ciò, una volta all'anno si svolge una verifica di tutto il sistema.</w:t>
      </w:r>
    </w:p>
    <w:p w14:paraId="640DF4A3" w14:textId="2A9C0B0D" w:rsidR="00771185" w:rsidRDefault="00771185" w:rsidP="00032528">
      <w:pPr>
        <w:jc w:val="both"/>
      </w:pPr>
      <w:r>
        <w:t xml:space="preserve">Il team è responsabile affinché i collaboratori dispongano delle qualifiche necessarie alla loro attività. Ciò significa che vengono pianificate e attuate formazioni in funzione dei livelli. </w:t>
      </w:r>
    </w:p>
    <w:p w14:paraId="066F0E46" w14:textId="1E6F4B7D" w:rsidR="00AF11B4" w:rsidRDefault="00AF11B4" w:rsidP="00032528">
      <w:pPr>
        <w:pStyle w:val="berschrift1"/>
        <w:jc w:val="both"/>
      </w:pPr>
      <w:bookmarkStart w:id="3" w:name="_Toc48140722"/>
      <w:r>
        <w:t>Temi sovraordinati</w:t>
      </w:r>
      <w:bookmarkEnd w:id="3"/>
    </w:p>
    <w:p w14:paraId="6D834CF9" w14:textId="6AF2B14C" w:rsidR="00F7633C" w:rsidRDefault="00162CDF" w:rsidP="0084622C">
      <w:pPr>
        <w:pStyle w:val="berschrift2"/>
      </w:pPr>
      <w:bookmarkStart w:id="4" w:name="_Toc48140723"/>
      <w:r>
        <w:t>Descrizione del prodotto</w:t>
      </w:r>
      <w:bookmarkEnd w:id="4"/>
    </w:p>
    <w:p w14:paraId="612CD97A" w14:textId="48704BA1" w:rsidR="00162CDF" w:rsidRPr="00650DB7" w:rsidRDefault="00777CAA" w:rsidP="00032528">
      <w:pPr>
        <w:jc w:val="both"/>
      </w:pPr>
      <w:r>
        <w:t>All'articolo 63 dell'ordinanza sulle bevande, la birra è definita come segue:</w:t>
      </w:r>
    </w:p>
    <w:p w14:paraId="10A00240" w14:textId="7195674D" w:rsidR="00777CAA" w:rsidRPr="00650DB7" w:rsidRDefault="00383E3B" w:rsidP="00032528">
      <w:pPr>
        <w:jc w:val="both"/>
        <w:rPr>
          <w:rFonts w:ascii="Courier New" w:hAnsi="Courier New" w:cs="Courier New"/>
          <w:i/>
        </w:rPr>
      </w:pPr>
      <w:r>
        <w:rPr>
          <w:rFonts w:ascii="Courier New" w:hAnsi="Courier New"/>
          <w:i/>
        </w:rPr>
        <w:t>"</w:t>
      </w:r>
      <w:r w:rsidR="00627138" w:rsidRPr="00627138">
        <w:rPr>
          <w:i/>
        </w:rPr>
        <w:t>La birra è una bevanda alcolica contenente anidride carbonica e prodotta mediante fermentazione alcolica di acqua, cereali maltati o non maltati, lievito e luppolo. Possono essere utilizzati anche altri ingredienti.</w:t>
      </w:r>
      <w:r>
        <w:rPr>
          <w:rFonts w:ascii="Courier New" w:hAnsi="Courier New"/>
          <w:i/>
        </w:rPr>
        <w:t>"</w:t>
      </w:r>
    </w:p>
    <w:p w14:paraId="05927B18" w14:textId="5C1F71CC" w:rsidR="00162CDF" w:rsidRDefault="00162CDF" w:rsidP="0084622C">
      <w:pPr>
        <w:pStyle w:val="berschrift2"/>
      </w:pPr>
      <w:bookmarkStart w:id="5" w:name="_Toc48140724"/>
      <w:r>
        <w:t>Scopo di utilizzo</w:t>
      </w:r>
      <w:bookmarkEnd w:id="5"/>
    </w:p>
    <w:p w14:paraId="100A5ACD" w14:textId="77777777" w:rsidR="00764F0C" w:rsidRDefault="001D5602" w:rsidP="00032528">
      <w:pPr>
        <w:jc w:val="both"/>
      </w:pPr>
      <w:r>
        <w:t xml:space="preserve">La birra è idonea al consumo immediato. A causa del contenuto alcolico, occorre consumarne una quantità limitata. Siccome non è possibile stabilire con sicurezza la quantità di alcol a partire dalla quale risultano danni ai feti, l'Ufficio federale della sanità pubblica consiglia alle donne incinte di rinunciare al consumo di alcol. </w:t>
      </w:r>
    </w:p>
    <w:p w14:paraId="393A4A02" w14:textId="77777777" w:rsidR="00764F0C" w:rsidRDefault="00764F0C" w:rsidP="00764F0C">
      <w:pPr>
        <w:jc w:val="both"/>
      </w:pPr>
      <w:r>
        <w:t>La consegna di bevande alcoliche a minori di 16 anni è vietata conformemente all'art. 14 della legge sulle derrate alimentari. Nel Cantone Ticino l'età per la consegna è stabilita a 18 anni.</w:t>
      </w:r>
    </w:p>
    <w:p w14:paraId="0C35F16B" w14:textId="77777777" w:rsidR="00764F0C" w:rsidRDefault="00764F0C" w:rsidP="00764F0C">
      <w:pPr>
        <w:jc w:val="both"/>
      </w:pPr>
      <w:r>
        <w:t>Inoltre, le bevande alcoliche devono essere messe in vendita in modo da poter essere chiaramente distinte dalle bevande analcoliche. Nel punto vendita deve essere collocato un cartello ben visibile e in caratteri chiari e leggibili, sul quale si specifica il divieto di consegnare bevande alcoliche a bambini e giovani. Vi si deve menzionare l'età minima per la consegna prevista dalla legislazione sulle derrate alimentari e sull'alcol (art. 42 ordinanza sulle derrate alimentari e gli oggetti d'uso).</w:t>
      </w:r>
    </w:p>
    <w:p w14:paraId="0C7B3C50" w14:textId="6F78CD4C" w:rsidR="00764F0C" w:rsidRDefault="00764F0C" w:rsidP="00764F0C">
      <w:pPr>
        <w:jc w:val="both"/>
      </w:pPr>
      <w:r>
        <w:t>Conformemente all'art. 43 dell'ordinanza sulle derrate alimentari e gli oggetti d'uso, ogni pubblicità di bevande alcoliche rivolta espressamente ai minori di 18 anni è vietata. È vietata la pubblicità per le bevande alcoliche in particolare:</w:t>
      </w:r>
    </w:p>
    <w:p w14:paraId="6EC58381" w14:textId="6F93AAA3" w:rsidR="00764F0C" w:rsidRDefault="00764F0C" w:rsidP="00764F0C">
      <w:pPr>
        <w:pStyle w:val="Listenabsatz"/>
        <w:numPr>
          <w:ilvl w:val="0"/>
          <w:numId w:val="26"/>
        </w:numPr>
        <w:jc w:val="both"/>
      </w:pPr>
      <w:r>
        <w:t>in luoghi e manifestazioni frequentati soprattutto da giovani;</w:t>
      </w:r>
    </w:p>
    <w:p w14:paraId="2A52DFC7" w14:textId="21030542" w:rsidR="00764F0C" w:rsidRDefault="00764F0C" w:rsidP="00764F0C">
      <w:pPr>
        <w:pStyle w:val="Listenabsatz"/>
        <w:numPr>
          <w:ilvl w:val="0"/>
          <w:numId w:val="26"/>
        </w:numPr>
        <w:jc w:val="both"/>
      </w:pPr>
      <w:r>
        <w:t>in pubblicazioni che si rivolgono soprattutto ai giovani;</w:t>
      </w:r>
    </w:p>
    <w:p w14:paraId="485FAF22" w14:textId="6530294F" w:rsidR="00764F0C" w:rsidRDefault="00764F0C" w:rsidP="00764F0C">
      <w:pPr>
        <w:pStyle w:val="Listenabsatz"/>
        <w:numPr>
          <w:ilvl w:val="0"/>
          <w:numId w:val="26"/>
        </w:numPr>
        <w:jc w:val="both"/>
      </w:pPr>
      <w:r>
        <w:t>su oggetti utilizzati soprattutto da giovani;</w:t>
      </w:r>
    </w:p>
    <w:p w14:paraId="19CE7D07" w14:textId="5A3C14D6" w:rsidR="00764F0C" w:rsidRDefault="00764F0C" w:rsidP="00764F0C">
      <w:pPr>
        <w:pStyle w:val="Listenabsatz"/>
        <w:numPr>
          <w:ilvl w:val="0"/>
          <w:numId w:val="26"/>
        </w:numPr>
        <w:jc w:val="both"/>
      </w:pPr>
      <w:r>
        <w:t>su oggetti consegnati gratuitamente a giovani.</w:t>
      </w:r>
    </w:p>
    <w:p w14:paraId="711E75CE" w14:textId="1135E17E" w:rsidR="00764F0C" w:rsidRDefault="00764F0C" w:rsidP="00764F0C">
      <w:pPr>
        <w:jc w:val="both"/>
      </w:pPr>
      <w:r>
        <w:t>Le bevande alcoliche non possono essere corredate da indicazioni o immagini o presentate in modo tale da indirizzarsi specificatamente ai minori di 18 anni.</w:t>
      </w:r>
    </w:p>
    <w:p w14:paraId="1CFB4BE0" w14:textId="0A49BDC1" w:rsidR="007413CC" w:rsidRDefault="00A57DF1" w:rsidP="00764F0C">
      <w:pPr>
        <w:jc w:val="both"/>
      </w:pPr>
      <w:r>
        <w:lastRenderedPageBreak/>
        <w:t>Siccome la birra artigianale contiene glutine, essa non è adatta a persone celiache. Vedi anche le spiegazioni all'allegato A: Etichettatura/dichiarazione, in particolare allergeni.</w:t>
      </w:r>
    </w:p>
    <w:p w14:paraId="4A013974" w14:textId="2E44B5C1" w:rsidR="00D3293A" w:rsidRDefault="00D3293A" w:rsidP="00764F0C">
      <w:pPr>
        <w:jc w:val="both"/>
      </w:pPr>
      <w:r>
        <w:t>Per mantenere la qualità del prodotto, la birra va conservata preferibilmente in un luogo fresco e buio.</w:t>
      </w:r>
    </w:p>
    <w:p w14:paraId="3CBE7E31" w14:textId="5BD8C3CB" w:rsidR="00AF11B4" w:rsidRPr="003228D1" w:rsidRDefault="00AF11B4" w:rsidP="00032528">
      <w:pPr>
        <w:pStyle w:val="berschrift1"/>
        <w:jc w:val="both"/>
      </w:pPr>
      <w:bookmarkStart w:id="6" w:name="_Toc48140725"/>
      <w:r>
        <w:t>Programmi di prevenzione</w:t>
      </w:r>
      <w:bookmarkEnd w:id="6"/>
    </w:p>
    <w:p w14:paraId="72FBEB93" w14:textId="77777777" w:rsidR="00EA2BC8" w:rsidRDefault="00D62C2D" w:rsidP="00032528">
      <w:pPr>
        <w:jc w:val="both"/>
      </w:pPr>
      <w:r>
        <w:t xml:space="preserve">Sulla base della definizione della norma ISO 22000, con programmi di prevenzione si intendono i provvedimenti o appunto i programmi necessari per mantenere l'igiene negli spazi dedicati alla catena alimentare. Vi rientrano però anche procedimenti gestiti in modo preventivo che fungono da base per l'acquisto e la produzione di derrate alimentari. </w:t>
      </w:r>
    </w:p>
    <w:p w14:paraId="45895512" w14:textId="1B789209" w:rsidR="00AF11B4" w:rsidRDefault="00EA2BC8" w:rsidP="00032528">
      <w:pPr>
        <w:pStyle w:val="berschrift2"/>
        <w:ind w:left="709" w:hanging="709"/>
        <w:jc w:val="both"/>
      </w:pPr>
      <w:bookmarkStart w:id="7" w:name="_Toc48140726"/>
      <w:r>
        <w:t>Struttura e disposizione degli edifici</w:t>
      </w:r>
      <w:bookmarkEnd w:id="7"/>
    </w:p>
    <w:p w14:paraId="40917851" w14:textId="0F492230" w:rsidR="00EA2BC8" w:rsidRPr="00476F08" w:rsidRDefault="00EA2BC8" w:rsidP="00032528">
      <w:pPr>
        <w:pStyle w:val="berschrift3"/>
        <w:jc w:val="both"/>
      </w:pPr>
      <w:bookmarkStart w:id="8" w:name="_Toc48140727"/>
      <w:r>
        <w:t>Dintorni</w:t>
      </w:r>
      <w:bookmarkEnd w:id="8"/>
    </w:p>
    <w:p w14:paraId="27C1A108" w14:textId="77777777" w:rsidR="00EA2BC8" w:rsidRDefault="00FF20CD" w:rsidP="00032528">
      <w:pPr>
        <w:jc w:val="both"/>
      </w:pPr>
      <w:r>
        <w:t>In linea di principio occorre garantire che dai dintorni non vi siano influssi negativi sulla sicurezza e sulla qualità del prodotto. Ciò viene raggiunto normalmente grazie ai provvedimenti seguenti:</w:t>
      </w:r>
    </w:p>
    <w:p w14:paraId="4A4B6F12" w14:textId="77777777" w:rsidR="00FF20CD" w:rsidRDefault="004732DC" w:rsidP="00032528">
      <w:pPr>
        <w:pStyle w:val="Listenabsatz"/>
        <w:numPr>
          <w:ilvl w:val="0"/>
          <w:numId w:val="2"/>
        </w:numPr>
        <w:jc w:val="both"/>
      </w:pPr>
      <w:r>
        <w:t>cura regolare di superfici verdi, arbusti, alberi, ecc.</w:t>
      </w:r>
    </w:p>
    <w:p w14:paraId="4AF0E419" w14:textId="77777777" w:rsidR="004732DC" w:rsidRDefault="004732DC" w:rsidP="00032528">
      <w:pPr>
        <w:pStyle w:val="Listenabsatz"/>
        <w:numPr>
          <w:ilvl w:val="0"/>
          <w:numId w:val="2"/>
        </w:numPr>
        <w:jc w:val="both"/>
      </w:pPr>
      <w:r>
        <w:t>manutenzione regolare di sentieri, strade, cortili e piazzali per evitare acque stagnanti</w:t>
      </w:r>
    </w:p>
    <w:p w14:paraId="166B75C4" w14:textId="77777777" w:rsidR="004732DC" w:rsidRDefault="004732DC" w:rsidP="00032528">
      <w:pPr>
        <w:pStyle w:val="Listenabsatz"/>
        <w:numPr>
          <w:ilvl w:val="0"/>
          <w:numId w:val="2"/>
        </w:numPr>
        <w:jc w:val="both"/>
      </w:pPr>
      <w:r>
        <w:t>aspirazione di aria fresca per la ventilazione dei locali, generazione di aria compressa o trasporto di materie prime in un luogo senza pericoli di contaminazione (emissioni di odori, polveri fini, umidità o simili).</w:t>
      </w:r>
    </w:p>
    <w:p w14:paraId="33919C26" w14:textId="6558FAAC" w:rsidR="00EA2BC8" w:rsidRPr="00FF20CD" w:rsidRDefault="00FF20CD" w:rsidP="00032528">
      <w:pPr>
        <w:pStyle w:val="berschrift3"/>
        <w:jc w:val="both"/>
      </w:pPr>
      <w:bookmarkStart w:id="9" w:name="_Toc48140728"/>
      <w:r>
        <w:t>Locali di produzione</w:t>
      </w:r>
      <w:bookmarkEnd w:id="9"/>
    </w:p>
    <w:p w14:paraId="74201D44" w14:textId="5023B700" w:rsidR="00EA2BC8" w:rsidRDefault="00CB2061" w:rsidP="00032528">
      <w:pPr>
        <w:jc w:val="both"/>
      </w:pPr>
      <w:r>
        <w:t>I locali devono essere puliti e ordinati, nonché sottoposti a costante manutenzione. Dai locali non devono derivare pericoli di contaminazione come ad esempio corpi estranei, sostanze velenose o microorganismi. Ciò significa che occorre evitare le situazioni seguenti:</w:t>
      </w:r>
    </w:p>
    <w:p w14:paraId="0F0FB424" w14:textId="77777777" w:rsidR="00D50035" w:rsidRDefault="00D50035" w:rsidP="00032528">
      <w:pPr>
        <w:pStyle w:val="Listenabsatz"/>
        <w:numPr>
          <w:ilvl w:val="0"/>
          <w:numId w:val="3"/>
        </w:numPr>
        <w:jc w:val="both"/>
      </w:pPr>
      <w:r>
        <w:t>accumuli di sporcizia</w:t>
      </w:r>
    </w:p>
    <w:p w14:paraId="687E750F" w14:textId="77777777" w:rsidR="00D50035" w:rsidRDefault="00D50035" w:rsidP="00032528">
      <w:pPr>
        <w:pStyle w:val="Listenabsatz"/>
        <w:numPr>
          <w:ilvl w:val="0"/>
          <w:numId w:val="3"/>
        </w:numPr>
        <w:jc w:val="both"/>
      </w:pPr>
      <w:r>
        <w:t>accumuli di acqua (stagnante)</w:t>
      </w:r>
    </w:p>
    <w:p w14:paraId="565DB230" w14:textId="77777777" w:rsidR="00D50035" w:rsidRDefault="00D50035" w:rsidP="00032528">
      <w:pPr>
        <w:pStyle w:val="Listenabsatz"/>
        <w:numPr>
          <w:ilvl w:val="0"/>
          <w:numId w:val="3"/>
        </w:numPr>
        <w:jc w:val="both"/>
      </w:pPr>
      <w:r>
        <w:t>formazione di condensa</w:t>
      </w:r>
    </w:p>
    <w:p w14:paraId="6389D14C" w14:textId="77777777" w:rsidR="00D50035" w:rsidRDefault="00D50035" w:rsidP="00032528">
      <w:pPr>
        <w:pStyle w:val="Listenabsatz"/>
        <w:numPr>
          <w:ilvl w:val="0"/>
          <w:numId w:val="3"/>
        </w:numPr>
        <w:jc w:val="both"/>
      </w:pPr>
      <w:r>
        <w:t>formazione di muffa</w:t>
      </w:r>
    </w:p>
    <w:p w14:paraId="392F4619" w14:textId="77777777" w:rsidR="00D50035" w:rsidRDefault="00D50035" w:rsidP="00032528">
      <w:pPr>
        <w:pStyle w:val="Listenabsatz"/>
        <w:numPr>
          <w:ilvl w:val="0"/>
          <w:numId w:val="3"/>
        </w:numPr>
        <w:jc w:val="both"/>
      </w:pPr>
      <w:r>
        <w:t>formazione di ruggine</w:t>
      </w:r>
    </w:p>
    <w:p w14:paraId="65A0FFBA" w14:textId="77777777" w:rsidR="00D50035" w:rsidRDefault="00D50035" w:rsidP="00032528">
      <w:pPr>
        <w:pStyle w:val="Listenabsatz"/>
        <w:numPr>
          <w:ilvl w:val="0"/>
          <w:numId w:val="3"/>
        </w:numPr>
        <w:jc w:val="both"/>
      </w:pPr>
      <w:r>
        <w:t>distacco della vernice</w:t>
      </w:r>
    </w:p>
    <w:p w14:paraId="6C7F69D2" w14:textId="77777777" w:rsidR="00D50035" w:rsidRDefault="00FD0DF8" w:rsidP="00032528">
      <w:pPr>
        <w:jc w:val="both"/>
      </w:pPr>
      <w:r>
        <w:t>Al momento della costruzione e della manutenzione occorre considerare gli aspetti descritti di seguito.</w:t>
      </w:r>
    </w:p>
    <w:p w14:paraId="6F0B82AA" w14:textId="0AC220ED" w:rsidR="00476F08" w:rsidRDefault="00476F08" w:rsidP="00032528">
      <w:pPr>
        <w:pStyle w:val="berschrift4"/>
        <w:jc w:val="both"/>
      </w:pPr>
      <w:r>
        <w:t>Pavimenti, scarichi e pareti</w:t>
      </w:r>
    </w:p>
    <w:p w14:paraId="27A0AAD2" w14:textId="6D1C83FD" w:rsidR="00FD0DF8" w:rsidRDefault="00FD0DF8" w:rsidP="00032528">
      <w:pPr>
        <w:jc w:val="both"/>
      </w:pPr>
      <w:r>
        <w:t>I pavimenti e le pareti sono impermeabili (ad es. piastrelle, resina sintetica, calcestruzzo liscio) e idonei all'utilizzo di sostanze chimiche come detergenti e disinfettanti. Non presentano difetti (crepe, buchi, ecc.). Gli accumuli di acqua stagnante vengono evitati grazie a una pendenza idonea. Le giunzioni tra il pavimento e la parete vengono realizzate in modo che siano facili da pulire.</w:t>
      </w:r>
    </w:p>
    <w:p w14:paraId="79052E30" w14:textId="7E9F4997" w:rsidR="00EA068C" w:rsidRDefault="00EA068C" w:rsidP="00032528">
      <w:pPr>
        <w:jc w:val="both"/>
      </w:pPr>
      <w:r>
        <w:t>Lo smaltimento igienico delle acque di scarico è garantito. I sistemi di scarico possono essere puliti con facilità e sono strutturati in modo da evitare l'invasione da parte di parassiti.</w:t>
      </w:r>
    </w:p>
    <w:p w14:paraId="59C605E4" w14:textId="77777777" w:rsidR="00B01ED1" w:rsidRDefault="00B01ED1" w:rsidP="00032528">
      <w:pPr>
        <w:pStyle w:val="berschrift4"/>
        <w:ind w:left="709" w:hanging="709"/>
        <w:jc w:val="both"/>
      </w:pPr>
      <w:r>
        <w:t>Soffitti/installazioni al soffitto</w:t>
      </w:r>
    </w:p>
    <w:p w14:paraId="1CDCE03C" w14:textId="77777777" w:rsidR="00B01ED1" w:rsidRDefault="00B01ED1" w:rsidP="00032528">
      <w:pPr>
        <w:jc w:val="both"/>
      </w:pPr>
      <w:r>
        <w:t>I soffitti e le installazioni al soffitto possono essere puliti con facilità e sono composti da materiali resistenti. Non presentano difetti come il distacco della vernice. Nel limite del possibile occorre rinunciare a controsoffitti. Se sono comunque presenti controsoffitti, gli spazi vuoti devono essere accessibili per lavori di pulizia e controlli contro i parassiti.</w:t>
      </w:r>
    </w:p>
    <w:p w14:paraId="6093208E" w14:textId="77777777" w:rsidR="00B01ED1" w:rsidRDefault="00B01ED1" w:rsidP="00032528">
      <w:pPr>
        <w:pStyle w:val="berschrift4"/>
        <w:ind w:left="709" w:hanging="709"/>
        <w:jc w:val="both"/>
      </w:pPr>
      <w:r>
        <w:t>Finestre</w:t>
      </w:r>
    </w:p>
    <w:p w14:paraId="0754E1B9" w14:textId="77777777" w:rsidR="00B01ED1" w:rsidRDefault="00B01ED1" w:rsidP="00032528">
      <w:pPr>
        <w:jc w:val="both"/>
      </w:pPr>
      <w:r>
        <w:t>Le finestre e le altre aperture devono essere realizzate in modo che l'accumulo di sporcizia venga evitato nel limite del possibile. Finestre e aperture devono essere in perfetto stato. Durante la procedura di produzione le finestre devono rimanere chiuse, salvo nel caso in cui sono munite di zanzariere.</w:t>
      </w:r>
    </w:p>
    <w:p w14:paraId="5E642C87" w14:textId="77777777" w:rsidR="00543681" w:rsidRDefault="00543681" w:rsidP="00032528">
      <w:pPr>
        <w:pStyle w:val="berschrift4"/>
        <w:ind w:left="709" w:hanging="709"/>
        <w:jc w:val="both"/>
      </w:pPr>
      <w:r>
        <w:lastRenderedPageBreak/>
        <w:t>Porte e portoni</w:t>
      </w:r>
    </w:p>
    <w:p w14:paraId="440D2B55" w14:textId="5EADEF31" w:rsidR="00B01ED1" w:rsidRDefault="00543681" w:rsidP="00032528">
      <w:pPr>
        <w:jc w:val="both"/>
      </w:pPr>
      <w:r>
        <w:t>Le porte e i portoni devono essere composti da materiali resistenti ed essere in uno stato impeccabile (assenza di parti sgretolate, vernici scrostate o corrosioni). Le porte e i portoni devono essere tenuti chiusi nei settori con prodotti aperti. Dove possibile, le porte esterne e i portoni devono chiudersi autonomamente per evitare l'invasione di insetti o l'accesso da parte di persone esterne all'azienda.</w:t>
      </w:r>
    </w:p>
    <w:p w14:paraId="4844321F" w14:textId="77777777" w:rsidR="00543681" w:rsidRDefault="00543681" w:rsidP="00032528">
      <w:pPr>
        <w:pStyle w:val="berschrift4"/>
        <w:ind w:left="709" w:hanging="709"/>
        <w:jc w:val="both"/>
      </w:pPr>
      <w:r>
        <w:t>Illuminazione</w:t>
      </w:r>
    </w:p>
    <w:p w14:paraId="7B43ABB8" w14:textId="0868D5EC" w:rsidR="00543681" w:rsidRDefault="00543681" w:rsidP="00032528">
      <w:pPr>
        <w:jc w:val="both"/>
      </w:pPr>
      <w:r>
        <w:t>Tutti i settori di lavoro devono essere sufficientemente illuminati. I dispositivi di illuminazione posti sopra contenitori aperti e flussi di prodotti aperti devono essere provvisti di una protezione contro le schegge.</w:t>
      </w:r>
    </w:p>
    <w:p w14:paraId="6E1FB797" w14:textId="77777777" w:rsidR="00543681" w:rsidRDefault="00543681" w:rsidP="00032528">
      <w:pPr>
        <w:pStyle w:val="berschrift4"/>
        <w:ind w:left="709" w:hanging="709"/>
        <w:jc w:val="both"/>
      </w:pPr>
      <w:r>
        <w:t>Ventilazione</w:t>
      </w:r>
    </w:p>
    <w:p w14:paraId="51D2FE89" w14:textId="7A6A963A" w:rsidR="00543681" w:rsidRDefault="00543681" w:rsidP="00032528">
      <w:pPr>
        <w:jc w:val="both"/>
      </w:pPr>
      <w:r>
        <w:t>Tutti i settori sono sufficientemente ventilati (in modo naturale o artificiale) per evitare l'accumulo di umidità. Se sono installati impianti di ventilazione, essi vanno sottoposti a una manutenzione preventiva che preveda tra le altre cose la pulizia o la sostituzione regolare dei filtri. Nei settori con un importante sviluppo di polvere occorre installare un apposito impianto di aspirazione.</w:t>
      </w:r>
    </w:p>
    <w:p w14:paraId="267BB027" w14:textId="62A8D5D2" w:rsidR="00EA2BC8" w:rsidRPr="00FF20CD" w:rsidRDefault="00EA2BC8" w:rsidP="00032528">
      <w:pPr>
        <w:pStyle w:val="berschrift3"/>
        <w:jc w:val="both"/>
      </w:pPr>
      <w:bookmarkStart w:id="10" w:name="_Toc48140729"/>
      <w:r>
        <w:t>Magazzini</w:t>
      </w:r>
      <w:bookmarkEnd w:id="10"/>
    </w:p>
    <w:p w14:paraId="72218E99" w14:textId="77777777" w:rsidR="00EA2BC8" w:rsidRDefault="00543681" w:rsidP="00032528">
      <w:pPr>
        <w:jc w:val="both"/>
      </w:pPr>
      <w:r>
        <w:t>In linea di principio valgono gli stessi requisiti come per i locali di produzione. I magazzini devono disporre di una capacità adeguata. Le condizioni di stoccaggio devono essere consone alla merce e sono dettate dalle caratteristiche del prodotto. I fornitori comunicano le condizioni di stoccaggio necessarie attraverso le specifiche dei prodotti. Per quanto riguarda le condizioni di stoccaggio, per la sicurezza dei prodotti sono importanti in particolare i criteri seguenti:</w:t>
      </w:r>
    </w:p>
    <w:p w14:paraId="0C6879E6" w14:textId="77777777" w:rsidR="00243E29" w:rsidRDefault="00243E29" w:rsidP="00032528">
      <w:pPr>
        <w:pStyle w:val="Listenabsatz"/>
        <w:numPr>
          <w:ilvl w:val="0"/>
          <w:numId w:val="3"/>
        </w:numPr>
        <w:jc w:val="both"/>
      </w:pPr>
      <w:r>
        <w:t>temperatura</w:t>
      </w:r>
    </w:p>
    <w:p w14:paraId="1F1918D7" w14:textId="77777777" w:rsidR="00243E29" w:rsidRDefault="00243E29" w:rsidP="00032528">
      <w:pPr>
        <w:pStyle w:val="Listenabsatz"/>
        <w:numPr>
          <w:ilvl w:val="0"/>
          <w:numId w:val="3"/>
        </w:numPr>
        <w:jc w:val="both"/>
      </w:pPr>
      <w:r>
        <w:t>umidità</w:t>
      </w:r>
    </w:p>
    <w:p w14:paraId="20DAB0FF" w14:textId="09144E1F" w:rsidR="00243E29" w:rsidRDefault="00243E29" w:rsidP="00032528">
      <w:pPr>
        <w:jc w:val="both"/>
      </w:pPr>
      <w:r>
        <w:t xml:space="preserve">Oltre ai criteri citati in precedenza, occorre evitare le contaminazioni incrociate. Vanno evitate in particolare le contaminazioni incrociate con allergeni e le contaminazioni chimiche (incluse le alterazioni dovute all'odore) grazie a una gestione adeguata dello stoccaggio. Vi rientrano in particolare ordine, separazione e procedura in caso di unità di stoccaggio difettose, nonché la gestione delle merci </w:t>
      </w:r>
      <w:r>
        <w:rPr>
          <w:rFonts w:ascii="Courier New" w:hAnsi="Courier New"/>
        </w:rPr>
        <w:t>"</w:t>
      </w:r>
      <w:r>
        <w:t>iniziate</w:t>
      </w:r>
      <w:r>
        <w:rPr>
          <w:rFonts w:ascii="Courier New" w:hAnsi="Courier New"/>
        </w:rPr>
        <w:t>"</w:t>
      </w:r>
      <w:r>
        <w:t>.</w:t>
      </w:r>
    </w:p>
    <w:p w14:paraId="00C4E5A8" w14:textId="4074FD79" w:rsidR="00EA2BC8" w:rsidRDefault="00CD05E5" w:rsidP="00032528">
      <w:pPr>
        <w:jc w:val="both"/>
      </w:pPr>
      <w:r>
        <w:t>I materiali di imballaggio e le bottiglie devono essere immagazzinati in modo che siano protetti da alterazioni. Bisogna rinunciare a un immagazzinamento all'esterno. Se ciò non può essere garantito, i materiali vanno esaminati in modo particolarmente minuzioso per quanto riguarda eventuali contaminazioni.</w:t>
      </w:r>
    </w:p>
    <w:p w14:paraId="1CAB084B" w14:textId="62573122" w:rsidR="00FF20CD" w:rsidRDefault="00B01ED1" w:rsidP="00032528">
      <w:pPr>
        <w:jc w:val="both"/>
      </w:pPr>
      <w:r>
        <w:t>Le sostanze chimiche non possono essere immagazzinate nello stesso luogo in cui vengono conservate le materie prime, i prodotti finiti e i materiali di imballaggio. L'accesso alle sostanze chimiche è permesso solo al personale appositamente formato.</w:t>
      </w:r>
    </w:p>
    <w:p w14:paraId="6869E9CE" w14:textId="02C68BC4" w:rsidR="00880D66" w:rsidRDefault="00880D66" w:rsidP="00032528">
      <w:pPr>
        <w:pStyle w:val="berschrift3"/>
        <w:jc w:val="both"/>
      </w:pPr>
      <w:bookmarkStart w:id="11" w:name="_Toc48140730"/>
      <w:r>
        <w:t>Accesso</w:t>
      </w:r>
      <w:bookmarkEnd w:id="11"/>
    </w:p>
    <w:p w14:paraId="7D66D64E" w14:textId="19F5BA31" w:rsidR="007413CC" w:rsidRDefault="00880D66" w:rsidP="00032528">
      <w:pPr>
        <w:jc w:val="both"/>
        <w:rPr>
          <w:rFonts w:eastAsiaTheme="majorEastAsia" w:cstheme="majorBidi"/>
          <w:b/>
          <w:color w:val="000000" w:themeColor="text1"/>
          <w:sz w:val="24"/>
          <w:szCs w:val="26"/>
        </w:rPr>
      </w:pPr>
      <w:r>
        <w:t>Le persone non autorizzate non possono in linea di principio accedere ai locali di produzione e ai magazzini. Per questo motivo è consigliabile installare un sistema per il controllo degli accessi. I visitatori e gli operai devono annunciarsi e possono essere ammessi solo se accompagnati. Essi devono rispettare le disposizioni relative all'igiene analogamente al personale.</w:t>
      </w:r>
    </w:p>
    <w:p w14:paraId="6D387BB9" w14:textId="7D4357C7" w:rsidR="00EA2BC8" w:rsidRDefault="00EA2BC8" w:rsidP="00032528">
      <w:pPr>
        <w:pStyle w:val="berschrift2"/>
        <w:jc w:val="both"/>
      </w:pPr>
      <w:bookmarkStart w:id="12" w:name="_Toc48140731"/>
      <w:r>
        <w:t>Costruzione e disposizione delle strutture di produzione</w:t>
      </w:r>
      <w:bookmarkEnd w:id="12"/>
    </w:p>
    <w:p w14:paraId="5050A740" w14:textId="0F9025F4" w:rsidR="00246FE9" w:rsidRDefault="00D01E29" w:rsidP="00032528">
      <w:pPr>
        <w:jc w:val="both"/>
      </w:pPr>
      <w:r>
        <w:t>Le strutture devono essere costruite e disposte in modo che la buona prassi di fabbricazione e igienica possa essere garantita. Al momento della disposizione delle strutture occorre badare soprattutto a lasciare sufficiente spazio per svolgere adeguatamente i lavori di pulizia e di manutenzione.</w:t>
      </w:r>
    </w:p>
    <w:p w14:paraId="3C20E5EE" w14:textId="69797AC9" w:rsidR="00EE634B" w:rsidRDefault="00EE634B" w:rsidP="00032528">
      <w:pPr>
        <w:jc w:val="both"/>
      </w:pPr>
      <w:r>
        <w:t>Per tutti i materiali e gli oggetti d'uso impiegati che vengono a contatto con le derrate alimentari esistono delle prove della loro idoneità all'utilizzo previsto. Di norma si tratta di dichiarazioni di conformità che devono essere richieste al fornitore.</w:t>
      </w:r>
    </w:p>
    <w:p w14:paraId="4F54C9F8" w14:textId="195C752A" w:rsidR="004C65EB" w:rsidRDefault="00A22D06" w:rsidP="00032528">
      <w:pPr>
        <w:jc w:val="both"/>
      </w:pPr>
      <w:r>
        <w:t>I tubi devono essere immagazzinati e sottoposti a manutenzione in modo che non rappresentino un rischio di contaminazione.</w:t>
      </w:r>
    </w:p>
    <w:p w14:paraId="0646DE67" w14:textId="2C5985C4" w:rsidR="00615DC7" w:rsidRDefault="00615DC7" w:rsidP="00032528">
      <w:pPr>
        <w:pStyle w:val="berschrift2"/>
        <w:jc w:val="both"/>
      </w:pPr>
      <w:bookmarkStart w:id="13" w:name="_Toc48140732"/>
      <w:r>
        <w:lastRenderedPageBreak/>
        <w:t>Igiene del personale</w:t>
      </w:r>
      <w:bookmarkEnd w:id="13"/>
    </w:p>
    <w:p w14:paraId="67CEC9DE" w14:textId="56322D5D" w:rsidR="00615DC7" w:rsidRDefault="00615DC7" w:rsidP="00032528">
      <w:pPr>
        <w:jc w:val="both"/>
      </w:pPr>
      <w:r>
        <w:t>Nonostante i prodotti comportino pochi rischi e spesso le procedure avvengano a circuito chiuso, anche in una birreria le disposizioni relative all'igiene del personale rappresentano importanti provvedimenti di prevenzione. Dal punto di vista del settore, i seguenti provvedimenti sono sensati per prevenire contaminazioni, in particolare da corpi estranei.</w:t>
      </w:r>
    </w:p>
    <w:p w14:paraId="03232930" w14:textId="3D5377C2" w:rsidR="001808FC" w:rsidRDefault="00615DC7" w:rsidP="00032528">
      <w:pPr>
        <w:ind w:left="2410" w:hanging="2410"/>
        <w:jc w:val="both"/>
      </w:pPr>
      <w:r>
        <w:t>Indumenti:</w:t>
      </w:r>
      <w:r>
        <w:tab/>
        <w:t>Durante il lavoro occorre indossare indumenti idonei. Essi devono essere resistenti e facili da pulire. Bisogna prestare attenzione affinché gli indumenti di lavoro siano puliti.</w:t>
      </w:r>
    </w:p>
    <w:p w14:paraId="76EFBA40" w14:textId="77777777" w:rsidR="003542EC" w:rsidRDefault="003542EC" w:rsidP="00032528">
      <w:pPr>
        <w:ind w:left="2410" w:hanging="2410"/>
        <w:jc w:val="both"/>
      </w:pPr>
      <w:r>
        <w:t>Scarpe:</w:t>
      </w:r>
      <w:r>
        <w:tab/>
        <w:t>Durante il lavoro occorre indossare scarpe diverse da quelle per l'esterno, solide e chiuse o stivali, nonché calze. Le scarpe devono essere facili da pulire e con suola antisdrucciolo. Nel caso ideale, nei locali di produzione e nei magazzini deve valere l'obbligo di indossare scarpe di sicurezza. Gli stivali devono poter asciugare durante la notte. Eventualmente l'impresa mette a disposizione un corrispondente dispositivo di asciugatura.</w:t>
      </w:r>
    </w:p>
    <w:p w14:paraId="65C922B6" w14:textId="4EC51298" w:rsidR="003542EC" w:rsidRDefault="003542EC" w:rsidP="00032528">
      <w:pPr>
        <w:ind w:left="2410" w:hanging="2410"/>
        <w:jc w:val="both"/>
      </w:pPr>
      <w:r>
        <w:t>Capelli:</w:t>
      </w:r>
      <w:r>
        <w:tab/>
        <w:t>In linea di principio, il rischio di contaminazioni del prodotto finito con capelli viene considerato piuttosto basso. Perciò il settore non ritiene sia necessario introdurre un obbligo di indossare una rete per capelli. Tuttavia, in caso di riempimento delle bottiglie a mano o a seconda delle direttive del cliente una rete per capelli potrebbe risultare sensata. I capelli devono comunque essere curati e, se lunghi, vanno raccolti. Lo stesso vale per barba e baffi.</w:t>
      </w:r>
    </w:p>
    <w:p w14:paraId="70457B74" w14:textId="1A8F8DAC" w:rsidR="003542EC" w:rsidRDefault="003542EC" w:rsidP="00032528">
      <w:pPr>
        <w:ind w:left="2410" w:hanging="2410"/>
        <w:jc w:val="both"/>
      </w:pPr>
      <w:r>
        <w:t>Mani:</w:t>
      </w:r>
      <w:r>
        <w:tab/>
        <w:t>Le unghie devono essere curate e corte come è usuale nell'intero settore delle derrate alimentari. Bisogna lavarsi regolarmente le mani, specialmente prima di iniziare il lavoro, dopo essersi recati al bagno, dopo le pause, tra fasi di lavoro diverse e in caso di cambiamento di prodotto. I collaboratori che indossano dei guanti non sono esonerati dall'obbligo di lavarsi le mani.</w:t>
      </w:r>
    </w:p>
    <w:p w14:paraId="6A3552E5" w14:textId="51E5DF09" w:rsidR="00915092" w:rsidRDefault="009C2E2C" w:rsidP="00032528">
      <w:pPr>
        <w:ind w:left="2410" w:hanging="2410"/>
        <w:jc w:val="both"/>
      </w:pPr>
      <w:r>
        <w:t>Gioielli:</w:t>
      </w:r>
      <w:r>
        <w:tab/>
        <w:t>Sarebbe opportuno evitare di portare gioielli e orologi.</w:t>
      </w:r>
    </w:p>
    <w:p w14:paraId="2BB67534" w14:textId="77777777" w:rsidR="009C2E2C" w:rsidRDefault="009C2E2C" w:rsidP="00032528">
      <w:pPr>
        <w:ind w:left="2410" w:hanging="2410"/>
        <w:jc w:val="both"/>
      </w:pPr>
      <w:r>
        <w:t>Fumo:</w:t>
      </w:r>
      <w:r>
        <w:tab/>
        <w:t>In linea di principio, nei locali di produzione e nei magazzini occorre evitare di fumare. L'impresa deve definire in quali settori è permesso fumare. I corrispondenti settori andrebbero contrassegnati come tali. Lo smaltimento della cenere e dei mozziconi deve essere regolamentato. Gli articoli per fumatori (sigarette, accendini, ecc.) non devono essere introdotti nei locali di produzione e nei magazzini.</w:t>
      </w:r>
    </w:p>
    <w:p w14:paraId="11BB092F" w14:textId="7ACD0601" w:rsidR="009C2E2C" w:rsidRDefault="009C2E2C" w:rsidP="00032528">
      <w:pPr>
        <w:ind w:left="2410" w:hanging="2410"/>
        <w:jc w:val="both"/>
      </w:pPr>
      <w:r>
        <w:t>Cibo:</w:t>
      </w:r>
      <w:r>
        <w:tab/>
        <w:t>Bisogna evitare di mangiare e portare cibo nei locali di produzione e nei magazzini. Il comportamento contrario rappresenta un problema, non da ultimo a seguito degli allergeni. L'impresa deve mettere a disposizione dei collaboratori un settore per la conservazione e l'assunzione corrette di alimenti. Va evitata anche la conservazione di alimenti negli armadietti degli spogliatoi.</w:t>
      </w:r>
    </w:p>
    <w:p w14:paraId="4F5C19E1" w14:textId="6B05A2E6" w:rsidR="008240E9" w:rsidRDefault="008240E9" w:rsidP="00032528">
      <w:pPr>
        <w:ind w:left="2410" w:hanging="2410"/>
        <w:jc w:val="both"/>
      </w:pPr>
      <w:r>
        <w:t>Bibite:</w:t>
      </w:r>
      <w:r>
        <w:tab/>
        <w:t>Dal punto di vista della sicurezza delle derrate alimentari occorre prestare attenzione soprattutto al pericolo delle contaminazioni incrociate da allergeni. Va considerata buona prassi consentire di bere solo acqua/acqua minerale nei locali di produzione e nei magazzini. Occorre disciplinare i luoghi in cui possono essere conservate le bevande private. L'assunzione di qualsiasi altra bibita può avvenire solo nei locali pausa contrassegnati come tali. La degustazione di prodotti interni a scopi qualitativi non sottostà a questa regola. Occorre tuttavia comunicare in modo chiaro ai collaboratori cosa si intende per degustazione e chi è autorizzato.</w:t>
      </w:r>
    </w:p>
    <w:p w14:paraId="1B59A35C" w14:textId="362AA788" w:rsidR="00C72ECC" w:rsidRDefault="00C72ECC" w:rsidP="00032528">
      <w:pPr>
        <w:ind w:left="2410" w:hanging="2410"/>
        <w:jc w:val="both"/>
      </w:pPr>
      <w:r>
        <w:t>Oggetti personali:</w:t>
      </w:r>
      <w:r>
        <w:tab/>
        <w:t>In linea di principio, gli oggetti personali devono essere lasciati fuori dai locali di produzione e dai magazzini. I possibili pericoli non possono essere valutati. Gli oggetti personali vanno conservati negli spogliatoi o nei punti previsti dall'impresa. Nei locali di produzione e nei magazzini è vietata in particolare l'introduzione di farmaci. Se una persona deve assumere regolarmente e frequentemente dei farmaci, l'impresa deve trovare una soluzione che non comporti rischi per i prodotti.</w:t>
      </w:r>
    </w:p>
    <w:p w14:paraId="58DCB2FF" w14:textId="4AD0D1A7" w:rsidR="00C72ECC" w:rsidRDefault="00C72ECC" w:rsidP="00032528">
      <w:pPr>
        <w:ind w:left="2410" w:hanging="2410"/>
        <w:jc w:val="both"/>
      </w:pPr>
      <w:r>
        <w:lastRenderedPageBreak/>
        <w:t>Malattia:</w:t>
      </w:r>
      <w:r>
        <w:tab/>
        <w:t>I collaboratori devono segnalare all'impresa le malattie di cui soffrono anche quando sono presenti sul posto di lavoro, in particolare se si tratta di malattie gastro-intestinali. In questo modo l'impresa ha la possibilità di decidere – eventualmente anche dopo aver consultato un medico di fiducia – se il collaboratore può lavorare a contatto con le derrate alimentari.</w:t>
      </w:r>
    </w:p>
    <w:p w14:paraId="25CBD1C8" w14:textId="1CB20C9E" w:rsidR="00C72ECC" w:rsidRDefault="00C72ECC" w:rsidP="00032528">
      <w:pPr>
        <w:ind w:left="2410" w:hanging="2410"/>
        <w:jc w:val="both"/>
      </w:pPr>
      <w:r>
        <w:t>Piaghe:</w:t>
      </w:r>
      <w:r>
        <w:tab/>
        <w:t>Le piaghe/ferite devono essere protette in modo da evitare contaminazioni delle derrate alimentari. Ciò significa che le piaghe vanno pulite e disinfettate a regola d'arte. I bendaggi/cerotti devono essere colorati (preferibilmente blu) e devono coprire la piaga in modo impermeabile. Le piaghe infiammate vanno trattate da un medico e il collaboratore non può più lavorare con le derrate alimentari.</w:t>
      </w:r>
    </w:p>
    <w:p w14:paraId="173BA3C6" w14:textId="4AD417CC" w:rsidR="00C54EA7" w:rsidRDefault="00C54EA7" w:rsidP="00032528">
      <w:pPr>
        <w:jc w:val="both"/>
      </w:pPr>
      <w:r>
        <w:t>Le disposizioni concernenti l'igiene del personale vanno comunicate comprovatamente ai collaboratori preferibilmente al momento dell'assunzione, tuttavia almeno al momento dell'inizio dell'attività. L'attuazione corretta delle disposizioni deve essere sorvegliata nell'attività lavorativa quotidiana e le infrazioni devono essere punite. In linea di principio, le disposizioni relative all'igiene del personale devono essere rispettate da tutti i collaboratori: impiegati fissi e ausiliari, nonché persone esterne all'azienda.</w:t>
      </w:r>
    </w:p>
    <w:p w14:paraId="6606ACA8" w14:textId="16DDE7E6" w:rsidR="00D70364" w:rsidRDefault="00D70364" w:rsidP="00032528">
      <w:pPr>
        <w:pStyle w:val="berschrift2"/>
        <w:jc w:val="both"/>
      </w:pPr>
      <w:bookmarkStart w:id="14" w:name="_Toc48140733"/>
      <w:r>
        <w:t>Monitoraggio dei parassiti/lotta ai parassiti</w:t>
      </w:r>
      <w:bookmarkEnd w:id="14"/>
    </w:p>
    <w:p w14:paraId="60B24B77" w14:textId="1795FE20" w:rsidR="00790BC7" w:rsidRDefault="00790BC7" w:rsidP="00032528">
      <w:pPr>
        <w:jc w:val="both"/>
      </w:pPr>
      <w:r>
        <w:t>Con i provvedimenti preventivi seguenti, ogni birreria può evitare un'infestazione di parassiti:</w:t>
      </w:r>
    </w:p>
    <w:p w14:paraId="330609CB" w14:textId="77777777" w:rsidR="00790BC7" w:rsidRDefault="00790BC7" w:rsidP="00032528">
      <w:pPr>
        <w:pStyle w:val="Listenabsatz"/>
        <w:numPr>
          <w:ilvl w:val="0"/>
          <w:numId w:val="3"/>
        </w:numPr>
        <w:jc w:val="both"/>
      </w:pPr>
      <w:r>
        <w:t>L'involucro dell'edificio va strutturato in modo da evitare per quanto possibile l'invasione di parassiti.</w:t>
      </w:r>
    </w:p>
    <w:p w14:paraId="09B28A5D" w14:textId="77777777" w:rsidR="00790BC7" w:rsidRDefault="00790BC7" w:rsidP="00032528">
      <w:pPr>
        <w:pStyle w:val="Listenabsatz"/>
        <w:numPr>
          <w:ilvl w:val="0"/>
          <w:numId w:val="3"/>
        </w:numPr>
        <w:jc w:val="both"/>
      </w:pPr>
      <w:r>
        <w:t>Porte e portoni vanno tenuti chiusi quando non sono in atto dei lavori nei rispettivi settori.</w:t>
      </w:r>
    </w:p>
    <w:p w14:paraId="2172CE8E" w14:textId="77777777" w:rsidR="00790BC7" w:rsidRDefault="00790BC7" w:rsidP="00032528">
      <w:pPr>
        <w:pStyle w:val="Listenabsatz"/>
        <w:numPr>
          <w:ilvl w:val="0"/>
          <w:numId w:val="3"/>
        </w:numPr>
        <w:jc w:val="both"/>
      </w:pPr>
      <w:r>
        <w:t>Nei locali di produzione e nei magazzini, le finestre da aprire devono essere munite di zanzariere.</w:t>
      </w:r>
    </w:p>
    <w:p w14:paraId="4C6ADCFA" w14:textId="77777777" w:rsidR="00790BC7" w:rsidRDefault="00790BC7" w:rsidP="00032528">
      <w:pPr>
        <w:pStyle w:val="Listenabsatz"/>
        <w:numPr>
          <w:ilvl w:val="0"/>
          <w:numId w:val="3"/>
        </w:numPr>
        <w:jc w:val="both"/>
      </w:pPr>
      <w:r>
        <w:t>Al momento della fornitura, le materie prime vengono controllate per evitare un'infestazione di parassiti.</w:t>
      </w:r>
    </w:p>
    <w:p w14:paraId="3AAC2FEC" w14:textId="77777777" w:rsidR="00790BC7" w:rsidRDefault="00790BC7" w:rsidP="00032528">
      <w:pPr>
        <w:pStyle w:val="Listenabsatz"/>
        <w:numPr>
          <w:ilvl w:val="0"/>
          <w:numId w:val="3"/>
        </w:numPr>
        <w:jc w:val="both"/>
      </w:pPr>
      <w:r>
        <w:t>I sili vengono controllati regolarmente in merito alla presenza di parassiti.</w:t>
      </w:r>
    </w:p>
    <w:p w14:paraId="7AB7470C" w14:textId="3366F1D2" w:rsidR="00790BC7" w:rsidRDefault="00790BC7" w:rsidP="00032528">
      <w:pPr>
        <w:pStyle w:val="Listenabsatz"/>
        <w:numPr>
          <w:ilvl w:val="0"/>
          <w:numId w:val="3"/>
        </w:numPr>
        <w:jc w:val="both"/>
      </w:pPr>
      <w:r>
        <w:t>Le pulizie vengono pianificate e svolte. Ciò vale in particolare anche per settori da pulire solo periodicamente (sili, soffitti, installazioni al soffitto, locale di smaltimento, ecc.).</w:t>
      </w:r>
    </w:p>
    <w:p w14:paraId="642DA127" w14:textId="77777777" w:rsidR="00790BC7" w:rsidRDefault="00790BC7" w:rsidP="00032528">
      <w:pPr>
        <w:pStyle w:val="Listenabsatz"/>
        <w:numPr>
          <w:ilvl w:val="0"/>
          <w:numId w:val="3"/>
        </w:numPr>
        <w:jc w:val="both"/>
      </w:pPr>
      <w:r>
        <w:t>Gli scarichi vengono puliti quotidianamente.</w:t>
      </w:r>
    </w:p>
    <w:p w14:paraId="458C3081" w14:textId="77777777" w:rsidR="00790BC7" w:rsidRDefault="00790BC7" w:rsidP="00032528">
      <w:pPr>
        <w:pStyle w:val="Listenabsatz"/>
        <w:numPr>
          <w:ilvl w:val="0"/>
          <w:numId w:val="3"/>
        </w:numPr>
        <w:jc w:val="both"/>
      </w:pPr>
      <w:r>
        <w:t>Attorno agli edifici e sotto le rampe non vengono immagazzinate merci che potrebbero fungere da rifugio per i parassiti.</w:t>
      </w:r>
    </w:p>
    <w:p w14:paraId="2E2DAED0" w14:textId="77777777" w:rsidR="00790BC7" w:rsidRDefault="00790BC7" w:rsidP="00032528">
      <w:pPr>
        <w:pStyle w:val="Listenabsatz"/>
        <w:numPr>
          <w:ilvl w:val="0"/>
          <w:numId w:val="3"/>
        </w:numPr>
        <w:jc w:val="both"/>
      </w:pPr>
      <w:r>
        <w:t>I dintorni vengono curati, gli alberi e gli arbusti vengono potati.</w:t>
      </w:r>
    </w:p>
    <w:p w14:paraId="29983542" w14:textId="58C125B2" w:rsidR="00790BC7" w:rsidRDefault="00790BC7" w:rsidP="00032528">
      <w:pPr>
        <w:pStyle w:val="Listenabsatz"/>
        <w:numPr>
          <w:ilvl w:val="0"/>
          <w:numId w:val="3"/>
        </w:numPr>
        <w:jc w:val="both"/>
      </w:pPr>
      <w:r>
        <w:t>Le materie prime non vengono depositate direttamente sul pavimento e non toccano la parete.</w:t>
      </w:r>
    </w:p>
    <w:p w14:paraId="291A9F0C" w14:textId="774F9710" w:rsidR="00AF11B4" w:rsidRDefault="00D70364" w:rsidP="00032528">
      <w:pPr>
        <w:jc w:val="both"/>
      </w:pPr>
      <w:r>
        <w:t>Per quanto riguarda il monitoraggio dei parassiti, è consigliabile collaborare con un'impresa specializzata. Insieme agli specialisti occorre stabilire quali parassiti rappresentano un pericolo per quali settori dell'azienda. Per poter prendere i relativi provvedimenti, occorre dunque stabilire un apposito monitoraggio che permetta di riconoscere tempestivamente l'aumento dei parassiti. In caso di rinuncia alla collaborazione con un'impresa specializzata, la birreria deve stabilire un monitoraggio interno che comprenda almeno dei giri di controllo pianificati focalizzati sui parassiti.</w:t>
      </w:r>
    </w:p>
    <w:p w14:paraId="7D54460E" w14:textId="7042D669" w:rsidR="00D70364" w:rsidRDefault="00D70364" w:rsidP="00032528">
      <w:pPr>
        <w:jc w:val="both"/>
      </w:pPr>
      <w:r>
        <w:t>La lotta ai parassiti può essere svolta solo da una persona con le corrispondenti capacità che dispone dell'attestato professionale federale (autorizzazione speciale all'utilizzo di biocidi per la lotta antiparassitaria in generale).</w:t>
      </w:r>
    </w:p>
    <w:p w14:paraId="06D0A8B3" w14:textId="7526A783" w:rsidR="00185247" w:rsidRDefault="00A06AB8" w:rsidP="00032528">
      <w:pPr>
        <w:pStyle w:val="berschrift2"/>
        <w:jc w:val="both"/>
      </w:pPr>
      <w:bookmarkStart w:id="15" w:name="_Toc48140734"/>
      <w:r>
        <w:t>Mezzi di produzione</w:t>
      </w:r>
      <w:bookmarkEnd w:id="15"/>
    </w:p>
    <w:p w14:paraId="0DE489F0" w14:textId="52BB67CD" w:rsidR="00D01E29" w:rsidRDefault="00D01E29" w:rsidP="00032528">
      <w:pPr>
        <w:pStyle w:val="berschrift3"/>
        <w:jc w:val="both"/>
      </w:pPr>
      <w:bookmarkStart w:id="16" w:name="_Toc48140735"/>
      <w:r>
        <w:t>Acqua</w:t>
      </w:r>
      <w:bookmarkEnd w:id="16"/>
    </w:p>
    <w:p w14:paraId="138C646D" w14:textId="77777777" w:rsidR="00185247" w:rsidRDefault="00D01E29" w:rsidP="00032528">
      <w:pPr>
        <w:jc w:val="both"/>
      </w:pPr>
      <w:r>
        <w:t>La qualità dell'acqua utilizzata per pulire, produrre vapore e come ingrediente deve corrispondere a quella dell'acqua potabile. La qualità è garantita anche se avviene un trattamento interno o un immagazzinamento dell'acqua.</w:t>
      </w:r>
    </w:p>
    <w:p w14:paraId="621CAFC0" w14:textId="30D0509C" w:rsidR="00783E60" w:rsidRDefault="00D00176" w:rsidP="00032528">
      <w:pPr>
        <w:jc w:val="both"/>
      </w:pPr>
      <w:r>
        <w:t>In caso di acqua d'esercizio con aggiunta di cloro interna alla birreria, occorre verificare che al momento dell'utilizzo dell'acqua i residui di cloro non superino il valore limite specificato. L'acqua potabile deve rispettare i requisiti minimi dell'ordinanza sull'acqua potabile e sull'acqua per piscine e docce accessibili al pubblico (OPPD).</w:t>
      </w:r>
    </w:p>
    <w:p w14:paraId="42B14950" w14:textId="70F74D09" w:rsidR="00D3293A" w:rsidRDefault="00D3293A" w:rsidP="00032528">
      <w:pPr>
        <w:jc w:val="both"/>
      </w:pPr>
      <w:r>
        <w:t xml:space="preserve">Il monitoraggio dell'acqua potabile concerne soprattutto il sistema di condotte dell'azienda. Se l'acqua potabile viene attinta dalla rete comunale, il comune è responsabile per la qualità conforme alla legge fino al punto di entrata dei tubi nell'edificio della birreria (non è necessaria un'analisi dei rischi propria). La situazione è invece diversa in caso </w:t>
      </w:r>
      <w:r>
        <w:lastRenderedPageBreak/>
        <w:t>di fontane e fonti proprie dell'azienda. In questi casi, l'azienda è responsabile per il monitoraggio della qualità fin dalla sorgente.</w:t>
      </w:r>
    </w:p>
    <w:p w14:paraId="0C6D8439" w14:textId="1D88B03F" w:rsidR="00783E60" w:rsidRDefault="00D01E29" w:rsidP="00032528">
      <w:pPr>
        <w:jc w:val="both"/>
      </w:pPr>
      <w:r>
        <w:t>Il diagramma seguente mostra un possibile trattamento dell'acqua in una birreria. Gli additivi utilizzati devono essere idonei allo scopo di utilizzo in relazione alle derrate alimentari. Questo aspetto deve essere comprovato con dichiarazioni di conformità.</w:t>
      </w:r>
    </w:p>
    <w:p w14:paraId="607625F8" w14:textId="2ABC4C0A" w:rsidR="00783E60" w:rsidRDefault="00A30769" w:rsidP="00032528">
      <w:pPr>
        <w:jc w:val="both"/>
      </w:pPr>
      <w:r>
        <w:rPr>
          <w:noProof/>
        </w:rPr>
        <w:drawing>
          <wp:inline distT="0" distB="0" distL="0" distR="0" wp14:anchorId="14BDDA5A" wp14:editId="133041D8">
            <wp:extent cx="5759450" cy="5029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beitspapier GVP - Diagramme i.jpg"/>
                    <pic:cNvPicPr/>
                  </pic:nvPicPr>
                  <pic:blipFill rotWithShape="1">
                    <a:blip r:embed="rId9" cstate="print">
                      <a:extLst>
                        <a:ext uri="{28A0092B-C50C-407E-A947-70E740481C1C}">
                          <a14:useLocalDpi xmlns:a14="http://schemas.microsoft.com/office/drawing/2010/main" val="0"/>
                        </a:ext>
                      </a:extLst>
                    </a:blip>
                    <a:srcRect t="19292" b="18972"/>
                    <a:stretch/>
                  </pic:blipFill>
                  <pic:spPr bwMode="auto">
                    <a:xfrm>
                      <a:off x="0" y="0"/>
                      <a:ext cx="5759450" cy="5029200"/>
                    </a:xfrm>
                    <a:prstGeom prst="rect">
                      <a:avLst/>
                    </a:prstGeom>
                    <a:ln>
                      <a:noFill/>
                    </a:ln>
                    <a:extLst>
                      <a:ext uri="{53640926-AAD7-44D8-BBD7-CCE9431645EC}">
                        <a14:shadowObscured xmlns:a14="http://schemas.microsoft.com/office/drawing/2010/main"/>
                      </a:ext>
                    </a:extLst>
                  </pic:spPr>
                </pic:pic>
              </a:graphicData>
            </a:graphic>
          </wp:inline>
        </w:drawing>
      </w:r>
    </w:p>
    <w:p w14:paraId="2F9B7BD4" w14:textId="758C4643" w:rsidR="00783E60" w:rsidRDefault="00783E60" w:rsidP="00032528">
      <w:pPr>
        <w:pStyle w:val="berschrift3"/>
        <w:jc w:val="both"/>
      </w:pPr>
      <w:bookmarkStart w:id="17" w:name="_Toc48140736"/>
      <w:r>
        <w:t>Aria compressa</w:t>
      </w:r>
      <w:bookmarkEnd w:id="17"/>
    </w:p>
    <w:p w14:paraId="7AEA3A98" w14:textId="186F9650" w:rsidR="00783E60" w:rsidRDefault="00783E60" w:rsidP="00032528">
      <w:pPr>
        <w:jc w:val="both"/>
      </w:pPr>
      <w:r>
        <w:t>L'aria che entra in contatto diretto o indiretto con i prodotti viene filtrata per eliminare polveri, olio e/o acqua. Per generare l'aria compressa si consiglia l'utilizzo di compressori privi di olio. Se ciò non può essere garantito, per lubrificare i compressori viene utilizzato l'apposito lubrificante alimentare.</w:t>
      </w:r>
    </w:p>
    <w:p w14:paraId="7BFB0EFF" w14:textId="491A7561" w:rsidR="00B83CC0" w:rsidRDefault="00B83CC0" w:rsidP="00032528">
      <w:pPr>
        <w:jc w:val="both"/>
      </w:pPr>
      <w:r>
        <w:t>Dal punto di vista della qualità dell'ara compressa è sensato orientarsi alle raccomandazioni della VDMA (Associazione tedesca costruttori di macchine e impianti), nonché alle classi di qualità dell'aria compressa secondo ISO 8573-1. La qualità microbiologica va definita a seconda della situazione e gestita sul luogo con provvedimenti tecnici.</w:t>
      </w:r>
    </w:p>
    <w:p w14:paraId="697B34A3" w14:textId="77777777" w:rsidR="00B83CC0" w:rsidRDefault="00B83CC0" w:rsidP="00032528">
      <w:pPr>
        <w:keepNext/>
        <w:jc w:val="both"/>
      </w:pPr>
      <w:r>
        <w:rPr>
          <w:noProof/>
        </w:rPr>
        <w:lastRenderedPageBreak/>
        <mc:AlternateContent>
          <mc:Choice Requires="wps">
            <w:drawing>
              <wp:anchor distT="45720" distB="45720" distL="114300" distR="114300" simplePos="0" relativeHeight="251720704" behindDoc="0" locked="0" layoutInCell="1" allowOverlap="1" wp14:anchorId="261273CD" wp14:editId="2CF13EF0">
                <wp:simplePos x="0" y="0"/>
                <wp:positionH relativeFrom="column">
                  <wp:posOffset>3422113</wp:posOffset>
                </wp:positionH>
                <wp:positionV relativeFrom="paragraph">
                  <wp:posOffset>-489</wp:posOffset>
                </wp:positionV>
                <wp:extent cx="2360930" cy="1404620"/>
                <wp:effectExtent l="0" t="0" r="635" b="0"/>
                <wp:wrapSquare wrapText="bothSides"/>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D1179C" w14:textId="77777777" w:rsidR="00A06200" w:rsidRDefault="00A06200">
                            <w:r>
                              <w:t>A = contaminazioni solide</w:t>
                            </w:r>
                            <w:r>
                              <w:br/>
                              <w:t>B = tasso di umidità/di acqua</w:t>
                            </w:r>
                            <w:r>
                              <w:br/>
                              <w:t>(B1 = temp. ambiente &gt; 10°C, B2 = temp. ambiente ≤ 10 °C)</w:t>
                            </w:r>
                            <w:r>
                              <w:br/>
                              <w:t>C = tasso di olio; D = sterilità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1273CD" id="Textfeld 2" o:spid="_x0000_s1027" type="#_x0000_t202" style="position:absolute;left:0;text-align:left;margin-left:269.45pt;margin-top:-.0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TDJAIAACU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i6KkxLAe&#10;m/Qox9BKLUgR9RmsrzDtwWJiGD/AiH1OtXp7D/ynJwa2HTN7eescDJ1kAvnN483s4uqE4yNIM3wB&#10;gc+wQ4AENLauj+KhHATRsU9P594gFcLxsLha5qsrDHGMzcu8XBapexmrnq9b58MnCT2Ji5o6bH6C&#10;Z8d7HyIdVj2nxNc8aCV2Suu0cftmqx05MjTKLo1Uwas0bchQ09WiWCRkA/F+8lCvAhpZq76m13kc&#10;k7WiHB+NSCmBKT2tkYk2J32iJJM4YWzG1IokXtSuAfGEgjmYfIv/DBcduN+UDOjZmvpfB+YkJfqz&#10;QdFX87KMJk+bcvEeFSLuMtJcRpjhCFXTQMm03Ib0MZIc9habs1NJthcmJ8roxaTm6d9Es1/uU9bL&#10;7978AQAA//8DAFBLAwQUAAYACAAAACEAHn+TfOAAAAAJAQAADwAAAGRycy9kb3ducmV2LnhtbEyP&#10;zU7DMBCE70i8g7VIXFDrOAjahjhV+bv01pJKHLfxNgnE6yh228DTY05wHM1o5pt8OdpOnGjwrWMN&#10;apqAIK6cabnWUL69TuYgfEA22DkmDV/kYVlcXuSYGXfmDZ22oRaxhH2GGpoQ+kxKXzVk0U9dTxy9&#10;gxsshiiHWpoBz7HcdjJNkntpseW40GBPTw1Vn9uj1fD9WD6vXm6COqThPd1t7LqsPlDr66tx9QAi&#10;0Bj+wvCLH9GhiEx7d2TjRafh7na+iFENEwUi+guVzEDsNaSpUiCLXP5/UPwAAAD//wMAUEsBAi0A&#10;FAAGAAgAAAAhALaDOJL+AAAA4QEAABMAAAAAAAAAAAAAAAAAAAAAAFtDb250ZW50X1R5cGVzXS54&#10;bWxQSwECLQAUAAYACAAAACEAOP0h/9YAAACUAQAACwAAAAAAAAAAAAAAAAAvAQAAX3JlbHMvLnJl&#10;bHNQSwECLQAUAAYACAAAACEAsjcUwyQCAAAlBAAADgAAAAAAAAAAAAAAAAAuAgAAZHJzL2Uyb0Rv&#10;Yy54bWxQSwECLQAUAAYACAAAACEAHn+TfOAAAAAJAQAADwAAAAAAAAAAAAAAAAB+BAAAZHJzL2Rv&#10;d25yZXYueG1sUEsFBgAAAAAEAAQA8wAAAIsFAAAAAA==&#10;" stroked="f">
                <v:textbox style="mso-fit-shape-to-text:t">
                  <w:txbxContent>
                    <w:p w14:paraId="00D1179C" w14:textId="77777777" w:rsidR="00A06200" w:rsidRDefault="00A06200">
                      <w:r>
                        <w:t>A = contaminazioni solide</w:t>
                      </w:r>
                      <w:r>
                        <w:br/>
                        <w:t>B = tasso di umidità/di acqua</w:t>
                      </w:r>
                      <w:r>
                        <w:br/>
                        <w:t>(B1 = temp. ambiente &gt; 10°C, B2 = temp. ambiente ≤ 10 °C)</w:t>
                      </w:r>
                      <w:r>
                        <w:br/>
                        <w:t>C = tasso di olio; D = sterilità</w:t>
                      </w:r>
                    </w:p>
                  </w:txbxContent>
                </v:textbox>
                <w10:wrap type="square"/>
              </v:shape>
            </w:pict>
          </mc:Fallback>
        </mc:AlternateContent>
      </w:r>
      <w:r>
        <w:rPr>
          <w:noProof/>
        </w:rPr>
        <w:drawing>
          <wp:inline distT="0" distB="0" distL="0" distR="0" wp14:anchorId="3E085142" wp14:editId="6022232C">
            <wp:extent cx="3190903" cy="3200400"/>
            <wp:effectExtent l="0" t="0" r="9525"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3265" cy="3212799"/>
                    </a:xfrm>
                    <a:prstGeom prst="rect">
                      <a:avLst/>
                    </a:prstGeom>
                  </pic:spPr>
                </pic:pic>
              </a:graphicData>
            </a:graphic>
          </wp:inline>
        </w:drawing>
      </w:r>
    </w:p>
    <w:p w14:paraId="369F2F8D" w14:textId="465A9D2E" w:rsidR="00B83CC0" w:rsidRDefault="00B83CC0" w:rsidP="00032528">
      <w:pPr>
        <w:pStyle w:val="Beschriftung"/>
        <w:jc w:val="both"/>
      </w:pPr>
      <w:r>
        <w:t xml:space="preserve">Immagine </w:t>
      </w:r>
      <w:r w:rsidR="00140B59">
        <w:fldChar w:fldCharType="begin"/>
      </w:r>
      <w:r w:rsidR="00140B59">
        <w:instrText xml:space="preserve"> SEQ Abbildung \* ARABIC </w:instrText>
      </w:r>
      <w:r w:rsidR="00140B59">
        <w:fldChar w:fldCharType="separate"/>
      </w:r>
      <w:r w:rsidR="00CC4D5B">
        <w:t>1</w:t>
      </w:r>
      <w:r w:rsidR="00140B59">
        <w:fldChar w:fldCharType="end"/>
      </w:r>
      <w:r>
        <w:t xml:space="preserve"> Estratto dalla tabella 5 della scheda VDMA 15390 (fonte VDMA: "indicazioni tipiche da esperienze nel settore")</w:t>
      </w:r>
    </w:p>
    <w:p w14:paraId="13F00200" w14:textId="77777777" w:rsidR="00B83CC0" w:rsidRDefault="00B83CC0" w:rsidP="00032528">
      <w:pPr>
        <w:keepNext/>
        <w:jc w:val="both"/>
      </w:pPr>
      <w:r>
        <w:rPr>
          <w:noProof/>
        </w:rPr>
        <w:drawing>
          <wp:inline distT="0" distB="0" distL="0" distR="0" wp14:anchorId="18AC32CB" wp14:editId="21254720">
            <wp:extent cx="4466492" cy="2107207"/>
            <wp:effectExtent l="0" t="0" r="0" b="762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6860" cy="2116816"/>
                    </a:xfrm>
                    <a:prstGeom prst="rect">
                      <a:avLst/>
                    </a:prstGeom>
                  </pic:spPr>
                </pic:pic>
              </a:graphicData>
            </a:graphic>
          </wp:inline>
        </w:drawing>
      </w:r>
    </w:p>
    <w:p w14:paraId="7989824D" w14:textId="27CB7388" w:rsidR="00B83CC0" w:rsidRDefault="00B83CC0" w:rsidP="00032528">
      <w:pPr>
        <w:pStyle w:val="Beschriftung"/>
        <w:jc w:val="both"/>
      </w:pPr>
      <w:r>
        <w:t xml:space="preserve">Immagine </w:t>
      </w:r>
      <w:r w:rsidR="00140B59">
        <w:fldChar w:fldCharType="begin"/>
      </w:r>
      <w:r w:rsidR="00140B59">
        <w:instrText xml:space="preserve"> </w:instrText>
      </w:r>
      <w:r w:rsidR="00140B59">
        <w:instrText xml:space="preserve">SEQ Abbildung \* ARABIC </w:instrText>
      </w:r>
      <w:r w:rsidR="00140B59">
        <w:fldChar w:fldCharType="separate"/>
      </w:r>
      <w:r w:rsidR="00CC4D5B">
        <w:t>2</w:t>
      </w:r>
      <w:r w:rsidR="00140B59">
        <w:fldChar w:fldCharType="end"/>
      </w:r>
      <w:r>
        <w:t xml:space="preserve"> Classi di qualità dell'aria compressa secondo ISO 8573-1</w:t>
      </w:r>
    </w:p>
    <w:p w14:paraId="2B58CF0B" w14:textId="51662C68" w:rsidR="00B83CC0" w:rsidRDefault="00B83CC0" w:rsidP="00032528">
      <w:pPr>
        <w:pStyle w:val="berschrift3"/>
        <w:jc w:val="both"/>
      </w:pPr>
      <w:bookmarkStart w:id="18" w:name="_Toc48140737"/>
      <w:r>
        <w:t>Anidride carbonica</w:t>
      </w:r>
      <w:bookmarkEnd w:id="18"/>
    </w:p>
    <w:p w14:paraId="090B9145" w14:textId="4B245E40" w:rsidR="00B83CC0" w:rsidRDefault="00B83CC0" w:rsidP="00032528">
      <w:pPr>
        <w:jc w:val="both"/>
      </w:pPr>
      <w:r>
        <w:t>L'anidride carbonica utilizzata per i prodotti presenta qualità idonee alle derrate alimentari e non rappresenta alcun rischio di contaminazione. Se l'anidride carbonica viene acquistata, l'idoneità alimentare va comprovata dal fornitore tramite dichiarazione di conformità. Le strutture di approvvigionamento ed eventualmente di recupero vanno installate e mantenute in modo che non rappresentino in particolare un rischio di contaminazione microbiologica. Occorre badare in particolare a eventuali resti di schiuma e birra che possono penetrare nel sistema delle condotte. Il diagramma seguente mostra un possibile trattamento dell'anidride carbonica in una birreria.</w:t>
      </w:r>
    </w:p>
    <w:p w14:paraId="1BD0C75B" w14:textId="0DECFEE5" w:rsidR="00B83CC0" w:rsidRDefault="00A30769" w:rsidP="00032528">
      <w:pPr>
        <w:jc w:val="both"/>
      </w:pPr>
      <w:r>
        <w:rPr>
          <w:noProof/>
        </w:rPr>
        <w:lastRenderedPageBreak/>
        <w:drawing>
          <wp:inline distT="0" distB="0" distL="0" distR="0" wp14:anchorId="57FB486B" wp14:editId="7518CDC9">
            <wp:extent cx="5759198" cy="222458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tspapier GVP - Diagramme i2.jpg"/>
                    <pic:cNvPicPr/>
                  </pic:nvPicPr>
                  <pic:blipFill rotWithShape="1">
                    <a:blip r:embed="rId12" cstate="print">
                      <a:extLst>
                        <a:ext uri="{28A0092B-C50C-407E-A947-70E740481C1C}">
                          <a14:useLocalDpi xmlns:a14="http://schemas.microsoft.com/office/drawing/2010/main" val="0"/>
                        </a:ext>
                      </a:extLst>
                    </a:blip>
                    <a:srcRect t="36103" b="36588"/>
                    <a:stretch/>
                  </pic:blipFill>
                  <pic:spPr bwMode="auto">
                    <a:xfrm>
                      <a:off x="0" y="0"/>
                      <a:ext cx="5759450" cy="2224682"/>
                    </a:xfrm>
                    <a:prstGeom prst="rect">
                      <a:avLst/>
                    </a:prstGeom>
                    <a:ln>
                      <a:noFill/>
                    </a:ln>
                    <a:extLst>
                      <a:ext uri="{53640926-AAD7-44D8-BBD7-CCE9431645EC}">
                        <a14:shadowObscured xmlns:a14="http://schemas.microsoft.com/office/drawing/2010/main"/>
                      </a:ext>
                    </a:extLst>
                  </pic:spPr>
                </pic:pic>
              </a:graphicData>
            </a:graphic>
          </wp:inline>
        </w:drawing>
      </w:r>
    </w:p>
    <w:p w14:paraId="337CA5E2" w14:textId="509421C0" w:rsidR="00771185" w:rsidRDefault="00771185" w:rsidP="00032528">
      <w:pPr>
        <w:pStyle w:val="berschrift3"/>
        <w:jc w:val="both"/>
      </w:pPr>
      <w:bookmarkStart w:id="19" w:name="_Toc48140738"/>
      <w:r>
        <w:t>Azoto</w:t>
      </w:r>
      <w:bookmarkEnd w:id="19"/>
    </w:p>
    <w:p w14:paraId="4FF48EF1" w14:textId="0DE9ECF2" w:rsidR="00771185" w:rsidRDefault="0049593F" w:rsidP="00032528">
      <w:pPr>
        <w:jc w:val="both"/>
      </w:pPr>
      <w:r>
        <w:t>L'azoto utilizzato per i prodotti presenta qualità idonee alle derrate alimentari e non rappresenta alcun rischio di contaminazione. Se l'azoto viene acquistato, l'idoneità alimentare va comprovata dal fornitore tramite dichiarazione di conformità. Analogamente a quanto accade per la CO</w:t>
      </w:r>
      <w:r>
        <w:rPr>
          <w:vertAlign w:val="subscript"/>
        </w:rPr>
        <w:t>2</w:t>
      </w:r>
      <w:r>
        <w:t>, le strutture di approvvigionamento vanno installate e mantenute in modo che non rappresentino in particolare un rischio di contaminazione microbiologica. Occorre badare in particolare a eventuali resti di schiuma e birra che possono penetrare nel sistema delle condotte.</w:t>
      </w:r>
    </w:p>
    <w:p w14:paraId="741C8419" w14:textId="7ECD1019" w:rsidR="007511E7" w:rsidRDefault="00907C0F" w:rsidP="00032528">
      <w:pPr>
        <w:pStyle w:val="berschrift2"/>
        <w:jc w:val="both"/>
      </w:pPr>
      <w:bookmarkStart w:id="20" w:name="_Toc48140739"/>
      <w:r>
        <w:t>Pulizia e disinfezione</w:t>
      </w:r>
      <w:bookmarkEnd w:id="20"/>
    </w:p>
    <w:p w14:paraId="0504970A" w14:textId="77777777" w:rsidR="00907C0F" w:rsidRDefault="00907C0F" w:rsidP="00032528">
      <w:pPr>
        <w:jc w:val="both"/>
      </w:pPr>
      <w:r>
        <w:t>L'impresa deve allestire e introdurre piani di pulizia e disinfezione sulla base dell'analisi dei rischi interna. Questi piani contengono almeno disposizioni in merito a:</w:t>
      </w:r>
    </w:p>
    <w:p w14:paraId="1C231A19" w14:textId="17835D64" w:rsidR="00907C0F" w:rsidRDefault="00907C0F" w:rsidP="00032528">
      <w:pPr>
        <w:pStyle w:val="Listenabsatz"/>
        <w:numPr>
          <w:ilvl w:val="0"/>
          <w:numId w:val="3"/>
        </w:numPr>
        <w:jc w:val="both"/>
      </w:pPr>
      <w:r>
        <w:t>settori da pulire o disinfettare</w:t>
      </w:r>
    </w:p>
    <w:p w14:paraId="09AD0528" w14:textId="77777777" w:rsidR="00907C0F" w:rsidRDefault="00907C0F" w:rsidP="00032528">
      <w:pPr>
        <w:pStyle w:val="Listenabsatz"/>
        <w:numPr>
          <w:ilvl w:val="0"/>
          <w:numId w:val="3"/>
        </w:numPr>
        <w:jc w:val="both"/>
      </w:pPr>
      <w:r>
        <w:t>responsabilità</w:t>
      </w:r>
    </w:p>
    <w:p w14:paraId="4DAB7B5D" w14:textId="77777777" w:rsidR="00907C0F" w:rsidRDefault="00907C0F" w:rsidP="00032528">
      <w:pPr>
        <w:pStyle w:val="Listenabsatz"/>
        <w:numPr>
          <w:ilvl w:val="0"/>
          <w:numId w:val="3"/>
        </w:numPr>
        <w:jc w:val="both"/>
      </w:pPr>
      <w:r>
        <w:t>intervalli di pulizia/disinfezione</w:t>
      </w:r>
    </w:p>
    <w:p w14:paraId="46A88297" w14:textId="659C8186" w:rsidR="00907C0F" w:rsidRDefault="00907C0F" w:rsidP="00032528">
      <w:pPr>
        <w:pStyle w:val="Listenabsatz"/>
        <w:numPr>
          <w:ilvl w:val="0"/>
          <w:numId w:val="3"/>
        </w:numPr>
        <w:jc w:val="both"/>
      </w:pPr>
      <w:r>
        <w:t>prodotti da utilizzare e relative prescrizioni d'uso</w:t>
      </w:r>
    </w:p>
    <w:p w14:paraId="49A6B299" w14:textId="77777777" w:rsidR="00907C0F" w:rsidRDefault="00907C0F" w:rsidP="00032528">
      <w:pPr>
        <w:pStyle w:val="Listenabsatz"/>
        <w:numPr>
          <w:ilvl w:val="0"/>
          <w:numId w:val="3"/>
        </w:numPr>
        <w:jc w:val="both"/>
      </w:pPr>
      <w:r>
        <w:t>obblighi di registrazione</w:t>
      </w:r>
    </w:p>
    <w:p w14:paraId="1B1E65F6" w14:textId="779BDF1E" w:rsidR="007511E7" w:rsidRDefault="008D07CB" w:rsidP="00032528">
      <w:pPr>
        <w:jc w:val="both"/>
      </w:pPr>
      <w:r>
        <w:t>I collaboratori vanno formati in merito ai metodi corretti di pulizia e disinfezione. Le sostanze chimiche da utilizzare (detergenti e disinfettanti) sono idonee allo scopo. Sono disponibili corrispondenti dichiarazioni di conformità. Le sostanze chimiche vengono utilizzate conformemente alle disposizioni del produttore. Bisogna garantire che nessun residuo comprometta la qualità dei prodotti. Ciò significa anche che l'applicazione corretta della procedura di pulizia viene controllata regolarmente (ad es. con analisi). I detergenti chimici devono essere contrassegnati in modo univoco.</w:t>
      </w:r>
    </w:p>
    <w:p w14:paraId="783A41B1" w14:textId="77777777" w:rsidR="008D07CB" w:rsidRDefault="008D07CB" w:rsidP="00032528">
      <w:pPr>
        <w:jc w:val="both"/>
      </w:pPr>
      <w:r>
        <w:t>In caso di pulizie automatiche (CIP) occorre verificare regolarmente i parametri relativi alle impostazioni. Bisogna garantire che le dosi, i flussi e la pressione siano costantemente corretti.</w:t>
      </w:r>
    </w:p>
    <w:p w14:paraId="6DF70D66" w14:textId="19A39A0A" w:rsidR="008D07CB" w:rsidRDefault="008D07CB" w:rsidP="00032528">
      <w:pPr>
        <w:pStyle w:val="berschrift2"/>
        <w:jc w:val="both"/>
      </w:pPr>
      <w:bookmarkStart w:id="21" w:name="_Toc48140740"/>
      <w:r>
        <w:t>Smaltimento dei rifiuti</w:t>
      </w:r>
      <w:bookmarkEnd w:id="21"/>
    </w:p>
    <w:p w14:paraId="39C9E3B0" w14:textId="77777777" w:rsidR="008D07CB" w:rsidRDefault="008D07CB" w:rsidP="00032528">
      <w:pPr>
        <w:jc w:val="both"/>
      </w:pPr>
      <w:r>
        <w:t>L'impresa garantisce che i rifiuti vengano smaltiti rapidamente e legalmente. In questo ambito occorre evitare le contaminazioni incrociate. In linea di principio, in Svizzera lo smaltimento di rifiuti attraverso le acque di scarico è proibito.</w:t>
      </w:r>
    </w:p>
    <w:p w14:paraId="1130A47E" w14:textId="77777777" w:rsidR="001D3CC0" w:rsidRDefault="001D3CC0" w:rsidP="00032528">
      <w:pPr>
        <w:jc w:val="both"/>
      </w:pPr>
      <w:r>
        <w:t>I contenitori per rifiuti devono essere contrassegnati in modo univoco come tali, devono essere in uno stato impeccabile e facili da pulire. I locali per la raccolta dei rifiuti vengono sottoposti a una manutenzione adeguata e vengono adottate le misure necessarie per tenere lontano i parassiti. Nei settori dedicati all'elaborazione di derrate alimentari e adibiti a magazzino non vengono accumulati rifiuti.</w:t>
      </w:r>
    </w:p>
    <w:p w14:paraId="1223292D" w14:textId="6E72A4D4" w:rsidR="00AB0C5D" w:rsidRDefault="00AB0C5D" w:rsidP="00032528">
      <w:pPr>
        <w:jc w:val="both"/>
      </w:pPr>
      <w:r>
        <w:t>Nel settore del riempimento è consuetudine ridurre in cocci le bottiglie scartate per diminuire il volume dei rifiuti. Questa pratica implica il pericolo che schegge o polvere di vetro possono finire nelle bottiglie non ancora riempite o non ancora chiuse. Ciò va evitato utilizzando appositi contenitori per la raccolta del vetro, vale a dire coperti con aperture possibilmente piccole.</w:t>
      </w:r>
    </w:p>
    <w:p w14:paraId="69EF6E0D" w14:textId="2B9E0F6A" w:rsidR="001D3CC0" w:rsidRDefault="00691566" w:rsidP="00032528">
      <w:pPr>
        <w:pStyle w:val="berschrift2"/>
        <w:jc w:val="both"/>
      </w:pPr>
      <w:bookmarkStart w:id="22" w:name="_Toc48140741"/>
      <w:r>
        <w:lastRenderedPageBreak/>
        <w:t>Manutenzione preventiva ed eliminazione dei guasti</w:t>
      </w:r>
      <w:bookmarkEnd w:id="22"/>
    </w:p>
    <w:p w14:paraId="215DC63C" w14:textId="1AD7ADBE" w:rsidR="008D07CB" w:rsidRDefault="00691566" w:rsidP="00032528">
      <w:pPr>
        <w:jc w:val="both"/>
      </w:pPr>
      <w:r>
        <w:t>L'impresa deve introdurre un programma di manutenzione preventiva da attuare tramite un piano di manutenzione interno o con contratti di servizio di partner esterni. L'obiettivo consiste nel mantenimento delle apparecchiature in uno stato di esercizio sicuro sia dal punto di vista del lavoro, sia da quello del prodotto.</w:t>
      </w:r>
    </w:p>
    <w:p w14:paraId="258AB9A6" w14:textId="77777777" w:rsidR="00691566" w:rsidRDefault="00691566" w:rsidP="00032528">
      <w:pPr>
        <w:jc w:val="both"/>
      </w:pPr>
      <w:r>
        <w:t>Se vengono utilizzati dei lubrificanti e non è possibile escludere con certezza una contaminazione dei prodotti, i lubrificanti devono essere di tipo alimentare.</w:t>
      </w:r>
    </w:p>
    <w:p w14:paraId="5600E494" w14:textId="77777777" w:rsidR="00EE634B" w:rsidRDefault="00EE634B" w:rsidP="00032528">
      <w:pPr>
        <w:jc w:val="both"/>
      </w:pPr>
      <w:r>
        <w:t>L'eliminazione dei guasti viene svolta in modo da evitare pericoli di contaminazione. Una volta terminati gli interventi tecnici, prima di riprendere la produzione bisogna garantire che gli impianti siano puliti e in uno stato impeccabile.</w:t>
      </w:r>
    </w:p>
    <w:p w14:paraId="7B4DE258" w14:textId="317D3EC2" w:rsidR="00691566" w:rsidRDefault="00EE634B" w:rsidP="00032528">
      <w:pPr>
        <w:pStyle w:val="berschrift2"/>
        <w:jc w:val="both"/>
      </w:pPr>
      <w:bookmarkStart w:id="23" w:name="_Toc48140742"/>
      <w:r>
        <w:t>Acquisizioni/acquisti</w:t>
      </w:r>
      <w:bookmarkEnd w:id="23"/>
    </w:p>
    <w:p w14:paraId="75F14F57" w14:textId="11540816" w:rsidR="00EE634B" w:rsidRDefault="00EE634B" w:rsidP="00032528">
      <w:pPr>
        <w:jc w:val="both"/>
      </w:pPr>
      <w:r>
        <w:t>Nell'ambito dell'acquisizione di materiali importanti dal punto di vista della sicurezza delle derrate alimentari come materie prime, additivi o imballaggi occorre garantire che vengano ammessi solo fornitori in grado di adempire i requisiti specificati. Di conseguenza, la birreria esige dai fornitori che i materiali rispettino specifiche concrete ed eventualmente richiede delle dichiarazioni di conformità. La merce fornita viene ispezionata al momento della ricezione o prima dell'utilizzo. Essa viene verificata analiticamente, se non esistono certificati che confermano la conformità alle specifiche. In caso di merce sciolta (ad es. malto, mais), per ogni fornitura viene prelevato e conservato un campione testimone.</w:t>
      </w:r>
    </w:p>
    <w:p w14:paraId="457DA2BC" w14:textId="68DD41CD" w:rsidR="00EE634B" w:rsidRDefault="001B0553" w:rsidP="00032528">
      <w:pPr>
        <w:pStyle w:val="berschrift2"/>
        <w:jc w:val="both"/>
      </w:pPr>
      <w:bookmarkStart w:id="24" w:name="_Toc48140743"/>
      <w:r>
        <w:t>Formazioni</w:t>
      </w:r>
      <w:bookmarkEnd w:id="24"/>
    </w:p>
    <w:p w14:paraId="7FD8CFF3" w14:textId="51FA9F3D" w:rsidR="001B0553" w:rsidRDefault="001B0553" w:rsidP="00032528">
      <w:pPr>
        <w:jc w:val="both"/>
      </w:pPr>
      <w:r>
        <w:t>In linea di principio i collaboratori devono disporre delle qualifiche necessarie per svolgere la loro attività. Ciò implica tra le altre cose formazioni interne in ambito igienico a partire dall'assunzione dei collaboratori (prima di iniziare il lavoro). Le formazioni devono svolgersi a scadenze regolari (almeno una volta all'anno). I collaboratori responsabili dell'applicazione e dell'ulteriore sviluppo dei principi HACCP o che si occupano di un punto di controllo critico devono seguire una formazione approfondita in merito all'applicazione di questi principi. Il responsabile interno HACCP rientra sicuramente in questo gruppo di collaboratori.</w:t>
      </w:r>
    </w:p>
    <w:p w14:paraId="3BAE8C52" w14:textId="77777777" w:rsidR="00881F44" w:rsidRDefault="00881F44" w:rsidP="00032528">
      <w:pPr>
        <w:jc w:val="both"/>
      </w:pPr>
      <w:r>
        <w:t>Le formazioni in merito all'igiene e alla sicurezza delle derrate alimentari devono essere descritte in modo generico.</w:t>
      </w:r>
    </w:p>
    <w:p w14:paraId="324A071F" w14:textId="6EB9E429" w:rsidR="00F6677E" w:rsidRPr="00BE7826" w:rsidRDefault="00F6677E" w:rsidP="00032528">
      <w:pPr>
        <w:pStyle w:val="berschrift2"/>
        <w:jc w:val="both"/>
      </w:pPr>
      <w:bookmarkStart w:id="25" w:name="_Toc48140744"/>
      <w:r>
        <w:t>Gestione degli allergeni</w:t>
      </w:r>
      <w:bookmarkEnd w:id="25"/>
    </w:p>
    <w:p w14:paraId="5D00083A" w14:textId="77777777" w:rsidR="00F6677E" w:rsidRDefault="00D4681F" w:rsidP="00032528">
      <w:pPr>
        <w:jc w:val="both"/>
      </w:pPr>
      <w:r>
        <w:t>A seguito dell'utilizzo dei corrispondenti cereali, nella produzione della birra l'allergene glutine è sempre presente. La dichiarazione dei prodotti ne deve quindi tenere conto. Le informazioni relative al contenuto di ulteriori allergeni nelle materie prime si trovano nelle specifiche di queste ultime. Se sono presenti ulteriori allergeni, le procedure vanno organizzate in modo da evitare contaminazioni incrociate. In primo luogo, ciò avviene nella birreria tramite una pulizia validata che permette comprovatamente di eliminare i residui di allergeni. L'applicazione corretta delle procedure di pulizia va verificata con un piano definito di campionatura.</w:t>
      </w:r>
    </w:p>
    <w:p w14:paraId="65487C59" w14:textId="6FC99420" w:rsidR="00D4681F" w:rsidRDefault="00D4681F" w:rsidP="00032528">
      <w:pPr>
        <w:pStyle w:val="berschrift3"/>
        <w:jc w:val="both"/>
      </w:pPr>
      <w:bookmarkStart w:id="26" w:name="_Toc48140745"/>
      <w:r>
        <w:t>Dichiarazione di assenza di glutine</w:t>
      </w:r>
      <w:bookmarkEnd w:id="26"/>
    </w:p>
    <w:p w14:paraId="28D75606" w14:textId="2ABD104D" w:rsidR="005D07FD" w:rsidRDefault="00D4681F" w:rsidP="00032528">
      <w:pPr>
        <w:jc w:val="both"/>
      </w:pPr>
      <w:r>
        <w:t xml:space="preserve">Stando a quanto indicato nella </w:t>
      </w:r>
      <w:r>
        <w:rPr>
          <w:rFonts w:ascii="Courier New" w:hAnsi="Courier New"/>
        </w:rPr>
        <w:t>"</w:t>
      </w:r>
      <w:r>
        <w:t>The Brewers of Europe Guide to requirements for the provision of information to consumers regarding ‘gluten-free’ and very low gluten’ food</w:t>
      </w:r>
      <w:r>
        <w:rPr>
          <w:rFonts w:ascii="Courier New" w:hAnsi="Courier New"/>
        </w:rPr>
        <w:t>"</w:t>
      </w:r>
      <w:r>
        <w:t xml:space="preserve"> (edizione febbraio 2017), nel caso delle birre artigianali occorre essere prudenti al momento della dichiarazione </w:t>
      </w:r>
      <w:r>
        <w:rPr>
          <w:rFonts w:ascii="Courier New" w:hAnsi="Courier New"/>
        </w:rPr>
        <w:t>"</w:t>
      </w:r>
      <w:r>
        <w:t>senza glutine</w:t>
      </w:r>
      <w:r>
        <w:rPr>
          <w:rFonts w:ascii="Courier New" w:hAnsi="Courier New"/>
        </w:rPr>
        <w:t>"</w:t>
      </w:r>
      <w:r>
        <w:t>.</w:t>
      </w:r>
    </w:p>
    <w:p w14:paraId="680BE909" w14:textId="49382553" w:rsidR="00D4681F" w:rsidRDefault="00D4681F" w:rsidP="00032528">
      <w:pPr>
        <w:jc w:val="both"/>
      </w:pPr>
      <w:r>
        <w:t xml:space="preserve">Le dichiarazioni </w:t>
      </w:r>
      <w:r w:rsidR="00D13EB2">
        <w:t>"</w:t>
      </w:r>
      <w:r>
        <w:t>senza glutine</w:t>
      </w:r>
      <w:r w:rsidR="00D13EB2">
        <w:t>"</w:t>
      </w:r>
      <w:r>
        <w:t xml:space="preserve"> o </w:t>
      </w:r>
      <w:r w:rsidR="00D13EB2">
        <w:t>"</w:t>
      </w:r>
      <w:r>
        <w:t>contenuto ridotto di glutine</w:t>
      </w:r>
      <w:r w:rsidR="00D13EB2">
        <w:t>"</w:t>
      </w:r>
      <w:r>
        <w:t xml:space="preserve"> andrebbero utilizzate solo per birre prodotte con cereali che non contengono glutine, oppure che sono stati sottoposti a un procedimento speciale per la riduzione del glutine. Inoltre, l'aspetto analitico rappresenta una sfida piuttosto importante. Conformemente alla guida della BoE, il tenore di glutine di derrate alimentari a base di cereali per le quali giocano un ruolo le procedure termiche e l'assorbimento enzimatico può essere stabilito correttamente solo con l'analisi ELISA R5.</w:t>
      </w:r>
    </w:p>
    <w:p w14:paraId="46EE348A" w14:textId="6E210BB2" w:rsidR="003C33B6" w:rsidRDefault="003C33B6" w:rsidP="003C33B6">
      <w:pPr>
        <w:jc w:val="both"/>
      </w:pPr>
      <w:r>
        <w:t xml:space="preserve">La dichiarazione deve avvenire conformemente all'art. 41 dell'ordinanza del DFI concernente le informazioni sulle derrate alimentari (OID). Per quanto riguarda la dicitura </w:t>
      </w:r>
      <w:r w:rsidR="00D13EB2">
        <w:t>"</w:t>
      </w:r>
      <w:r>
        <w:t>senza glutine</w:t>
      </w:r>
      <w:r w:rsidR="00D13EB2">
        <w:t>"</w:t>
      </w:r>
      <w:r>
        <w:t xml:space="preserve"> il tenore non può essere superiore a 20 mg/kg, mentre per derrate alimentari con dicitura </w:t>
      </w:r>
      <w:r w:rsidR="00D13EB2">
        <w:t>"</w:t>
      </w:r>
      <w:r>
        <w:t>contenuto ridotto di glutine</w:t>
      </w:r>
      <w:r w:rsidR="00D13EB2">
        <w:t>"</w:t>
      </w:r>
      <w:r>
        <w:t xml:space="preserve"> sono ammessi al massimo 100 mg/kg.</w:t>
      </w:r>
    </w:p>
    <w:p w14:paraId="637FDE69" w14:textId="5476D81C" w:rsidR="0057451A" w:rsidRDefault="0057451A" w:rsidP="00032528">
      <w:pPr>
        <w:pStyle w:val="berschrift2"/>
        <w:jc w:val="both"/>
      </w:pPr>
      <w:bookmarkStart w:id="27" w:name="_Toc38427209"/>
      <w:bookmarkStart w:id="28" w:name="_Toc48140746"/>
      <w:bookmarkEnd w:id="27"/>
      <w:r>
        <w:lastRenderedPageBreak/>
        <w:t>Food Defense</w:t>
      </w:r>
      <w:bookmarkEnd w:id="28"/>
    </w:p>
    <w:p w14:paraId="3B8460EC" w14:textId="4C38A655" w:rsidR="0057451A" w:rsidRDefault="00945CE2" w:rsidP="00032528">
      <w:pPr>
        <w:jc w:val="both"/>
      </w:pPr>
      <w:r>
        <w:t>Quale produttore di derrate alimentari e bibite, oggi è indispensabile confrontarsi con il tema della Food Defense, ovvero la difesa del prodotto alimentare. La differenza tra difesa del prodotto alimentare e sicurezza alimentare consiste nel fatto che nel primo caso non si è confrontati con un influsso negativo involontario sul prodotto (ad es. schegge di vetro), bensì di un sabotaggio intenzionale e deliberato (ad es. aggiunta di sostanze velenose). Di regola, alla base di un atto vi è un motivo ideologico. Il risultato coincide con quello che si vuole evitare tramite la sicurezza alimentare, vale a dire il potenziale pericolo per la salute dei consumatori.</w:t>
      </w:r>
    </w:p>
    <w:p w14:paraId="60872476" w14:textId="77777777" w:rsidR="00945CE2" w:rsidRDefault="00945CE2" w:rsidP="00032528">
      <w:pPr>
        <w:jc w:val="both"/>
      </w:pPr>
      <w:r>
        <w:t>Per contrastarlo, l'impresa deve adottare i seguenti provvedimenti:</w:t>
      </w:r>
    </w:p>
    <w:p w14:paraId="3B8E9DD5" w14:textId="1E4A00E9" w:rsidR="00945CE2" w:rsidRDefault="00945CE2" w:rsidP="00032528">
      <w:pPr>
        <w:pStyle w:val="Listenabsatz"/>
        <w:numPr>
          <w:ilvl w:val="0"/>
          <w:numId w:val="7"/>
        </w:numPr>
        <w:jc w:val="both"/>
      </w:pPr>
      <w:r>
        <w:t>svolgere un'analisi dei pericoli per identificare procedure/attività critiche e che occorre quindi gestire</w:t>
      </w:r>
    </w:p>
    <w:p w14:paraId="6949BB7C" w14:textId="77777777" w:rsidR="00945CE2" w:rsidRDefault="00945CE2" w:rsidP="00032528">
      <w:pPr>
        <w:pStyle w:val="Listenabsatz"/>
        <w:numPr>
          <w:ilvl w:val="0"/>
          <w:numId w:val="7"/>
        </w:numPr>
        <w:jc w:val="both"/>
      </w:pPr>
      <w:r>
        <w:t>definire e implementare misure per ridurre il rischio</w:t>
      </w:r>
    </w:p>
    <w:p w14:paraId="4CAA6C59" w14:textId="77777777" w:rsidR="00945CE2" w:rsidRDefault="00945CE2" w:rsidP="00032528">
      <w:pPr>
        <w:pStyle w:val="Listenabsatz"/>
        <w:numPr>
          <w:ilvl w:val="0"/>
          <w:numId w:val="7"/>
        </w:numPr>
        <w:jc w:val="both"/>
      </w:pPr>
      <w:r>
        <w:t>verificare regolarmente l'analisi e le misure (almeno una volta all'anno o secondo necessità)</w:t>
      </w:r>
    </w:p>
    <w:p w14:paraId="2156B1D3" w14:textId="117B317C" w:rsidR="0057451A" w:rsidRDefault="003F7CFA" w:rsidP="00032528">
      <w:pPr>
        <w:pStyle w:val="berschrift2"/>
        <w:jc w:val="both"/>
      </w:pPr>
      <w:bookmarkStart w:id="29" w:name="_Toc48140747"/>
      <w:r>
        <w:t>Food Fraud</w:t>
      </w:r>
      <w:bookmarkEnd w:id="29"/>
    </w:p>
    <w:p w14:paraId="15F0B1DD" w14:textId="44A379CF" w:rsidR="0057451A" w:rsidRDefault="00C058D2" w:rsidP="00032528">
      <w:pPr>
        <w:jc w:val="both"/>
      </w:pPr>
      <w:r>
        <w:t>Nelle prime dieci derrate alimentari interessate da truffa rientrano i cereali e le derrate alimentari biologiche. Ciò significa che il settore birrario è rappresentato in questo gruppo con una materia prima principale. Oggi di regola vengono distinte le seguenti categorie di truffa alimentare:</w:t>
      </w:r>
    </w:p>
    <w:p w14:paraId="4DE42654" w14:textId="77777777" w:rsidR="00C058D2" w:rsidRDefault="00C058D2" w:rsidP="00032528">
      <w:pPr>
        <w:pStyle w:val="Listenabsatz"/>
        <w:numPr>
          <w:ilvl w:val="0"/>
          <w:numId w:val="8"/>
        </w:numPr>
        <w:jc w:val="both"/>
      </w:pPr>
      <w:r>
        <w:t>sostituzione</w:t>
      </w:r>
    </w:p>
    <w:p w14:paraId="449F4373" w14:textId="77777777" w:rsidR="00C058D2" w:rsidRDefault="00C058D2" w:rsidP="00032528">
      <w:pPr>
        <w:pStyle w:val="Listenabsatz"/>
        <w:numPr>
          <w:ilvl w:val="0"/>
          <w:numId w:val="8"/>
        </w:numPr>
        <w:jc w:val="both"/>
      </w:pPr>
      <w:r>
        <w:t>aggiunta, alterazione, sofisticazione non ammessa</w:t>
      </w:r>
    </w:p>
    <w:p w14:paraId="2CEB71F0" w14:textId="77777777" w:rsidR="00C058D2" w:rsidRDefault="00C058D2" w:rsidP="00032528">
      <w:pPr>
        <w:pStyle w:val="Listenabsatz"/>
        <w:numPr>
          <w:ilvl w:val="0"/>
          <w:numId w:val="8"/>
        </w:numPr>
        <w:jc w:val="both"/>
      </w:pPr>
      <w:r>
        <w:t>diluizione</w:t>
      </w:r>
    </w:p>
    <w:p w14:paraId="5F7ED1E3" w14:textId="77777777" w:rsidR="00C058D2" w:rsidRDefault="00C058D2" w:rsidP="00032528">
      <w:pPr>
        <w:pStyle w:val="Listenabsatz"/>
        <w:numPr>
          <w:ilvl w:val="0"/>
          <w:numId w:val="8"/>
        </w:numPr>
        <w:jc w:val="both"/>
      </w:pPr>
      <w:r>
        <w:t>etichettatura non veritiera</w:t>
      </w:r>
    </w:p>
    <w:p w14:paraId="1F46D92B" w14:textId="77777777" w:rsidR="00C058D2" w:rsidRDefault="00C058D2" w:rsidP="00032528">
      <w:pPr>
        <w:pStyle w:val="Listenabsatz"/>
        <w:numPr>
          <w:ilvl w:val="0"/>
          <w:numId w:val="8"/>
        </w:numPr>
        <w:jc w:val="both"/>
      </w:pPr>
      <w:r>
        <w:t>contraffazione</w:t>
      </w:r>
    </w:p>
    <w:p w14:paraId="7C060914" w14:textId="77777777" w:rsidR="00C058D2" w:rsidRDefault="00C058D2" w:rsidP="00032528">
      <w:pPr>
        <w:pStyle w:val="Listenabsatz"/>
        <w:numPr>
          <w:ilvl w:val="0"/>
          <w:numId w:val="8"/>
        </w:numPr>
        <w:jc w:val="both"/>
      </w:pPr>
      <w:r>
        <w:t>certificazione</w:t>
      </w:r>
    </w:p>
    <w:p w14:paraId="0E9748E4" w14:textId="77777777" w:rsidR="00C058D2" w:rsidRDefault="00C058D2" w:rsidP="00032528">
      <w:pPr>
        <w:pStyle w:val="Listenabsatz"/>
        <w:numPr>
          <w:ilvl w:val="0"/>
          <w:numId w:val="8"/>
        </w:numPr>
        <w:jc w:val="both"/>
      </w:pPr>
      <w:r>
        <w:t>dissimulazione di informazioni importanti</w:t>
      </w:r>
    </w:p>
    <w:p w14:paraId="5CD419C9" w14:textId="77777777" w:rsidR="00C058D2" w:rsidRDefault="00C058D2" w:rsidP="00032528">
      <w:pPr>
        <w:pStyle w:val="Listenabsatz"/>
        <w:numPr>
          <w:ilvl w:val="0"/>
          <w:numId w:val="8"/>
        </w:numPr>
        <w:jc w:val="both"/>
      </w:pPr>
      <w:r>
        <w:t>deviazione</w:t>
      </w:r>
    </w:p>
    <w:p w14:paraId="4FEE0E62" w14:textId="55BB7CD8" w:rsidR="00C058D2" w:rsidRDefault="00C058D2" w:rsidP="00032528">
      <w:pPr>
        <w:jc w:val="both"/>
      </w:pPr>
      <w:r>
        <w:t xml:space="preserve">Nel caso dei cereali, l'aggiunta può ad esempio avvenire quando un lotto contaminato da pesticidi viene </w:t>
      </w:r>
      <w:r>
        <w:rPr>
          <w:rFonts w:ascii="Courier New" w:hAnsi="Courier New"/>
        </w:rPr>
        <w:t>"</w:t>
      </w:r>
      <w:r>
        <w:t>allungato</w:t>
      </w:r>
      <w:r>
        <w:rPr>
          <w:rFonts w:ascii="Courier New" w:hAnsi="Courier New"/>
        </w:rPr>
        <w:t>"</w:t>
      </w:r>
      <w:r>
        <w:t xml:space="preserve"> con merce conforme.</w:t>
      </w:r>
    </w:p>
    <w:p w14:paraId="7AAAA1AF" w14:textId="77777777" w:rsidR="00C058D2" w:rsidRDefault="00C058D2" w:rsidP="00032528">
      <w:pPr>
        <w:jc w:val="both"/>
      </w:pPr>
      <w:r>
        <w:t>Anche la frode alimentare può celare un rischio per la salute del consumatore, in particolare quando non è più possibile riconoscere l'alterazione di una derrata alimentare o il flusso di merci non può più essere ricostruito.</w:t>
      </w:r>
    </w:p>
    <w:p w14:paraId="7F09BFD7" w14:textId="5923512A" w:rsidR="00C058D2" w:rsidRDefault="00C058D2" w:rsidP="00032528">
      <w:pPr>
        <w:jc w:val="both"/>
      </w:pPr>
      <w:r>
        <w:t>Analogamente a quanto accade per la sicurezza e la difesa alimentari, il produttore deve attuare le misure seguenti:</w:t>
      </w:r>
    </w:p>
    <w:p w14:paraId="34119251" w14:textId="0E4AF658" w:rsidR="00C058D2" w:rsidRDefault="00C058D2" w:rsidP="00032528">
      <w:pPr>
        <w:pStyle w:val="Listenabsatz"/>
        <w:numPr>
          <w:ilvl w:val="0"/>
          <w:numId w:val="7"/>
        </w:numPr>
        <w:jc w:val="both"/>
      </w:pPr>
      <w:r>
        <w:t>svolgere un'analisi dei pericoli per identificare procedure/attività critiche e che occorre quindi gestire</w:t>
      </w:r>
    </w:p>
    <w:p w14:paraId="212706F8" w14:textId="77777777" w:rsidR="00C058D2" w:rsidRDefault="00C058D2" w:rsidP="00032528">
      <w:pPr>
        <w:pStyle w:val="Listenabsatz"/>
        <w:numPr>
          <w:ilvl w:val="0"/>
          <w:numId w:val="7"/>
        </w:numPr>
        <w:jc w:val="both"/>
      </w:pPr>
      <w:r>
        <w:t>definire e implementare misure per ridurre il rischio</w:t>
      </w:r>
    </w:p>
    <w:p w14:paraId="71430DE4" w14:textId="4612C77D" w:rsidR="00C058D2" w:rsidRDefault="00C058D2" w:rsidP="00032528">
      <w:pPr>
        <w:pStyle w:val="Listenabsatz"/>
        <w:numPr>
          <w:ilvl w:val="0"/>
          <w:numId w:val="7"/>
        </w:numPr>
        <w:jc w:val="both"/>
      </w:pPr>
      <w:r>
        <w:t>verificare regolarmente l'analisi e le misure (almeno una volta all'anno o secondo necessità)</w:t>
      </w:r>
    </w:p>
    <w:p w14:paraId="3088328F" w14:textId="4BCA1E1C" w:rsidR="00A62B98" w:rsidRDefault="00A62B98" w:rsidP="00032528">
      <w:pPr>
        <w:pStyle w:val="berschrift3"/>
        <w:jc w:val="both"/>
      </w:pPr>
      <w:bookmarkStart w:id="30" w:name="_Toc48140748"/>
      <w:r>
        <w:t>Organismi geneticamente modificati (OGM)</w:t>
      </w:r>
      <w:bookmarkEnd w:id="30"/>
    </w:p>
    <w:p w14:paraId="421FF2B8" w14:textId="1197EAD5" w:rsidR="00A62B98" w:rsidRDefault="00A62B98" w:rsidP="00032528">
      <w:pPr>
        <w:jc w:val="both"/>
      </w:pPr>
      <w:r>
        <w:t xml:space="preserve">In Svizzera l'impiego di organismi geneticamente modificati nella produzione di derrate alimentari è soggetto all'obbligo di autorizzazione e di citazione sulle etichette. Nella produzione di birra non vengono utilizzati OGM. </w:t>
      </w:r>
    </w:p>
    <w:p w14:paraId="7272858F" w14:textId="47F533D3" w:rsidR="00C85702" w:rsidRPr="00C058D2" w:rsidRDefault="00C85702" w:rsidP="00032528">
      <w:pPr>
        <w:pStyle w:val="berschrift2"/>
        <w:jc w:val="both"/>
      </w:pPr>
      <w:bookmarkStart w:id="31" w:name="_Toc48140749"/>
      <w:r>
        <w:t>Gestione dei prodotti difettosi</w:t>
      </w:r>
      <w:bookmarkEnd w:id="31"/>
    </w:p>
    <w:p w14:paraId="2E7AA454" w14:textId="1D03CED7" w:rsidR="006E63A0" w:rsidRDefault="00C85702" w:rsidP="00032528">
      <w:pPr>
        <w:jc w:val="both"/>
      </w:pPr>
      <w:r>
        <w:t xml:space="preserve">Se un prodotto, una materia prima, un additivo o un materiale per imballaggio non dovesse corrispondere alle specifiche, è importante reagire internamente e garantire che non venga utilizzato o fornito. Spesso questa procedura è chiamata </w:t>
      </w:r>
      <w:r>
        <w:rPr>
          <w:rFonts w:ascii="Courier New" w:hAnsi="Courier New"/>
        </w:rPr>
        <w:t>"</w:t>
      </w:r>
      <w:r>
        <w:t>gestione di prodotti difettosi</w:t>
      </w:r>
      <w:r>
        <w:rPr>
          <w:rFonts w:ascii="Courier New" w:hAnsi="Courier New"/>
        </w:rPr>
        <w:t>"</w:t>
      </w:r>
      <w:r>
        <w:t xml:space="preserve">. Il nome non deve essere frainteso: si tratta anche di prodotti solo </w:t>
      </w:r>
      <w:r>
        <w:rPr>
          <w:rFonts w:ascii="Courier New" w:hAnsi="Courier New"/>
        </w:rPr>
        <w:t>"</w:t>
      </w:r>
      <w:r>
        <w:t>potenzialmente</w:t>
      </w:r>
      <w:r>
        <w:rPr>
          <w:rFonts w:ascii="Courier New" w:hAnsi="Courier New"/>
        </w:rPr>
        <w:t>"</w:t>
      </w:r>
      <w:r>
        <w:t xml:space="preserve"> difettosi, come ad esempio nei casi in cui al momento della presa in consegna della merce viene constatata una divergenza e occorre procedere a ulteriori chiarimenti.</w:t>
      </w:r>
    </w:p>
    <w:p w14:paraId="31FEFB37" w14:textId="09DE3C74" w:rsidR="00C85702" w:rsidRDefault="00C85702" w:rsidP="00032528">
      <w:pPr>
        <w:jc w:val="both"/>
      </w:pPr>
      <w:r>
        <w:t xml:space="preserve">La procedura prevede che solo determinati dipendenti adeguatamente qualificati possano decidere in merito all'utilizzo/alla fornitura di prodotti di questo tipo. Per prevenire un uso scorretto, i prodotti in questione devono essere chiaramente contrassegnati. Ciò può avvenire tramite un </w:t>
      </w:r>
      <w:r w:rsidR="006C651A">
        <w:rPr>
          <w:rFonts w:ascii="Courier New" w:hAnsi="Courier New"/>
        </w:rPr>
        <w:t>"</w:t>
      </w:r>
      <w:r>
        <w:t>modulo di confisca</w:t>
      </w:r>
      <w:r w:rsidR="006C651A">
        <w:rPr>
          <w:rFonts w:ascii="Courier New" w:hAnsi="Courier New"/>
        </w:rPr>
        <w:t>"</w:t>
      </w:r>
      <w:r>
        <w:t xml:space="preserve"> o un </w:t>
      </w:r>
      <w:r w:rsidR="006C651A">
        <w:rPr>
          <w:rFonts w:ascii="Courier New" w:hAnsi="Courier New"/>
        </w:rPr>
        <w:t>"</w:t>
      </w:r>
      <w:r>
        <w:t>nastro adesivo per confische</w:t>
      </w:r>
      <w:r w:rsidR="006C651A">
        <w:rPr>
          <w:rFonts w:ascii="Courier New" w:hAnsi="Courier New"/>
        </w:rPr>
        <w:t>"</w:t>
      </w:r>
      <w:r>
        <w:t xml:space="preserve"> arancione.</w:t>
      </w:r>
    </w:p>
    <w:p w14:paraId="1DF83883" w14:textId="39ACC4B4" w:rsidR="00C85702" w:rsidRDefault="00C85702" w:rsidP="00032528">
      <w:pPr>
        <w:jc w:val="both"/>
      </w:pPr>
      <w:r>
        <w:t>La decisione e l'utilizzo o, se necessario, lo smaltimento/rielaborazione della merce devono essere documentati.</w:t>
      </w:r>
    </w:p>
    <w:p w14:paraId="340303DC" w14:textId="020BBB0A" w:rsidR="00B676F7" w:rsidRDefault="00B676F7" w:rsidP="00032528">
      <w:pPr>
        <w:pStyle w:val="berschrift2"/>
        <w:jc w:val="both"/>
      </w:pPr>
      <w:bookmarkStart w:id="32" w:name="_Toc48140750"/>
      <w:r>
        <w:lastRenderedPageBreak/>
        <w:t>Rielaborazione</w:t>
      </w:r>
      <w:bookmarkEnd w:id="32"/>
    </w:p>
    <w:p w14:paraId="393E412D" w14:textId="7E3D509B" w:rsidR="00A4709B" w:rsidRDefault="00A4709B" w:rsidP="00032528">
      <w:pPr>
        <w:jc w:val="both"/>
      </w:pPr>
      <w:r>
        <w:t>L'impresa deve definire in modo chiaro quali tipi di rielaborazione sono ammessi e come devono avvenire. In linea di principio, devono essere garantite la tracciabilità e la sicurezza del prodotto.</w:t>
      </w:r>
    </w:p>
    <w:p w14:paraId="068AE271" w14:textId="26AE9B41" w:rsidR="003C33B6" w:rsidRDefault="003C33B6" w:rsidP="003C33B6">
      <w:pPr>
        <w:pStyle w:val="berschrift2"/>
        <w:jc w:val="both"/>
      </w:pPr>
      <w:bookmarkStart w:id="33" w:name="_Toc48140751"/>
      <w:r>
        <w:t>Gestione dei reclami e miglioramenti continui</w:t>
      </w:r>
      <w:bookmarkEnd w:id="33"/>
    </w:p>
    <w:p w14:paraId="114A3B3B" w14:textId="2E2C564E" w:rsidR="003C33B6" w:rsidRDefault="00855558" w:rsidP="00032528">
      <w:pPr>
        <w:jc w:val="both"/>
      </w:pPr>
      <w:r>
        <w:t>Ai reclami di qualsiasi tipo va concessa importanza ed essi devono essere evasi con serietà. Da un lato l'attenzione si concentra sulla soddisfazione del cliente, dall'altro le relative notifiche fungono anche da verifica della sicurezza del prodotto e dell'efficienza della gestione della qualità.</w:t>
      </w:r>
    </w:p>
    <w:p w14:paraId="3B00EBD7" w14:textId="4D722BE4" w:rsidR="00855558" w:rsidRDefault="00855558" w:rsidP="00032528">
      <w:pPr>
        <w:jc w:val="both"/>
      </w:pPr>
      <w:r>
        <w:t>È perciò necessario disciplinare in modo univoco le responsabilità per quanto riguarda l'elaborazione dei reclami. Le notifiche andrebbero rilevate in una panoramica (ad es. tabella Excel) ed elaborate di conseguenza. Nell'ambito dell'elaborazione occorre considerare i seguenti aspetti:</w:t>
      </w:r>
    </w:p>
    <w:p w14:paraId="4E7B1697" w14:textId="709C96EF" w:rsidR="00855558" w:rsidRDefault="00855558" w:rsidP="00855558">
      <w:pPr>
        <w:pStyle w:val="Listenabsatz"/>
        <w:numPr>
          <w:ilvl w:val="0"/>
          <w:numId w:val="7"/>
        </w:numPr>
        <w:jc w:val="both"/>
      </w:pPr>
      <w:r>
        <w:t>Devono essere adottati provvedimenti immediati per soddisfare il cliente ed eliminare il difetto.</w:t>
      </w:r>
    </w:p>
    <w:p w14:paraId="5BB8013B" w14:textId="300AB846" w:rsidR="00855558" w:rsidRDefault="00855558" w:rsidP="00855558">
      <w:pPr>
        <w:pStyle w:val="Listenabsatz"/>
        <w:numPr>
          <w:ilvl w:val="0"/>
          <w:numId w:val="7"/>
        </w:numPr>
        <w:jc w:val="both"/>
      </w:pPr>
      <w:r>
        <w:t>Occorre controllare se altri prodotti sono interessati dallo stesso difetto o se esiste un problema per la sicurezza del prodotto.</w:t>
      </w:r>
    </w:p>
    <w:p w14:paraId="4261DD62" w14:textId="264C253B" w:rsidR="00855558" w:rsidRDefault="00855558" w:rsidP="00855558">
      <w:pPr>
        <w:pStyle w:val="Listenabsatz"/>
        <w:numPr>
          <w:ilvl w:val="0"/>
          <w:numId w:val="7"/>
        </w:numPr>
        <w:jc w:val="both"/>
      </w:pPr>
      <w:r>
        <w:t>Bisogna svolgere un'analisi delle cause e sulla base dei risultati vanno attuati provvedimenti correttivi. Tutto questo viene attuato con l'obiettivo di migliorare i processi in modo sostenibile e continuo, escludendo così la ripetizione di errori.</w:t>
      </w:r>
    </w:p>
    <w:p w14:paraId="12078293" w14:textId="51B18E98" w:rsidR="00855558" w:rsidRDefault="00691C63" w:rsidP="00032528">
      <w:pPr>
        <w:jc w:val="both"/>
      </w:pPr>
      <w:r>
        <w:t>Si raccomanda inoltre di valutare statisticamente i reclami per individuare le tendenze. In questo modo viene creato uno strumento per l'individuazione precoce di problemi che si sviluppano lentamente.</w:t>
      </w:r>
    </w:p>
    <w:p w14:paraId="36F68993" w14:textId="77777777" w:rsidR="003C33B6" w:rsidRDefault="003C33B6" w:rsidP="00032528">
      <w:pPr>
        <w:jc w:val="both"/>
      </w:pPr>
    </w:p>
    <w:p w14:paraId="543230A4" w14:textId="77777777" w:rsidR="007A5D41" w:rsidRPr="00C058D2" w:rsidRDefault="007A5D41" w:rsidP="00032528">
      <w:pPr>
        <w:spacing w:after="0" w:line="240" w:lineRule="auto"/>
        <w:jc w:val="both"/>
        <w:rPr>
          <w:rFonts w:eastAsiaTheme="majorEastAsia" w:cstheme="majorBidi"/>
          <w:b/>
          <w:color w:val="000000" w:themeColor="text1"/>
          <w:sz w:val="28"/>
          <w:szCs w:val="32"/>
        </w:rPr>
      </w:pPr>
      <w:r>
        <w:br w:type="page"/>
      </w:r>
    </w:p>
    <w:p w14:paraId="2480D6FA" w14:textId="3879334C" w:rsidR="00D62C2D" w:rsidRDefault="00D62C2D" w:rsidP="00032528">
      <w:pPr>
        <w:pStyle w:val="berschrift1"/>
        <w:jc w:val="both"/>
      </w:pPr>
      <w:bookmarkStart w:id="34" w:name="_Toc48140752"/>
      <w:r>
        <w:lastRenderedPageBreak/>
        <w:t>Produzione di birra</w:t>
      </w:r>
      <w:bookmarkEnd w:id="34"/>
    </w:p>
    <w:bookmarkStart w:id="35" w:name="_Toc48140753"/>
    <w:p w14:paraId="7DC3EEA9" w14:textId="1B7B1D95" w:rsidR="007A5D41" w:rsidRDefault="005C6E7A" w:rsidP="00032528">
      <w:pPr>
        <w:pStyle w:val="berschrift2"/>
        <w:jc w:val="both"/>
      </w:pPr>
      <w:r>
        <w:rPr>
          <w:noProof/>
          <w:sz w:val="20"/>
          <w:szCs w:val="20"/>
        </w:rPr>
        <mc:AlternateContent>
          <mc:Choice Requires="wps">
            <w:drawing>
              <wp:anchor distT="0" distB="0" distL="114300" distR="114300" simplePos="0" relativeHeight="251737088" behindDoc="0" locked="0" layoutInCell="1" allowOverlap="1" wp14:anchorId="41354965" wp14:editId="2B1851BB">
                <wp:simplePos x="0" y="0"/>
                <wp:positionH relativeFrom="column">
                  <wp:posOffset>3648710</wp:posOffset>
                </wp:positionH>
                <wp:positionV relativeFrom="paragraph">
                  <wp:posOffset>230505</wp:posOffset>
                </wp:positionV>
                <wp:extent cx="899795" cy="266700"/>
                <wp:effectExtent l="0" t="0" r="14605" b="19050"/>
                <wp:wrapNone/>
                <wp:docPr id="228" name="Flussdiagramm: Grenzstelle 228"/>
                <wp:cNvGraphicFramePr/>
                <a:graphic xmlns:a="http://schemas.openxmlformats.org/drawingml/2006/main">
                  <a:graphicData uri="http://schemas.microsoft.com/office/word/2010/wordprocessingShape">
                    <wps:wsp>
                      <wps:cNvSpPr/>
                      <wps:spPr>
                        <a:xfrm>
                          <a:off x="0" y="0"/>
                          <a:ext cx="899795" cy="2667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4785D"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354965" id="_x0000_t116" coordsize="21600,21600" o:spt="116" path="m3475,qx,10800,3475,21600l18125,21600qx21600,10800,18125,xe">
                <v:stroke joinstyle="miter"/>
                <v:path gradientshapeok="t" o:connecttype="rect" textboxrect="1018,3163,20582,18437"/>
              </v:shapetype>
              <v:shape id="Flussdiagramm: Grenzstelle 228" o:spid="_x0000_s1028" type="#_x0000_t116" style="position:absolute;left:0;text-align:left;margin-left:287.3pt;margin-top:18.15pt;width:70.85pt;height:21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QO0AIAACoGAAAOAAAAZHJzL2Uyb0RvYy54bWysVFtP2zAUfp+0/2D5faTNSqERKaqKiiYx&#10;QMDEs+vYJJJvs90m5dfv2E4CY2yTpvUh9bmf853L2XknBdoz6xqtSjw9mmDEFNVVo55K/O1h8+kU&#10;I+eJqojQipX4wBw+X378cNaaguW61qJiFoET5YrWlLj23hRZ5mjNJHFH2jAFQq6tJB5I+5RVlrTg&#10;XYosn0zmWattZaymzDngXiQhXkb/nDPqbzh3zCNRYsjNx6+N3234ZsszUjxZYuqG9mmQf8hCkkZB&#10;0NHVBfEE7WzziyvZUKud5v6IaplpzhvKYg1QzXTyppr7mhgWawFwnBlhcv/PLb3e31rUVCXOc2iV&#10;IhKatBE756qGAC5SFujSMvXsPBOCoaAFmLXGFWB6b25tTzl4BgA6bmX4h9JQF3E+jDizziMKzNPF&#10;4mRxjBEFUT6fn0xiH7IXY2Odv2RaovAoMRe6XdfE+gdmZaOI1zaCTfZXzkN8sBwsQminRVNtGiEi&#10;ESaJrYVFewIzQChlyn+O5mInv+oq8WcT+KVpADbMTGLPBzaEiDMZPMWAPwURCrUw/Xmo5G8Z+G4a&#10;4gSHL3kCJRQwA64JyfjyB8GCP6HuGIcuAXZ5CvBeVdMkqknFUvbHv80+OgyeOcA0+u4dvO875dzr&#10;B1MW12s07iv/k/FoESNr5Udj6Grf0xHlVILwA1o86Q8gJWgCSr7bdmmCh8nc6uoAU211Wndn6KaB&#10;Qboizt8SC/sNlwBulr+BT5itEuv+hVGt7fN7/KAPawdSjFq4FyV233fEMozEFwULuZjOZuHARGJ2&#10;fJIDYV9Ltq8laifXGsZxCtfR0PgM+l4MT261fITTtgpRQUQUhdglpt4OxNqnOwbHkbLVKqrBUTHE&#10;X6l7Q4PzgHPYjIfukVjTb5OHNbzWw20hxZstSrrBUunVzmvexBULSCdc+w7AQYpT3B/PcPFe01Hr&#10;5cQvfwAAAP//AwBQSwMEFAAGAAgAAAAhALFkDXDfAAAACQEAAA8AAABkcnMvZG93bnJldi54bWxM&#10;j8tOwzAQRfdI/IM1SOyoXQJJCHEqhMoG0UULVbdOPCQBP6LYacPfM13B7o7m6M6ZcjVbw444ht47&#10;CcuFAIau8bp3rYSP95ebHFiIymllvEMJPxhgVV1elKrQ/uS2eNzFllGJC4WS0MU4FJyHpkOrwsIP&#10;6Gj36UerIo1jy/WoTlRuDb8VIuVW9Y4udGrA5w6b791kJbwd9l+vIs/Mdt7U60mn63rzIKS8vpqf&#10;HoFFnOMfDGd9UoeKnGo/OR2YkXCf3aWESkjSBBgB2fIcagp5Arwq+f8Pql8AAAD//wMAUEsBAi0A&#10;FAAGAAgAAAAhALaDOJL+AAAA4QEAABMAAAAAAAAAAAAAAAAAAAAAAFtDb250ZW50X1R5cGVzXS54&#10;bWxQSwECLQAUAAYACAAAACEAOP0h/9YAAACUAQAACwAAAAAAAAAAAAAAAAAvAQAAX3JlbHMvLnJl&#10;bHNQSwECLQAUAAYACAAAACEAu95kDtACAAAqBgAADgAAAAAAAAAAAAAAAAAuAgAAZHJzL2Uyb0Rv&#10;Yy54bWxQSwECLQAUAAYACAAAACEAsWQNcN8AAAAJAQAADwAAAAAAAAAAAAAAAAAqBQAAZHJzL2Rv&#10;d25yZXYueG1sUEsFBgAAAAAEAAQA8wAAADYGAAAAAA==&#10;" fillcolor="#dbdbdb [1302]" strokecolor="black [3213]" strokeweight="1pt">
                <v:textbox>
                  <w:txbxContent>
                    <w:p w14:paraId="5DE4785D"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txbxContent>
                </v:textbox>
              </v:shape>
            </w:pict>
          </mc:Fallback>
        </mc:AlternateContent>
      </w:r>
      <w:r w:rsidR="00E01F63">
        <w:rPr>
          <w:noProof/>
          <w:sz w:val="20"/>
          <w:szCs w:val="20"/>
        </w:rPr>
        <mc:AlternateContent>
          <mc:Choice Requires="wps">
            <w:drawing>
              <wp:anchor distT="0" distB="0" distL="114300" distR="114300" simplePos="0" relativeHeight="251738112" behindDoc="0" locked="0" layoutInCell="1" allowOverlap="1" wp14:anchorId="1B60DC3D" wp14:editId="7C27F1A2">
                <wp:simplePos x="0" y="0"/>
                <wp:positionH relativeFrom="margin">
                  <wp:posOffset>4677410</wp:posOffset>
                </wp:positionH>
                <wp:positionV relativeFrom="paragraph">
                  <wp:posOffset>226695</wp:posOffset>
                </wp:positionV>
                <wp:extent cx="1193800" cy="539750"/>
                <wp:effectExtent l="0" t="0" r="25400" b="12700"/>
                <wp:wrapNone/>
                <wp:docPr id="229" name="Flussdiagramm: Grenzstelle 229"/>
                <wp:cNvGraphicFramePr/>
                <a:graphic xmlns:a="http://schemas.openxmlformats.org/drawingml/2006/main">
                  <a:graphicData uri="http://schemas.microsoft.com/office/word/2010/wordprocessingShape">
                    <wps:wsp>
                      <wps:cNvSpPr/>
                      <wps:spPr>
                        <a:xfrm>
                          <a:off x="0" y="0"/>
                          <a:ext cx="1193800" cy="53975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AAEBA" w14:textId="7B25AA9A"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Materie prime Coadiuvanti Imballaggi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DC3D" id="Flussdiagramm: Grenzstelle 229" o:spid="_x0000_s1029" type="#_x0000_t116" style="position:absolute;left:0;text-align:left;margin-left:368.3pt;margin-top:17.85pt;width:94pt;height:4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Et0AIAACMGAAAOAAAAZHJzL2Uyb0RvYy54bWysVNtu2zAMfR+wfxD0vjpOeotRpwhSpBjQ&#10;tcHaoc+KLNUGdJukxE6/fpRku13XbcCwPDgURR6SRyQvLjsp0J5Z12hV4vxoghFTVFeNeirxt4f1&#10;p3OMnCeqIkIrVuIDc/hy8fHDRWsKNtW1FhWzCECUK1pT4tp7U2SZozWTxB1pwxRccm0l8XC0T1ll&#10;SQvoUmTTyeQ0a7WtjNWUOQfaq3SJFxGfc0b9HeeOeSRKDLn5+LXxuw3fbHFBiidLTN3QPg3yD1lI&#10;0igIOkJdEU/Qzja/QMmGWu0090dUy0xz3lAWa4Bq8smbau5rYlisBchxZqTJ/T9YervfWNRUJZ5O&#10;5xgpIuGR1mLnXNUQ4EXKAl1bpp6dZ0IwFKyAs9a4Alzvzcb2JwdiIKDjVoZ/KA11kefDyDPrPKKg&#10;zPP57HwCz0Hh7mQ2PzuJD5G9eBvr/DXTEgWhxFzodlUT6x+YlY0iXtvINtnfOA8JgOfgEWI7LZpq&#10;3QgRD6GV2EpYtCfQBIRSpvwsuoud/KKrpD+ewC+1A6ihaZL6dFBDiNiUASkG/CmIUKiFuqZngPG3&#10;DHyXhzgB8CVPOAkFykBsojJK/iBYwBPqK+PwTEDeNAV4r6o8XdWkYin7k99mHwEDMgeaRuwe4H3s&#10;lHNvH1xZnK/Rua/8T86jR4yslR+d4VX7Nx1ZTiUIP7DFk/1AUqImsOS7bRdbeDa05lZXB2hrq9O8&#10;O0PXDTTSDXF+QywMOPQeLC1/B5/QWyXWvYRRre3ze/pgD3MHtxi1sDBK7L7viGUYic8KJnKeHx+H&#10;DRMPINjX2u2gVTu50tCGOaxFQ6MYbL0YRG61fISdtgzR4IooCjFLTL0dDiufFhhsRcqWy2gG28QQ&#10;f6PuDQ3ggd8wEQ/dI7GmnyIP83erh6VCijfTk2yDp9LLnde8iaMVGE589szDJord22/NsOpen6PV&#10;y25f/AAAAP//AwBQSwMEFAAGAAgAAAAhACJKcXbfAAAACgEAAA8AAABkcnMvZG93bnJldi54bWxM&#10;j8FOwzAMhu9IvENkJG4sabe1ozSdBtIkOG5MsGPWhLYicaomW7u3x5zgaPvT7+8v15Oz7GKG0HmU&#10;kMwEMIO11x02Eg7v24cVsBAVamU9GglXE2Bd3d6UqtB+xJ257GPDKARDoSS0MfYF56FujVNh5nuD&#10;dPvyg1ORxqHhelAjhTvLUyEy7lSH9KFVvXlpTf29PzsJ+ll/ZvhxuL51yesyOS5GsbUbKe/vps0T&#10;sGim+AfDrz6pQ0VOJ39GHZiVkM+zjFAJ82UOjIDHdEGLE5GpyIFXJf9fofoBAAD//wMAUEsBAi0A&#10;FAAGAAgAAAAhALaDOJL+AAAA4QEAABMAAAAAAAAAAAAAAAAAAAAAAFtDb250ZW50X1R5cGVzXS54&#10;bWxQSwECLQAUAAYACAAAACEAOP0h/9YAAACUAQAACwAAAAAAAAAAAAAAAAAvAQAAX3JlbHMvLnJl&#10;bHNQSwECLQAUAAYACAAAACEApJQxLdACAAAjBgAADgAAAAAAAAAAAAAAAAAuAgAAZHJzL2Uyb0Rv&#10;Yy54bWxQSwECLQAUAAYACAAAACEAIkpxdt8AAAAKAQAADwAAAAAAAAAAAAAAAAAqBQAAZHJzL2Rv&#10;d25yZXYueG1sUEsFBgAAAAAEAAQA8wAAADYGAAAAAA==&#10;" fillcolor="#dbdbdb [1302]" strokecolor="black [3213]" strokeweight="1pt">
                <v:textbox inset=",0,,0">
                  <w:txbxContent>
                    <w:p w14:paraId="5FBAAEBA" w14:textId="7B25AA9A"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Materie prime Coadiuvanti Imballaggi</w:t>
                      </w:r>
                    </w:p>
                  </w:txbxContent>
                </v:textbox>
                <w10:wrap anchorx="margin"/>
              </v:shape>
            </w:pict>
          </mc:Fallback>
        </mc:AlternateContent>
      </w:r>
      <w:r w:rsidR="00E01F63">
        <w:rPr>
          <w:noProof/>
          <w:sz w:val="20"/>
          <w:szCs w:val="20"/>
        </w:rPr>
        <mc:AlternateContent>
          <mc:Choice Requires="wps">
            <w:drawing>
              <wp:anchor distT="0" distB="0" distL="114300" distR="114300" simplePos="0" relativeHeight="251736064" behindDoc="0" locked="0" layoutInCell="1" allowOverlap="1" wp14:anchorId="46BE6C09" wp14:editId="004C732F">
                <wp:simplePos x="0" y="0"/>
                <wp:positionH relativeFrom="margin">
                  <wp:posOffset>2405380</wp:posOffset>
                </wp:positionH>
                <wp:positionV relativeFrom="paragraph">
                  <wp:posOffset>229235</wp:posOffset>
                </wp:positionV>
                <wp:extent cx="899795" cy="251460"/>
                <wp:effectExtent l="0" t="0" r="14605" b="15240"/>
                <wp:wrapNone/>
                <wp:docPr id="227" name="Flussdiagramm: Grenzstelle 227"/>
                <wp:cNvGraphicFramePr/>
                <a:graphic xmlns:a="http://schemas.openxmlformats.org/drawingml/2006/main">
                  <a:graphicData uri="http://schemas.microsoft.com/office/word/2010/wordprocessingShape">
                    <wps:wsp>
                      <wps:cNvSpPr/>
                      <wps:spPr>
                        <a:xfrm>
                          <a:off x="0" y="0"/>
                          <a:ext cx="899795" cy="25146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75C1C"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Malto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BE6C09" id="Flussdiagramm: Grenzstelle 227" o:spid="_x0000_s1030" type="#_x0000_t116" style="position:absolute;left:0;text-align:left;margin-left:189.4pt;margin-top:18.05pt;width:70.85pt;height:19.8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VW1AIAACoGAAAOAAAAZHJzL2Uyb0RvYy54bWysVE1v2zAMvQ/YfxB0X514SdMYdYogRYoB&#10;3VqsHXpWZKk2oK9JSuz014+SbLfrug0YloMjUuQj+UTy/KKTAh2YdY1WJZ6eTDBiiuqqUY8l/na/&#10;/XCGkfNEVURoxUp8ZA5frN6/O29NwXJda1ExiwBEuaI1Ja69N0WWOVozSdyJNkzBJddWEg+ifcwq&#10;S1pAlyLLJ5PTrNW2MlZT5hxoL9MlXkV8zhn1N5w75pEoMeTm49fG7y58s9U5KR4tMXVD+zTIP2Qh&#10;SaMg6Ah1STxBe9v8AiUbarXT3J9QLTPNeUNZrAGqmU5eVXNXE8NiLUCOMyNN7v/B0i+HW4uaqsR5&#10;vsBIEQmPtBV756qGAC9SFujKMvXkPBOCoWAFnLXGFeB6Z25tLzk4BgI6bmX4h9JQF3k+jjyzziMK&#10;yrPlcrGcY0ThKp9PZ6fxHbJnZ2Odv2JaonAoMRe63dTE+ntmZaOI1zaSTQ7XzkN88Bw8QminRVNt&#10;GyGiEDqJbYRFBwI9QChlyn+M7mIvP+sq6WcT+KVuADX0TFKfDmoIEXsyIMWAPwURCrXQ/fkCMP6W&#10;ge+mIU4AfM4TJKFAGXhNTMaTPwoW8IT6yji8EnCXpwBvVTVNVzWpWMp+/tvsI2BA5kDTiN0DvI2d&#10;cu7tgyuL4zU695X/yXn0iJG18qMzvGr/piPLqQThB7Z4sh9IStQElny362IHz4bO3OnqCF1tdRp3&#10;Z+i2gUa6Js7fEgvzDZsAdpa/gU/orRLr/oRRre3TW/pgD2MHtxi1sC9K7L7viWUYiU8KBnI5nc3C&#10;gonCbL7IQbAvb3Yvb9RebjS04xS2o6HxGOy9GI7cavkAq20dosIVURRil5h6Owgbn/YYLEfK1uto&#10;BkvFEH+t7gwN4IHnMBn33QOxpp8mD2P4RQ+7hRSvpijZBk+l13uveRNHLDCdeO1fABZS7OJ+eYaN&#10;91KOVs8rfvUDAAD//wMAUEsDBBQABgAIAAAAIQA2rQKf4AAAAAkBAAAPAAAAZHJzL2Rvd25yZXYu&#10;eG1sTI9LT8MwEITvSPwHa5G4UbtFeTTEqRAqF0QPLaBenXhJAn5EsdOGf89yKrcd7Wjmm3IzW8NO&#10;OIbeOwnLhQCGrvG6d62E97fnuxxYiMppZbxDCT8YYFNdX5Wq0P7s9ng6xJZRiAuFktDFOBSch6ZD&#10;q8LCD+jo9+lHqyLJseV6VGcKt4avhEi5Vb2jhk4N+NRh832YrITX48fXi8gzs5939XbS6bberYWU&#10;tzfz4wOwiHO8mOEPn9ChIqbaT04HZiTcZzmhRzrSJTAyJCuRAKslZEkGvCr5/wXVLwAAAP//AwBQ&#10;SwECLQAUAAYACAAAACEAtoM4kv4AAADhAQAAEwAAAAAAAAAAAAAAAAAAAAAAW0NvbnRlbnRfVHlw&#10;ZXNdLnhtbFBLAQItABQABgAIAAAAIQA4/SH/1gAAAJQBAAALAAAAAAAAAAAAAAAAAC8BAABfcmVs&#10;cy8ucmVsc1BLAQItABQABgAIAAAAIQD9V2VW1AIAACoGAAAOAAAAAAAAAAAAAAAAAC4CAABkcnMv&#10;ZTJvRG9jLnhtbFBLAQItABQABgAIAAAAIQA2rQKf4AAAAAkBAAAPAAAAAAAAAAAAAAAAAC4FAABk&#10;cnMvZG93bnJldi54bWxQSwUGAAAAAAQABADzAAAAOwYAAAAA&#10;" fillcolor="#dbdbdb [1302]" strokecolor="black [3213]" strokeweight="1pt">
                <v:textbox>
                  <w:txbxContent>
                    <w:p w14:paraId="7A075C1C"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Malto</w:t>
                      </w:r>
                    </w:p>
                  </w:txbxContent>
                </v:textbox>
                <w10:wrap anchorx="margin"/>
              </v:shape>
            </w:pict>
          </mc:Fallback>
        </mc:AlternateContent>
      </w:r>
      <w:r w:rsidR="00E01F63">
        <w:rPr>
          <w:noProof/>
        </w:rPr>
        <mc:AlternateContent>
          <mc:Choice Requires="wps">
            <w:drawing>
              <wp:anchor distT="0" distB="0" distL="114300" distR="114300" simplePos="0" relativeHeight="251790336" behindDoc="0" locked="0" layoutInCell="1" allowOverlap="1" wp14:anchorId="3125EE73" wp14:editId="15D3C412">
                <wp:simplePos x="0" y="0"/>
                <wp:positionH relativeFrom="margin">
                  <wp:posOffset>3304540</wp:posOffset>
                </wp:positionH>
                <wp:positionV relativeFrom="paragraph">
                  <wp:posOffset>2326640</wp:posOffset>
                </wp:positionV>
                <wp:extent cx="179705" cy="0"/>
                <wp:effectExtent l="0" t="76200" r="10795" b="95250"/>
                <wp:wrapNone/>
                <wp:docPr id="539" name="Gerade Verbindung mit Pfeil 539"/>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78ADD1" id="_x0000_t32" coordsize="21600,21600" o:spt="32" o:oned="t" path="m,l21600,21600e" filled="f">
                <v:path arrowok="t" fillok="f" o:connecttype="none"/>
                <o:lock v:ext="edit" shapetype="t"/>
              </v:shapetype>
              <v:shape id="Gerade Verbindung mit Pfeil 539" o:spid="_x0000_s1026" type="#_x0000_t32" style="position:absolute;margin-left:260.2pt;margin-top:183.2pt;width:14.15pt;height:0;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0w9QEAAEMEAAAOAAAAZHJzL2Uyb0RvYy54bWysU8luGzEMvRfoPwi61zNOkaYxPM7BaXIp&#10;WqNL7rJEzQjQBkrx8velNPa4G1C06EUQJb5HvidqeXdwlu0Akwm+4/NZyxl4GZTxfce/fnl49Zaz&#10;lIVXwgYPHT9C4nerly+W+7iAqzAEqwAZkfi02MeODznHRdMkOYATaRYieLrUAZ3IFGLfKBR7Yne2&#10;uWrbN80+oIoYJKREp/fjJV9Vfq1B5o9aJ8jMdpx6y3XFum7L2qyWYtGjiIORpzbEP3ThhPFUdKK6&#10;F1mwZzS/UDkjMaSg80wG1wStjYSqgdTM25/UfB5EhKqFzElxsin9P1r5YbdBZlTHr1/fcuaFo0d6&#10;BBQK2BPg1nj17HvmTGYbDcaykkam7WNaEHbtN3iKUtxgceCg0TFtTXyieaiekEp2qJYfJ8vhkJmk&#10;w/nN7U17zZk8XzUjQ2GKmPIjBMfKpuMpozD9kNfBe3rXgCO72L1PmXog4BlQwNaXNQVr1IOxtgZl&#10;qGBtke0EjUM+zIsSwv2QlYWx77xi+RjJioxG+N7CKbOwNkX7qLbu8tHCWPETaLKyqKq66xBf6gkp&#10;wedzTespu8A0dTcB2z8DT/kFCnXA/wY8IWrl4PMEdsYH/F31i016zD87MOouFmyDOtY5qNbQpFZX&#10;T7+qfIXv4wq//P3VNwAAAP//AwBQSwMEFAAGAAgAAAAhALKr/HPhAAAACwEAAA8AAABkcnMvZG93&#10;bnJldi54bWxMj0trwzAQhO+F/gexhd4auXk4xrEc+iA5FHKIW0OOiiVbptbKWHLi/vtuodDedneG&#10;mW+z7WQ7dtGDbx0KeJxFwDRWTrXYCPh43z0kwHyQqGTnUAv40h62+e1NJlPlrnjUlyI0jELQp1KA&#10;CaFPOfeV0Vb6mes1kla7wcpA69BwNcgrhduOz6Mo5la2SA1G9vrF6OqzGC2VvB2KdX3aLXB8TfZl&#10;XT7vTXkU4v5uetoAC3oKf2b4wSd0yInp7EZUnnUCVvNoSVYBizimgRyrZbIGdv698Dzj/3/IvwEA&#10;AP//AwBQSwECLQAUAAYACAAAACEAtoM4kv4AAADhAQAAEwAAAAAAAAAAAAAAAAAAAAAAW0NvbnRl&#10;bnRfVHlwZXNdLnhtbFBLAQItABQABgAIAAAAIQA4/SH/1gAAAJQBAAALAAAAAAAAAAAAAAAAAC8B&#10;AABfcmVscy8ucmVsc1BLAQItABQABgAIAAAAIQDi6X0w9QEAAEMEAAAOAAAAAAAAAAAAAAAAAC4C&#10;AABkcnMvZTJvRG9jLnhtbFBLAQItABQABgAIAAAAIQCyq/xz4QAAAAsBAAAPAAAAAAAAAAAAAAAA&#10;AE8EAABkcnMvZG93bnJldi54bWxQSwUGAAAAAAQABADzAAAAXQUAAAAA&#10;" strokecolor="black [3213]" strokeweight=".5pt">
                <v:stroke endarrow="block" joinstyle="miter"/>
                <w10:wrap anchorx="margin"/>
              </v:shape>
            </w:pict>
          </mc:Fallback>
        </mc:AlternateContent>
      </w:r>
      <w:r w:rsidR="00E01F63">
        <w:rPr>
          <w:noProof/>
          <w:sz w:val="20"/>
          <w:szCs w:val="20"/>
        </w:rPr>
        <mc:AlternateContent>
          <mc:Choice Requires="wps">
            <w:drawing>
              <wp:anchor distT="0" distB="0" distL="114300" distR="114300" simplePos="0" relativeHeight="251789312" behindDoc="0" locked="0" layoutInCell="1" allowOverlap="1" wp14:anchorId="121BE733" wp14:editId="538148B2">
                <wp:simplePos x="0" y="0"/>
                <wp:positionH relativeFrom="column">
                  <wp:posOffset>3309620</wp:posOffset>
                </wp:positionH>
                <wp:positionV relativeFrom="paragraph">
                  <wp:posOffset>1350010</wp:posOffset>
                </wp:positionV>
                <wp:extent cx="1505585" cy="1194435"/>
                <wp:effectExtent l="0" t="0" r="75565" b="100965"/>
                <wp:wrapNone/>
                <wp:docPr id="538" name="Verbinder: gewinkelt 538"/>
                <wp:cNvGraphicFramePr/>
                <a:graphic xmlns:a="http://schemas.openxmlformats.org/drawingml/2006/main">
                  <a:graphicData uri="http://schemas.microsoft.com/office/word/2010/wordprocessingShape">
                    <wps:wsp>
                      <wps:cNvCnPr/>
                      <wps:spPr>
                        <a:xfrm>
                          <a:off x="0" y="0"/>
                          <a:ext cx="1505585" cy="1194435"/>
                        </a:xfrm>
                        <a:prstGeom prst="bentConnector3">
                          <a:avLst>
                            <a:gd name="adj1" fmla="val 121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1A194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538" o:spid="_x0000_s1026" type="#_x0000_t34" style="position:absolute;margin-left:260.6pt;margin-top:106.3pt;width:118.55pt;height:94.0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ZyAgIAAGIEAAAOAAAAZHJzL2Uyb0RvYy54bWysVMuu0zAQ3SPxD5b3NEnboEvU9C56uWwQ&#10;VLz2rj1uDX7JNm3694zdNOUlIRAbJ47nnJlzZpzV/WA0OUKIytmeNrOaErDcCWX3Pf344fHZHSUx&#10;MSuYdhZ6eoZI79dPn6xOvoO5OzgtIBAksbE7+Z4eUvJdVUV+AMPizHmweChdMCzhNuwrEdgJ2Y2u&#10;5nX9vDq5IHxwHGLErw+XQ7ou/FICT2+ljJCI7inWlsoayrrLa7VesW4fmD8oPpbB/qEKw5TFpBPV&#10;A0uMfA3qFyqjeHDRyTTjzlROSsWhaEA1Tf2TmvcH5qFoQXOin2yK/4+WvzluA1Gip+0CW2WZwSZ9&#10;grBTFhvTkT2g2V9AJ5LP0a2Tjx2CNnYbxl3025ClDzKY/ERRZCgOnyeHYUiE48emrdv2rqWE41nT&#10;vFguF21mrW5wH2J6Bc6Q/NLTHdi0cdZiJ11YFI/Z8XVMxWwxFszE54YSaTT27sg0aebNshl5x2jM&#10;cGXOUG3zGp1W4lFpXTZ55mCjA0GKnqbhyvBDVGJKv7SCpLNHp1JQzO41jLkya5UdunhS3tJZwyXj&#10;O5DodHahyCgzfsvHOEep15zaYnSGSaxuAtZ/Bo7xGQpl/v8GPCFKZmfTBDbKuvC77Deb5CX+6sBF&#10;d7Zg58S5TEuxBge59Hu8dPmmfL8v8NuvYf0NAAD//wMAUEsDBBQABgAIAAAAIQB9F7NX4QAAAAsB&#10;AAAPAAAAZHJzL2Rvd25yZXYueG1sTI/BTsMwDIbvSLxDZCRuLGlh61SaTgNpBw5ookM7Z43XVDRO&#10;l2RbeXvCCU6W5U+/v79aTXZgF/ShdyQhmwlgSK3TPXUSPnebhyWwEBVpNThCCd8YYFXf3lSq1O5K&#10;H3hpYsdSCIVSSTAxjiXnoTVoVZi5ESndjs5bFdPqO669uqZwO/BciAW3qqf0wagRXw22X83ZStjn&#10;u9Pxxbt3UzTbt3Z/ytZbt5Hy/m5aPwOLOMU/GH71kzrUyengzqQDGyTM8yxPqIQ0F8ASUcyXj8AO&#10;Ep6EKIDXFf/fof4BAAD//wMAUEsBAi0AFAAGAAgAAAAhALaDOJL+AAAA4QEAABMAAAAAAAAAAAAA&#10;AAAAAAAAAFtDb250ZW50X1R5cGVzXS54bWxQSwECLQAUAAYACAAAACEAOP0h/9YAAACUAQAACwAA&#10;AAAAAAAAAAAAAAAvAQAAX3JlbHMvLnJlbHNQSwECLQAUAAYACAAAACEAAqImcgICAABiBAAADgAA&#10;AAAAAAAAAAAAAAAuAgAAZHJzL2Uyb0RvYy54bWxQSwECLQAUAAYACAAAACEAfRezV+EAAAALAQAA&#10;DwAAAAAAAAAAAAAAAABcBAAAZHJzL2Rvd25yZXYueG1sUEsFBgAAAAAEAAQA8wAAAGoFAAAAAA==&#10;" adj="2622" strokecolor="black [3213]" strokeweight=".5pt">
                <v:stroke endarrow="block"/>
              </v:shape>
            </w:pict>
          </mc:Fallback>
        </mc:AlternateContent>
      </w:r>
      <w:r w:rsidR="00E01F63">
        <w:rPr>
          <w:noProof/>
          <w:sz w:val="20"/>
          <w:szCs w:val="20"/>
        </w:rPr>
        <mc:AlternateContent>
          <mc:Choice Requires="wps">
            <w:drawing>
              <wp:anchor distT="0" distB="0" distL="114300" distR="114300" simplePos="0" relativeHeight="251788288" behindDoc="0" locked="0" layoutInCell="1" allowOverlap="1" wp14:anchorId="21CEC535" wp14:editId="1470555A">
                <wp:simplePos x="0" y="0"/>
                <wp:positionH relativeFrom="column">
                  <wp:posOffset>4832985</wp:posOffset>
                </wp:positionH>
                <wp:positionV relativeFrom="paragraph">
                  <wp:posOffset>2190115</wp:posOffset>
                </wp:positionV>
                <wp:extent cx="899795" cy="647700"/>
                <wp:effectExtent l="0" t="0" r="14605" b="19050"/>
                <wp:wrapNone/>
                <wp:docPr id="537" name="Flussdiagramm: Grenzstelle 537"/>
                <wp:cNvGraphicFramePr/>
                <a:graphic xmlns:a="http://schemas.openxmlformats.org/drawingml/2006/main">
                  <a:graphicData uri="http://schemas.microsoft.com/office/word/2010/wordprocessingShape">
                    <wps:wsp>
                      <wps:cNvSpPr/>
                      <wps:spPr>
                        <a:xfrm>
                          <a:off x="0" y="0"/>
                          <a:ext cx="899795" cy="647700"/>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CEC4"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Sassolini</w:t>
                            </w:r>
                          </w:p>
                          <w:p w14:paraId="710F1F00"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Polvere</w:t>
                            </w:r>
                          </w:p>
                          <w:p w14:paraId="6C252F1F"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Metallo</w:t>
                            </w:r>
                          </w:p>
                          <w:p w14:paraId="698D964B"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Corpi estranei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EC535" id="Flussdiagramm: Grenzstelle 537" o:spid="_x0000_s1031" type="#_x0000_t116" style="position:absolute;left:0;text-align:left;margin-left:380.55pt;margin-top:172.45pt;width:70.85pt;height:5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0Q0wIAACoGAAAOAAAAZHJzL2Uyb0RvYy54bWysVNtu2zAMfR+wfxD0vjrJcmmMOkWQIsWA&#10;ri3aDn1WZKk2oNskJXb69aMk2+26bgOG5cERKfKQPCJ5dt5KgQ7MulqrAo9PRhgxRXVZq6cCf3vY&#10;fjrFyHmiSiK0YgU+MofPVx8/nDUmZxNdaVEyiwBEubwxBa68N3mWOVoxSdyJNkzBJddWEg+ifcpK&#10;SxpAlyKbjEbzrNG2NFZT5hxoL9IlXkV8zhn1N5w75pEoMOTm49fG7y58s9UZyZ8sMVVNuzTIP2Qh&#10;Sa0g6AB1QTxBe1v/AiVrarXT3J9QLTPNeU1ZrAGqGY/eVHNfEcNiLUCOMwNN7v/B0uvDrUV1WeDZ&#10;5wVGikh4pK3YO1fWBHiRMkeXlqln55kQDAUr4KwxLgfXe3NrO8nBMRDQcivDP5SG2sjzceCZtR5R&#10;UJ4ul4vlDCMKV/PpYjGK75C9OBvr/CXTEoVDgbnQzaYi1j8wK2tFvLaRbHK4ch7ig2fvEUI7Lepy&#10;WwsRhdBJbCMsOhDoAUIpU34e3cVeftVl0k9H8EvdAGromaSe92oIEXsyIMWAPwURCjXQ/ZNQyd8y&#10;8O04xAmAL3mCJBQoA6+JyXjyR8ECnlB3jMMrAXeTFOC9qsbpqiIlS9nPfpt9BAzIHGgasDuA97FT&#10;zp19cGVxvAbnrvI/OQ8eMbJWfnCGV+3edGA5lSB8zxZP9j1JiZrAkm93bergvjN3ujxCV1udxt0Z&#10;uq2hka6I87fEwnzDJoCd5W/gE3qrwLo7YVRp+/yePtjD2MEtRg3siwK773tiGUbii4KBXI6n07Bg&#10;ojCdLSYg2Nc3u9c3ai83GtpxDNvR0HgM9l70R261fITVtg5R4YooCrELTL3thY1PewyWI2XrdTSD&#10;pWKIv1L3hgbwwHOYjIf2kVjTTZOHMbzW/W4h+ZspSrbBU+n13mtexxELTCdeuxeAhRS7uFueYeO9&#10;lqPVy4pf/QAAAP//AwBQSwMEFAAGAAgAAAAhAI80ekPhAAAACwEAAA8AAABkcnMvZG93bnJldi54&#10;bWxMj0FPg0AQhe8m/ofNmHgxdqFuqCBLY0w8aOqh2N4Xdguk7CxhtxT+veNJj5P58t738u1sezaZ&#10;0XcOJcSrCJjB2ukOGwmH7/fHZ2A+KNSqd2gkLMbDtri9yVWm3RX3ZipDwygEfaYktCEMGee+bo1V&#10;fuUGg/Q7udGqQOfYcD2qK4Xbnq+jKOFWdUgNrRrMW2vqc3mxEj6rcln8xzn+2uPpWG3E7sFNOynv&#10;7+bXF2DBzOEPhl99UoeCnCp3Qe1ZL2GTxDGhEp6ESIERkUZrGlNJECJJgRc5/7+h+AEAAP//AwBQ&#10;SwECLQAUAAYACAAAACEAtoM4kv4AAADhAQAAEwAAAAAAAAAAAAAAAAAAAAAAW0NvbnRlbnRfVHlw&#10;ZXNdLnhtbFBLAQItABQABgAIAAAAIQA4/SH/1gAAAJQBAAALAAAAAAAAAAAAAAAAAC8BAABfcmVs&#10;cy8ucmVsc1BLAQItABQABgAIAAAAIQBMnU0Q0wIAACoGAAAOAAAAAAAAAAAAAAAAAC4CAABkcnMv&#10;ZTJvRG9jLnhtbFBLAQItABQABgAIAAAAIQCPNHpD4QAAAAsBAAAPAAAAAAAAAAAAAAAAAC0FAABk&#10;cnMvZG93bnJldi54bWxQSwUGAAAAAAQABADzAAAAOwYAAAAA&#10;" fillcolor="#c5e0b3 [1305]" strokecolor="black [3213]" strokeweight="1pt">
                <v:textbox>
                  <w:txbxContent>
                    <w:p w14:paraId="56BECEC4"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Sassolini</w:t>
                      </w:r>
                    </w:p>
                    <w:p w14:paraId="710F1F00"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Polvere</w:t>
                      </w:r>
                    </w:p>
                    <w:p w14:paraId="6C252F1F"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Metallo</w:t>
                      </w:r>
                    </w:p>
                    <w:p w14:paraId="698D964B"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Corpi estranei</w:t>
                      </w:r>
                    </w:p>
                  </w:txbxContent>
                </v:textbox>
              </v:shape>
            </w:pict>
          </mc:Fallback>
        </mc:AlternateContent>
      </w:r>
      <w:r w:rsidR="00E01F63">
        <w:rPr>
          <w:noProof/>
        </w:rPr>
        <mc:AlternateContent>
          <mc:Choice Requires="wps">
            <w:drawing>
              <wp:anchor distT="0" distB="0" distL="114300" distR="114300" simplePos="0" relativeHeight="251739136" behindDoc="0" locked="0" layoutInCell="1" allowOverlap="1" wp14:anchorId="34872208" wp14:editId="3F31598F">
                <wp:simplePos x="0" y="0"/>
                <wp:positionH relativeFrom="margin">
                  <wp:posOffset>2406015</wp:posOffset>
                </wp:positionH>
                <wp:positionV relativeFrom="paragraph">
                  <wp:posOffset>2186305</wp:posOffset>
                </wp:positionV>
                <wp:extent cx="898525" cy="251460"/>
                <wp:effectExtent l="0" t="0" r="15875" b="15240"/>
                <wp:wrapNone/>
                <wp:docPr id="230" name="Flussdiagramm: Prozess 230"/>
                <wp:cNvGraphicFramePr/>
                <a:graphic xmlns:a="http://schemas.openxmlformats.org/drawingml/2006/main">
                  <a:graphicData uri="http://schemas.microsoft.com/office/word/2010/wordprocessingShape">
                    <wps:wsp>
                      <wps:cNvSpPr/>
                      <wps:spPr>
                        <a:xfrm>
                          <a:off x="0" y="0"/>
                          <a:ext cx="898525" cy="251460"/>
                        </a:xfrm>
                        <a:prstGeom prst="flowChartProcess">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DA97F0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Magnete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872208" id="_x0000_t109" coordsize="21600,21600" o:spt="109" path="m,l,21600r21600,l21600,xe">
                <v:stroke joinstyle="miter"/>
                <v:path gradientshapeok="t" o:connecttype="rect"/>
              </v:shapetype>
              <v:shape id="Flussdiagramm: Prozess 230" o:spid="_x0000_s1032" type="#_x0000_t109" style="position:absolute;left:0;text-align:left;margin-left:189.45pt;margin-top:172.15pt;width:70.75pt;height:19.8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NawwIAANYFAAAOAAAAZHJzL2Uyb0RvYy54bWysVE1v2zAMvQ/YfxB0Xx17ST+MOkWQIMOA&#10;og3aDj0rslwbkERNUmKnv36UbCddV+wwLAdFEh8fxWeS1zedkmQvrGtAFzQ9m1AiNIey0S8F/fG0&#10;/nJJifNMl0yCFgU9CEdv5p8/XbcmFxnUIEthCZJol7emoLX3Jk8Sx2uhmDsDIzQaK7CKeTzal6S0&#10;rEV2JZNsMjlPWrClscCFc3i76o10HvmrSnB/X1VOeCILim/zcbVx3YY1mV+z/MUyUzd8eAb7h1co&#10;1mgMeqRaMc/IzjZ/UKmGW3BQ+TMOKoGqariIOWA26eRdNo81MyLmguI4c5TJ/T9afrffWNKUBc2+&#10;oj6aKfxIa7lzrmwY6qJUTjYWXlFeEhCoV2tcjm6PZmOHk8NtSL6rrAr/mBbposaHo8ai84Tj5eXV&#10;5SybUcLRlM3S6XnkTE7Oxjr/TYAiYVPQSkK7rJn1+IrwkaPKbH/rPAZHtxEe4mpYN1LGTyo1abEe&#10;s4vJJHo4kE0ZrAEXq0sspSV7hnXhuzTkhWS/oQLzirm6B7mDW4EfcFIjPOjQZx53/iBFIJf6QVSo&#10;KOaa9aFDLZ+iMc6F9mlvqlkpev7ZBH/jM0aP+KhIGJgrfP6ReyAYkT3JyN1nM+CDq4itcHQeNPmb&#10;89EjRgbtj86q0WA/ykxiVkPkHj+K1EsTVPLdtovVdh6Q4WYL5QEr0ELfms7wdYPC3zLnN8xiL2JV&#10;4nzx97iEWigoDDtKarCvH90HPLYIWilpsbcL6n7umBWUyO8am+cqnU7DMIiH6ewiw4N9a9m+teid&#10;WgKWSYqTzPC4DXgvx21lQT3jGFqEqGhimmPsgnJvx8PS9zMHBxkXi0WE4QAwzN/qR8MDedA5lNxT&#10;98ysGarfY9vcwTgHWP6u8Hts8NSw2HmomtgVJ12HL4DDI5bSMOjCdHp7jqjTOJ7/AgAA//8DAFBL&#10;AwQUAAYACAAAACEAjPCxPN8AAAALAQAADwAAAGRycy9kb3ducmV2LnhtbEyPTU7DMBBG90jcwRok&#10;dtRpE0ga4lRVEYINC1oO4MZDnBCPo9htw+0ZVrCbn6dv3lSb2Q3ijFPoPClYLhIQSI03HbUKPg7P&#10;dwWIEDUZPXhCBd8YYFNfX1W6NP5C73jex1ZwCIVSK7AxjqWUobHodFj4EYl3n35yOnI7tdJM+sLh&#10;bpCrJHmQTnfEF6wecWex+dqfnAL3liz7rdvNL/Ygn8a+z8Nrkyt1ezNvH0FEnOMfDL/6rA41Ox39&#10;iUwQg4I0L9aMcpFlKQgm7ldJBuLIkyJdg6wr+f+H+gcAAP//AwBQSwECLQAUAAYACAAAACEAtoM4&#10;kv4AAADhAQAAEwAAAAAAAAAAAAAAAAAAAAAAW0NvbnRlbnRfVHlwZXNdLnhtbFBLAQItABQABgAI&#10;AAAAIQA4/SH/1gAAAJQBAAALAAAAAAAAAAAAAAAAAC8BAABfcmVscy8ucmVsc1BLAQItABQABgAI&#10;AAAAIQAnFxNawwIAANYFAAAOAAAAAAAAAAAAAAAAAC4CAABkcnMvZTJvRG9jLnhtbFBLAQItABQA&#10;BgAIAAAAIQCM8LE83wAAAAsBAAAPAAAAAAAAAAAAAAAAAB0FAABkcnMvZG93bnJldi54bWxQSwUG&#10;AAAAAAQABADzAAAAKQYAAAAA&#10;" filled="f" strokecolor="black [3213]" strokeweight="1pt">
                <v:stroke dashstyle="1 1"/>
                <v:textbox>
                  <w:txbxContent>
                    <w:p w14:paraId="5DA97F0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Magnete</w:t>
                      </w:r>
                    </w:p>
                  </w:txbxContent>
                </v:textbox>
                <w10:wrap anchorx="margin"/>
              </v:shape>
            </w:pict>
          </mc:Fallback>
        </mc:AlternateContent>
      </w:r>
      <w:r w:rsidR="00E01F63">
        <w:rPr>
          <w:noProof/>
        </w:rPr>
        <mc:AlternateContent>
          <mc:Choice Requires="wps">
            <w:drawing>
              <wp:anchor distT="0" distB="0" distL="114300" distR="114300" simplePos="0" relativeHeight="251748352" behindDoc="0" locked="0" layoutInCell="1" allowOverlap="1" wp14:anchorId="095F51A6" wp14:editId="5F4A1458">
                <wp:simplePos x="0" y="0"/>
                <wp:positionH relativeFrom="column">
                  <wp:posOffset>5277485</wp:posOffset>
                </wp:positionH>
                <wp:positionV relativeFrom="paragraph">
                  <wp:posOffset>1576705</wp:posOffset>
                </wp:positionV>
                <wp:extent cx="0" cy="251460"/>
                <wp:effectExtent l="76200" t="0" r="57150" b="53340"/>
                <wp:wrapNone/>
                <wp:docPr id="232" name="Gerade Verbindung mit Pfeil 23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EA2AA20" id="_x0000_t32" coordsize="21600,21600" o:spt="32" o:oned="t" path="m,l21600,21600e" filled="f">
                <v:path arrowok="t" fillok="f" o:connecttype="none"/>
                <o:lock v:ext="edit" shapetype="t"/>
              </v:shapetype>
              <v:shape id="Gerade Verbindung mit Pfeil 232" o:spid="_x0000_s1026" type="#_x0000_t32" style="position:absolute;margin-left:415.55pt;margin-top:124.15pt;width:0;height:19.8pt;flip:x;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R9gEAAEMEAAAOAAAAZHJzL2Uyb0RvYy54bWysU8uOEzEQvCPxD5bvZJIAKxRlsocsuxwQ&#10;RCxwd+z2jCW/1PZmkr+n7UkmvIQE4tLyo6u6q9xe3x6dZQfAZIJv+WI25wy8DMr4ruVfPt+/eMNZ&#10;ysIrYYOHlp8g8dvN82frIa5gGfpgFSAjEp9WQ2x5n3NcNU2SPTiRZiGCp0sd0IlMW+wahWIgdmeb&#10;5Xx+0wwBVcQgISU6vRsv+abyaw0yf9Q6QWa25dRbrhFr3JfYbNZi1aGIvZHnNsQ/dOGE8VR0oroT&#10;WbAnNL9QOSMxpKDzTAbXBK2NhKqB1CzmP6l57EWEqoXMSXGyKf0/WvnhsENmVMuXL5eceeHokR4A&#10;hQL2FXBvvHryHXMms50GY1lJI9OGmFaE3fodnncp7rA4cNTomLYmvqN5qJ6QSnaslp8my+GYmRwP&#10;JZ0uXy9e3dTXaEaGwhQx5QcIjpVFy1NGYbo+b4P39K4BR3ZxeJ8y9UDAC6CArS8xBWvUvbG2bspQ&#10;wdYiOwgah3xcFCWE+yErC2PfesXyKZIVGY3wnYVzZmFtivZRbV3lk4Wx4ifQZCWpGjurQ3ytJ6QE&#10;ny81rafsAtPU3QScV8P+CDznFyjUAf8b8ISolYPPE9gZH/B31a826TH/4sCou1iwD+pU56BaQ5Na&#10;XT3/qvIVvt9X+PXvb74BAAD//wMAUEsDBBQABgAIAAAAIQBhKJqB4AAAAAsBAAAPAAAAZHJzL2Rv&#10;d25yZXYueG1sTI/LTsMwEEX3SPyDNUjsqJMGUTfEqXioXSB10UCkLt3EiSPicRQ7bfh7BrGA5dw5&#10;uo9sM9uenfXoO4cS4kUETGPl6g5bCR/v2zsBzAeFteodaglf2sMmv77KVFq7Cx70uQgtIxP0qZJg&#10;QhhSzn1ltFV+4QaN9GvcaFWgc2x5PaoLmdueL6PogVvVISUYNegXo6vPYrIU8rYvVs1xm+D0KnZl&#10;Uz7vTHmQ8vZmfnoEFvQc/mD4qU/VIadOJzdh7VkvQSRxTKiE5b1IgBHxq5xIEas18Dzj/zfk3wAA&#10;AP//AwBQSwECLQAUAAYACAAAACEAtoM4kv4AAADhAQAAEwAAAAAAAAAAAAAAAAAAAAAAW0NvbnRl&#10;bnRfVHlwZXNdLnhtbFBLAQItABQABgAIAAAAIQA4/SH/1gAAAJQBAAALAAAAAAAAAAAAAAAAAC8B&#10;AABfcmVscy8ucmVsc1BLAQItABQABgAIAAAAIQD/ApgR9gEAAEMEAAAOAAAAAAAAAAAAAAAAAC4C&#10;AABkcnMvZTJvRG9jLnhtbFBLAQItABQABgAIAAAAIQBhKJqB4AAAAAsBAAAPAAAAAAAAAAAAAAAA&#10;AFAEAABkcnMvZG93bnJldi54bWxQSwUGAAAAAAQABADzAAAAXQUAAAAA&#10;" strokecolor="black [3213]" strokeweight=".5pt">
                <v:stroke endarrow="block" joinstyle="miter"/>
              </v:shape>
            </w:pict>
          </mc:Fallback>
        </mc:AlternateContent>
      </w:r>
      <w:r w:rsidR="00E01F63">
        <w:rPr>
          <w:noProof/>
        </w:rPr>
        <mc:AlternateContent>
          <mc:Choice Requires="wps">
            <w:drawing>
              <wp:anchor distT="0" distB="0" distL="114300" distR="114300" simplePos="0" relativeHeight="251746304" behindDoc="0" locked="0" layoutInCell="1" allowOverlap="1" wp14:anchorId="37975444" wp14:editId="0538C4C8">
                <wp:simplePos x="0" y="0"/>
                <wp:positionH relativeFrom="column">
                  <wp:posOffset>5278120</wp:posOffset>
                </wp:positionH>
                <wp:positionV relativeFrom="paragraph">
                  <wp:posOffset>767715</wp:posOffset>
                </wp:positionV>
                <wp:extent cx="0" cy="251460"/>
                <wp:effectExtent l="76200" t="0" r="57150" b="53340"/>
                <wp:wrapNone/>
                <wp:docPr id="235" name="Gerade Verbindung mit Pfeil 235"/>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D15D0E" id="Gerade Verbindung mit Pfeil 235" o:spid="_x0000_s1026" type="#_x0000_t32" style="position:absolute;margin-left:415.6pt;margin-top:60.45pt;width:0;height:19.8pt;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lO9gEAAEMEAAAOAAAAZHJzL2Uyb0RvYy54bWysU8mOEzEQvSPxD5bvpJPA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uXL28488LRIz0C&#10;CgXsK+DeePXkO+ZMZjsNxrKSRqYNMa0Iu/U7PO9S3GFx4KjRMW1NfEvzUD0hlexYLT9NlsMxMzke&#10;Sjpd3ixe3dbXaEaGwhQx5UcIjpVFy1NGYbo+b4P39K4BR3ZxeJcy9UDAC6CArS8xBWvUg7G2bspQ&#10;wdYiOwgah3xcFCWE+yErC2PfeMXyKZIVGY3wnYVzZmFtivZRbV3lk4Wx4kfQZCWpGjurQ3ytJ6QE&#10;ny81rafsAtPU3QScV8P+CDznFyjUAf8b8ISolYPPE9gZH/B31a826TH/4sCou1iwD+pU56BaQ5Na&#10;XT3/qvIVvt9X+PXvb74BAAD//wMAUEsDBBQABgAIAAAAIQBfZIkP3wAAAAsBAAAPAAAAZHJzL2Rv&#10;d25yZXYueG1sTI/NTsMwEITvSLyDtUjcqN1UlBDiVPyoPSD10EAkjm7sxBHxOoqdNrw9izjAcWdG&#10;M9/mm9n17GTG0HmUsFwIYAZrrztsJby/bW9SYCEq1Kr3aCR8mQCb4vIiV5n2ZzyYUxlbRiUYMiXB&#10;xjhknIfaGqfCwg8GyWv86FSkc2y5HtWZyl3PEyHW3KkOacGqwTxbU3+Wk6OR131513xsVzi9pLuq&#10;qZ52tjpIeX01Pz4Ai2aOf2H4wSd0KIjp6CfUgfUS0tUyoSgZibgHRolf5UjKWtwCL3L+/4fiGwAA&#10;//8DAFBLAQItABQABgAIAAAAIQC2gziS/gAAAOEBAAATAAAAAAAAAAAAAAAAAAAAAABbQ29udGVu&#10;dF9UeXBlc10ueG1sUEsBAi0AFAAGAAgAAAAhADj9If/WAAAAlAEAAAsAAAAAAAAAAAAAAAAALwEA&#10;AF9yZWxzLy5yZWxzUEsBAi0AFAAGAAgAAAAhAELp6U72AQAAQwQAAA4AAAAAAAAAAAAAAAAALgIA&#10;AGRycy9lMm9Eb2MueG1sUEsBAi0AFAAGAAgAAAAhAF9kiQ/fAAAACwEAAA8AAAAAAAAAAAAAAAAA&#10;UAQAAGRycy9kb3ducmV2LnhtbFBLBQYAAAAABAAEAPMAAABcBQAAAAA=&#10;" strokecolor="black [3213]" strokeweight=".5pt">
                <v:stroke endarrow="block" joinstyle="miter"/>
              </v:shape>
            </w:pict>
          </mc:Fallback>
        </mc:AlternateContent>
      </w:r>
      <w:r w:rsidR="00E01F63">
        <w:rPr>
          <w:noProof/>
        </w:rPr>
        <mc:AlternateContent>
          <mc:Choice Requires="wps">
            <w:drawing>
              <wp:anchor distT="0" distB="0" distL="114300" distR="114300" simplePos="0" relativeHeight="251745280" behindDoc="0" locked="0" layoutInCell="1" allowOverlap="1" wp14:anchorId="46A7D365" wp14:editId="33085AD0">
                <wp:simplePos x="0" y="0"/>
                <wp:positionH relativeFrom="column">
                  <wp:posOffset>4097020</wp:posOffset>
                </wp:positionH>
                <wp:positionV relativeFrom="paragraph">
                  <wp:posOffset>955040</wp:posOffset>
                </wp:positionV>
                <wp:extent cx="0" cy="251460"/>
                <wp:effectExtent l="76200" t="0" r="57150" b="53340"/>
                <wp:wrapNone/>
                <wp:docPr id="237" name="Gerade Verbindung mit Pfeil 237"/>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D02734" id="Gerade Verbindung mit Pfeil 237" o:spid="_x0000_s1026" type="#_x0000_t32" style="position:absolute;margin-left:322.6pt;margin-top:75.2pt;width:0;height:19.8pt;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79gEAAEMEAAAOAAAAZHJzL2Uyb0RvYy54bWysU8mOEzEQvSPxD5bvpJMAA4rSmUOGGQ4I&#10;Ira7Y5e7LXlT2ZPl7ym7Ox02IYG4lLzUe1Xvuby+PTnLDoDJBN/yxWzOGXgZlPFdy798vn/2mrOU&#10;hVfCBg8tP0Pit5unT9bHuIJl6INVgIxIfFodY8v7nOOqaZLswYk0CxE8XeqATmTaYtcoFEdid7ZZ&#10;zuc3zTGgihgkpESnd8Ml31R+rUHmD1onyMy2nHrLNWKN+xKbzVqsOhSxN3JsQ/xDF04YT0UnqjuR&#10;BXtE8wuVMxJDCjrPZHBN0NpIqBpIzWL+k5pPvYhQtZA5KU42pf9HK98fdsiMavny+SvOvHD0SA+A&#10;QgH7Crg3Xj36jjmT2U6DsaykkWnHmFaE3fodjrsUd1gcOGl0TFsT39I8VE9IJTtVy8+T5XDKTA6H&#10;kk6XLxcvbuprNANDYYqY8gMEx8qi5SmjMF2ft8F7eteAA7s4vEuZeiDgBVDA1peYgjXq3lhbN2Wo&#10;YGuRHQSNQz4tihLC/ZCVhbFvvGL5HMmKjEb4zsKYWVibon1QW1f5bGGo+BE0WUmqhs7qEF/rCSnB&#10;50tN6ym7wDR1NwHn1bA/Asf8AoU64H8DnhC1cvB5AjvjA/6u+tUmPeRfHBh0Fwv2QZ3rHFRraFKr&#10;q+OvKl/h+32FX//+5hsAAAD//wMAUEsDBBQABgAIAAAAIQC7b6s03wAAAAsBAAAPAAAAZHJzL2Rv&#10;d25yZXYueG1sTI9LT8MwEITvSPwHa5G4UZvSlhLiVDzUHpA4NBCJoxtvHiJeR7HThn/PIg5w3JnR&#10;zLfpZnKdOOIQWk8armcKBFLpbUu1hve37dUaRIiGrOk8oYYvDLDJzs9Sk1h/oj0e81gLLqGQGA1N&#10;jH0iZSgbdCbMfI/EXuUHZyKfQy3tYE5c7jo5V2olnWmJFxrT41OD5Wc+Oh55ec1vq4/tDY3P611R&#10;FY+7pthrfXkxPdyDiDjFvzD84DM6ZMx08CPZIDoNq8VyzlE2lmoBghO/yoGVO6VAZqn8/0P2DQAA&#10;//8DAFBLAQItABQABgAIAAAAIQC2gziS/gAAAOEBAAATAAAAAAAAAAAAAAAAAAAAAABbQ29udGVu&#10;dF9UeXBlc10ueG1sUEsBAi0AFAAGAAgAAAAhADj9If/WAAAAlAEAAAsAAAAAAAAAAAAAAAAALwEA&#10;AF9yZWxzLy5yZWxzUEsBAi0AFAAGAAgAAAAhAAp3X/v2AQAAQwQAAA4AAAAAAAAAAAAAAAAALgIA&#10;AGRycy9lMm9Eb2MueG1sUEsBAi0AFAAGAAgAAAAhALtvqzTfAAAACwEAAA8AAAAAAAAAAAAAAAAA&#10;UAQAAGRycy9kb3ducmV2LnhtbFBLBQYAAAAABAAEAPMAAABcBQAAAAA=&#10;" strokecolor="black [3213]" strokeweight=".5pt">
                <v:stroke endarrow="block" joinstyle="miter"/>
              </v:shape>
            </w:pict>
          </mc:Fallback>
        </mc:AlternateContent>
      </w:r>
      <w:r w:rsidR="00E01F63">
        <w:rPr>
          <w:noProof/>
        </w:rPr>
        <mc:AlternateContent>
          <mc:Choice Requires="wps">
            <w:drawing>
              <wp:anchor distT="0" distB="0" distL="114300" distR="114300" simplePos="0" relativeHeight="251732992" behindDoc="0" locked="0" layoutInCell="1" allowOverlap="1" wp14:anchorId="675C7FCE" wp14:editId="629FDD06">
                <wp:simplePos x="0" y="0"/>
                <wp:positionH relativeFrom="margin">
                  <wp:posOffset>3648075</wp:posOffset>
                </wp:positionH>
                <wp:positionV relativeFrom="paragraph">
                  <wp:posOffset>748665</wp:posOffset>
                </wp:positionV>
                <wp:extent cx="898525" cy="215900"/>
                <wp:effectExtent l="0" t="0" r="15875" b="12700"/>
                <wp:wrapNone/>
                <wp:docPr id="238" name="Flussdiagramm: Prozess 238"/>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A5B8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Ricezione luppolo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C7FCE" id="Flussdiagramm: Prozess 238" o:spid="_x0000_s1033" type="#_x0000_t109" style="position:absolute;left:0;text-align:left;margin-left:287.25pt;margin-top:58.95pt;width:70.75pt;height:1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sYtQIAALwFAAAOAAAAZHJzL2Uyb0RvYy54bWysVEtv2zAMvg/YfxB0Xx17zZoadYogRYYB&#10;RRusHXpWZLk2IImapMROf/0o+dGsK3YYloMjiuRH8ePj6rpTkhyEdQ3ogqZnM0qE5lA2+rmgPx43&#10;nxaUOM90ySRoUdCjcPR6+fHDVWtykUENshSWIIh2eWsKWntv8iRxvBaKuTMwQqOyAquYR9E+J6Vl&#10;LaIrmWSz2ZekBVsaC1w4h7c3vZIuI35VCe7vq8oJT2RB8W0+fm387sI3WV6x/NkyUzd8eAb7h1co&#10;1mgMOkHdMM/I3jZ/QKmGW3BQ+TMOKoGqariIOWA26exNNg81MyLmguQ4M9Hk/h8svztsLWnKgmaf&#10;sVSaKSzSRu6dKxuGvCiVk62FF6SXBAvkqzUuR7cHs7WD5PAYku8qq8I/pkW6yPFx4lh0nnC8XFwu&#10;5tmcEo6qLJ1fzmINkldnY53/KkCRcChoJaFd18x6fEUocmSZHW6dx+DoNpqHuBo2jZSxpFKTFvsx&#10;u0D8oHIgmzJooxC6S6ylJQeGfeG7NOSFYCdWKEmNlyHbPr948kcpAoTU30WFvGFGWR/gd0zGudA+&#10;7VU1K0Ufaj7D3xhs9IihI2BArvCRE/YAMFr2ICN2/+bBPriK2PCT85D535wnjxgZtJ+cVaPBvpeZ&#10;xKyGyL39SFJPTWDJd7su9tRFsAw3OyiP2GcW+gF0hm8aLO8tc37LLE4cziZuEX+Pn1DxgsJwoqQG&#10;+/LefbDHQUAtJS1OcEHdzz2zghL5TeOIXKbn52Hko3A+v8hQsKea3alG79UasBlS3FeGx2Ow93I8&#10;VhbUEy6bVYiKKqY5xi4o93YU1r7fLLiuuFitohmOuWH+Vj8YHsADz6FlH7snZs3Q4x6H4w7GaWf5&#10;m/bubYOnhtXeQ9XE3n/ldagArojYSsM6CzvoVI5Wr0t3+QsAAP//AwBQSwMEFAAGAAgAAAAhAK8f&#10;GCDfAAAACwEAAA8AAABkcnMvZG93bnJldi54bWxMj8FOwzAQRO9I/IO1SNyoHUQaGuJUqCoSBy4U&#10;DnBz4yWJiNchdlr371lO9LgzT7Mz1Tq5QRxwCr0nDdlCgUBqvO2p1fD+9nRzDyJEQ9YMnlDDCQOs&#10;68uLypTWH+kVD7vYCg6hUBoNXYxjKWVoOnQmLPyIxN6Xn5yJfE6ttJM5crgb5K1SS+lMT/yhMyNu&#10;Omy+d7PTINW8zdXmxRYfW//53PwkPMmk9fVVenwAETHFfxj+6nN1qLnT3s9kgxg05MVdzigbWbEC&#10;wUSRLXndnpU8W4GsK3m+of4FAAD//wMAUEsBAi0AFAAGAAgAAAAhALaDOJL+AAAA4QEAABMAAAAA&#10;AAAAAAAAAAAAAAAAAFtDb250ZW50X1R5cGVzXS54bWxQSwECLQAUAAYACAAAACEAOP0h/9YAAACU&#10;AQAACwAAAAAAAAAAAAAAAAAvAQAAX3JlbHMvLnJlbHNQSwECLQAUAAYACAAAACEAd6V7GLUCAAC8&#10;BQAADgAAAAAAAAAAAAAAAAAuAgAAZHJzL2Uyb0RvYy54bWxQSwECLQAUAAYACAAAACEArx8YIN8A&#10;AAALAQAADwAAAAAAAAAAAAAAAAAPBQAAZHJzL2Rvd25yZXYueG1sUEsFBgAAAAAEAAQA8wAAABsG&#10;AAAAAA==&#10;" filled="f" strokecolor="black [3213]" strokeweight="1pt">
                <v:textbox>
                  <w:txbxContent>
                    <w:p w14:paraId="32AA5B8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Ricezione luppolo</w:t>
                      </w:r>
                    </w:p>
                  </w:txbxContent>
                </v:textbox>
                <w10:wrap anchorx="margin"/>
              </v:shape>
            </w:pict>
          </mc:Fallback>
        </mc:AlternateContent>
      </w:r>
      <w:r w:rsidR="00E01F63">
        <w:rPr>
          <w:noProof/>
        </w:rPr>
        <mc:AlternateContent>
          <mc:Choice Requires="wps">
            <w:drawing>
              <wp:anchor distT="0" distB="0" distL="114300" distR="114300" simplePos="0" relativeHeight="251744256" behindDoc="0" locked="0" layoutInCell="1" allowOverlap="1" wp14:anchorId="29EF0B31" wp14:editId="528D32BD">
                <wp:simplePos x="0" y="0"/>
                <wp:positionH relativeFrom="column">
                  <wp:posOffset>4097020</wp:posOffset>
                </wp:positionH>
                <wp:positionV relativeFrom="paragraph">
                  <wp:posOffset>490855</wp:posOffset>
                </wp:positionV>
                <wp:extent cx="0" cy="251460"/>
                <wp:effectExtent l="76200" t="0" r="57150" b="53340"/>
                <wp:wrapNone/>
                <wp:docPr id="239" name="Gerade Verbindung mit Pfeil 23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24142B" id="Gerade Verbindung mit Pfeil 239" o:spid="_x0000_s1026" type="#_x0000_t32" style="position:absolute;margin-left:322.6pt;margin-top:38.65pt;width:0;height:19.8pt;flip:x;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xF9gEAAEMEAAAOAAAAZHJzL2Uyb0RvYy54bWysU8mOEzEQvSPxD5bvpJMAI4jSmUOGGQ4I&#10;Ira7Y5e7LXlT2ZPl7ym7Ox02IYG4lLzUe1Xvuby+PTnLDoDJBN/yxWzOGXgZlPFdy798vn/2irOU&#10;hVfCBg8tP0Pit5unT9bHuIJl6INVgIxIfFodY8v7nOOqaZLswYk0CxE8XeqATmTaYtcoFEdid7ZZ&#10;zuc3zTGgihgkpESnd8Ml31R+rUHmD1onyMy2nHrLNWKN+xKbzVqsOhSxN3JsQ/xDF04YT0UnqjuR&#10;BXtE8wuVMxJDCjrPZHBN0NpIqBpIzWL+k5pPvYhQtZA5KU42pf9HK98fdsiMavny+WvOvHD0SA+A&#10;QgH7Crg3Xj36jjmT2U6DsaykkWnHmFaE3fodjrsUd1gcOGl0TFsT39I8VE9IJTtVy8+T5XDKTA6H&#10;kk6XLxcvbuprNANDYYqY8gMEx8qi5SmjMF2ft8F7eteAA7s4vEuZeiDgBVDA1peYgjXq3lhbN2Wo&#10;YGuRHQSNQz4tihLC/ZCVhbFvvGL5HMmKjEb4zsKYWVibon1QW1f5bGGo+BE0WUmqhs7qEF/rCSnB&#10;50tN6ym7wDR1NwHn1bA/Asf8AoU64H8DnhC1cvB5AjvjA/6u+tUmPeRfHBh0Fwv2QZ3rHFRraFKr&#10;q+OvKl/h+32FX//+5hsAAAD//wMAUEsDBBQABgAIAAAAIQBpURVz4AAAAAoBAAAPAAAAZHJzL2Rv&#10;d25yZXYueG1sTI/LTsMwEEX3SPyDNUjsqNMWkhLiVDzULiqxaGikLt3YiSPicRQ7bfh7BrGA5cwc&#10;3XsmW0+2Y2c9+NahgPksAqaxcqrFRsDhY3O3AuaDRCU7h1rAl/awzq+vMpkqd8G9PhehYRSCPpUC&#10;TAh9yrmvjLbSz1yvkW61G6wMNA4NV4O8ULjt+CKKYm5li9RgZK9fja4+i9FSye69SOrjZonj22pb&#10;1uXL1pR7IW5vpucnYEFP4Q+GH31Sh5ycTm5E5VknIL5/WBAqIEmWwAj4XZyInMePwPOM/38h/wYA&#10;AP//AwBQSwECLQAUAAYACAAAACEAtoM4kv4AAADhAQAAEwAAAAAAAAAAAAAAAAAAAAAAW0NvbnRl&#10;bnRfVHlwZXNdLnhtbFBLAQItABQABgAIAAAAIQA4/SH/1gAAAJQBAAALAAAAAAAAAAAAAAAAAC8B&#10;AABfcmVscy8ucmVsc1BLAQItABQABgAIAAAAIQBwoLxF9gEAAEMEAAAOAAAAAAAAAAAAAAAAAC4C&#10;AABkcnMvZTJvRG9jLnhtbFBLAQItABQABgAIAAAAIQBpURVz4AAAAAoBAAAPAAAAAAAAAAAAAAAA&#10;AFAEAABkcnMvZG93bnJldi54bWxQSwUGAAAAAAQABADzAAAAXQUAAAAA&#10;" strokecolor="black [3213]" strokeweight=".5pt">
                <v:stroke endarrow="block" joinstyle="miter"/>
              </v:shape>
            </w:pict>
          </mc:Fallback>
        </mc:AlternateContent>
      </w:r>
      <w:r w:rsidR="00E01F63">
        <w:rPr>
          <w:noProof/>
        </w:rPr>
        <mc:AlternateContent>
          <mc:Choice Requires="wps">
            <w:drawing>
              <wp:anchor distT="0" distB="0" distL="114300" distR="114300" simplePos="0" relativeHeight="251743232" behindDoc="0" locked="0" layoutInCell="1" allowOverlap="1" wp14:anchorId="6474147B" wp14:editId="6E250CB1">
                <wp:simplePos x="0" y="0"/>
                <wp:positionH relativeFrom="margin">
                  <wp:posOffset>2856230</wp:posOffset>
                </wp:positionH>
                <wp:positionV relativeFrom="paragraph">
                  <wp:posOffset>1468755</wp:posOffset>
                </wp:positionV>
                <wp:extent cx="0" cy="251460"/>
                <wp:effectExtent l="76200" t="0" r="57150" b="53340"/>
                <wp:wrapNone/>
                <wp:docPr id="241" name="Gerade Verbindung mit Pfeil 2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2BEC57" id="Gerade Verbindung mit Pfeil 241" o:spid="_x0000_s1026" type="#_x0000_t32" style="position:absolute;margin-left:224.9pt;margin-top:115.65pt;width:0;height:19.8pt;flip:x;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pL9wEAAEMEAAAOAAAAZHJzL2Uyb0RvYy54bWysU8uOEzEQvCPxD5bvZJJoWaEokz1k2eWA&#10;IIKFu2O3Zyz5pbY3k/w9bU8y4SUkEJeWH13VXeX2+u7oLDsAJhN8yxezOWfgZVDGdy3/8vTw6g1n&#10;KQuvhA0eWn6CxO82L1+sh7iCZeiDVYCMSHxaDbHlfc5x1TRJ9uBEmoUIni51QCcybbFrFIqB2J1t&#10;lvP5bTMEVBGDhJTo9H685JvKrzXI/FHrBJnZllNvuUascV9is1mLVYci9kae2xD/0IUTxlPRiepe&#10;ZMGe0fxC5YzEkILOMxlcE7Q2EqoGUrOY/6Tmcy8iVC1kToqTTen/0coPhx0yo1q+vFlw5oWjR3oE&#10;FArYV8C98erZd8yZzHYajGUljUwbYloRdut3eN6luMPiwFGjY9qa+I7moXpCKtmxWn6aLIdjZnI8&#10;lHS6fL24ua2v0YwMhSliyo8QHCuLlqeMwnR93gbv6V0Djuzi8D5l6oGAF0ABW19iCtaoB2Nt3ZSh&#10;gq1FdhA0DvlYlRDuh6wsjH3rFcunSFZkNMJ3FopmyiysTdE+qq2rfLIwVvwEmqwkVWNndYiv9YSU&#10;4POlpvWUXWCaupuA82rYH4Hn/AKFOuB/A54QtXLweQI74wP+rvrVJj3mXxwYdRcL9kGd6hxUa2hS&#10;q1fnX1W+wvf7Cr/+/c03AAAA//8DAFBLAwQUAAYACAAAACEAs+/k9OEAAAALAQAADwAAAGRycy9k&#10;b3ducmV2LnhtbEyPzU7DMBCE70i8g7VI3KjTpqJtiFPxo/aA1EMDkTi6ySaOiNdR7LTh7VnEAY47&#10;O5r5Jt1OthNnHHzrSMF8FoFAKl3VUqPg/W13twbhg6ZKd45QwRd62GbXV6lOKnehI57z0AgOIZ9o&#10;BSaEPpHSlwat9jPXI/GvdoPVgc+hkdWgLxxuO7mIontpdUvcYHSPzwbLz3y0XPJ6yFf1xy6m8WW9&#10;L+riaW+Ko1K3N9PjA4iAU/gzww8+o0PGTCc3UuVFp2C53DB6ULCI5zEIdvwqJ1ZW0QZklsr/G7Jv&#10;AAAA//8DAFBLAQItABQABgAIAAAAIQC2gziS/gAAAOEBAAATAAAAAAAAAAAAAAAAAAAAAABbQ29u&#10;dGVudF9UeXBlc10ueG1sUEsBAi0AFAAGAAgAAAAhADj9If/WAAAAlAEAAAsAAAAAAAAAAAAAAAAA&#10;LwEAAF9yZWxzLy5yZWxzUEsBAi0AFAAGAAgAAAAhAEltekv3AQAAQwQAAA4AAAAAAAAAAAAAAAAA&#10;LgIAAGRycy9lMm9Eb2MueG1sUEsBAi0AFAAGAAgAAAAhALPv5PThAAAACwEAAA8AAAAAAAAAAAAA&#10;AAAAUQQAAGRycy9kb3ducmV2LnhtbFBLBQYAAAAABAAEAPMAAABfBQAAAAA=&#10;" strokecolor="black [3213]" strokeweight=".5pt">
                <v:stroke endarrow="block" joinstyle="miter"/>
                <w10:wrap anchorx="margin"/>
              </v:shape>
            </w:pict>
          </mc:Fallback>
        </mc:AlternateContent>
      </w:r>
      <w:r w:rsidR="00E01F63">
        <w:rPr>
          <w:noProof/>
        </w:rPr>
        <mc:AlternateContent>
          <mc:Choice Requires="wps">
            <w:drawing>
              <wp:anchor distT="0" distB="0" distL="114300" distR="114300" simplePos="0" relativeHeight="251724800" behindDoc="0" locked="0" layoutInCell="1" allowOverlap="1" wp14:anchorId="1871BE37" wp14:editId="5E9B0C96">
                <wp:simplePos x="0" y="0"/>
                <wp:positionH relativeFrom="margin">
                  <wp:posOffset>2406015</wp:posOffset>
                </wp:positionH>
                <wp:positionV relativeFrom="paragraph">
                  <wp:posOffset>1248410</wp:posOffset>
                </wp:positionV>
                <wp:extent cx="898525" cy="215900"/>
                <wp:effectExtent l="0" t="0" r="15875" b="12700"/>
                <wp:wrapNone/>
                <wp:docPr id="242" name="Flussdiagramm: Prozess 242"/>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65E0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Pulizia malto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1BE37" id="Flussdiagramm: Prozess 242" o:spid="_x0000_s1034" type="#_x0000_t109" style="position:absolute;left:0;text-align:left;margin-left:189.45pt;margin-top:98.3pt;width:70.7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0HtQIAALwFAAAOAAAAZHJzL2Uyb0RvYy54bWysVEtv2zAMvg/YfxB0Xx0byZoadYogRYYB&#10;RResHXpWZLk2IImapMROf/0o+dGsK3YYloMjiuRH8ePj+qZTkhyFdQ3ogqYXM0qE5lA2+rmgPx63&#10;n5aUOM90ySRoUdCTcPRm9fHDdWtykUENshSWIIh2eWsKWntv8iRxvBaKuQswQqOyAquYR9E+J6Vl&#10;LaIrmWSz2eekBVsaC1w4h7e3vZKuIn5VCe6/VZUTnsiC4tt8/Nr43Ydvsrpm+bNlpm748Az2D69Q&#10;rNEYdIK6ZZ6Rg23+gFINt+Cg8hccVAJV1XARc8Bs0tmbbB5qZkTMBclxZqLJ/T9Yfn/cWdKUBc3m&#10;GSWaKSzSVh6cKxuGvCiVk52FF6SXBAvkqzUuR7cHs7OD5PAYku8qq8I/pkW6yPFp4lh0nnC8XF4t&#10;F9mCEo6qLF1czWINkldnY53/IkCRcChoJaHd1Mx6fEUocmSZHe+cx+DoNpqHuBq2jZSxpFKTFvsx&#10;u0T8oHIgmzJooxC6S2ykJUeGfeG7NOSFYGdWKEmNlyHbPr948icpAoTU30WFvGFGWR/gd0zGudA+&#10;7VU1K0UfajHD3xhs9IihI2BArvCRE/YAMFr2ICN2/+bBPriK2PCT85D535wnjxgZtJ+cVaPBvpeZ&#10;xKyGyL39SFJPTWDJd/su9tQyWIabPZQn7DML/QA6w7cNlveOOb9jFicOZxO3iP+Gn1DxgsJwoqQG&#10;+/LefbDHQUAtJS1OcEHdzwOzghL5VeOIXKXzeRj5KMwXlxkK9lyzP9fog9oANkOK+8rweAz2Xo7H&#10;yoJ6wmWzDlFRxTTH2AXl3o7CxvebBdcVF+t1NMMxN8zf6QfDA3jgObTsY/fErBl63ONw3MM47Sx/&#10;0969bfDUsD54qJrY+6+8DhXAFRFbaVhnYQedy9HqdemufgEAAP//AwBQSwMEFAAGAAgAAAAhAL6O&#10;zgHgAAAACwEAAA8AAABkcnMvZG93bnJldi54bWxMjzFPwzAQhXck/oN1SGzUJqVpG+JUqCoSAwuF&#10;ATY3PpKI+Bxip3X/PccE4+l9eu+7cpNcL444hs6ThtuZAoFUe9tRo+Ht9fFmBSJEQ9b0nlDDGQNs&#10;qsuL0hTWn+gFj/vYCC6hUBgNbYxDIWWoW3QmzPyAxNmnH52JfI6NtKM5cbnrZaZULp3piBdaM+C2&#10;xfprPzkNUk27hdo+2+X7zn881d8JzzJpfX2VHu5BREzxD4ZffVaHip0OfiIbRK9hvlytGeVgnecg&#10;mFhk6g7EQUM2VznIqpT/f6h+AAAA//8DAFBLAQItABQABgAIAAAAIQC2gziS/gAAAOEBAAATAAAA&#10;AAAAAAAAAAAAAAAAAABbQ29udGVudF9UeXBlc10ueG1sUEsBAi0AFAAGAAgAAAAhADj9If/WAAAA&#10;lAEAAAsAAAAAAAAAAAAAAAAALwEAAF9yZWxzLy5yZWxzUEsBAi0AFAAGAAgAAAAhAH3THQe1AgAA&#10;vAUAAA4AAAAAAAAAAAAAAAAALgIAAGRycy9lMm9Eb2MueG1sUEsBAi0AFAAGAAgAAAAhAL6OzgHg&#10;AAAACwEAAA8AAAAAAAAAAAAAAAAADwUAAGRycy9kb3ducmV2LnhtbFBLBQYAAAAABAAEAPMAAAAc&#10;BgAAAAA=&#10;" filled="f" strokecolor="black [3213]" strokeweight="1pt">
                <v:textbox>
                  <w:txbxContent>
                    <w:p w14:paraId="73765E0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Pulizia malto</w:t>
                      </w:r>
                    </w:p>
                  </w:txbxContent>
                </v:textbox>
                <w10:wrap anchorx="margin"/>
              </v:shape>
            </w:pict>
          </mc:Fallback>
        </mc:AlternateContent>
      </w:r>
      <w:r w:rsidR="00E01F63">
        <w:rPr>
          <w:noProof/>
        </w:rPr>
        <mc:AlternateContent>
          <mc:Choice Requires="wps">
            <w:drawing>
              <wp:anchor distT="0" distB="0" distL="114300" distR="114300" simplePos="0" relativeHeight="251742208" behindDoc="0" locked="0" layoutInCell="1" allowOverlap="1" wp14:anchorId="7D3EB0B4" wp14:editId="690DDDE7">
                <wp:simplePos x="0" y="0"/>
                <wp:positionH relativeFrom="margin">
                  <wp:posOffset>2856230</wp:posOffset>
                </wp:positionH>
                <wp:positionV relativeFrom="paragraph">
                  <wp:posOffset>982980</wp:posOffset>
                </wp:positionV>
                <wp:extent cx="0" cy="251460"/>
                <wp:effectExtent l="76200" t="0" r="57150" b="53340"/>
                <wp:wrapNone/>
                <wp:docPr id="243" name="Gerade Verbindung mit Pfeil 243"/>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17ACBF" id="Gerade Verbindung mit Pfeil 243" o:spid="_x0000_s1026" type="#_x0000_t32" style="position:absolute;margin-left:224.9pt;margin-top:77.4pt;width:0;height:19.8pt;flip:x;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z+9gEAAEMEAAAOAAAAZHJzL2Uyb0RvYy54bWysU8mOEzEQvSPxD5bvpJMw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uXNy8588LRIz0C&#10;CgXsK+DeePXkO+ZMZjsNxrKSRqYNMa0Iu/U7PO9S3GFx4KjRMW1NfEvzUD0hlexYLT9NlsMxMzke&#10;Sjpdvlrc3NbXaEaGwhQx5UcIjpVFy1NGYbo+b4P39K4BR3ZxeJcy9UDAC6CArS8xBWvUg7G2bspQ&#10;wdYiOwgah3xcFCWE+yErC2PfeMXyKZIVGY3wnYVzZmFtivZRbV3lk4Wx4kfQZCWpGjurQ3ytJ6QE&#10;ny81rafsAtPU3QScV8P+CDznFyjUAf8b8ISolYPPE9gZH/B31a826TH/4sCou1iwD+pU56BaQ5Na&#10;XT3/qvIVvt9X+PXvb74BAAD//wMAUEsDBBQABgAIAAAAIQCtKJFh3wAAAAsBAAAPAAAAZHJzL2Rv&#10;d25yZXYueG1sTI9LT8MwEITvSPwHa5G4UQcw0IY4FQ+1ByQODUTi6Mabh4jXUey04d+ziAPcdndG&#10;M99m69n14oBj6DxpuFwkIJAqbztqNLy/bS6WIEI0ZE3vCTV8YYB1fnqSmdT6I+3wUMRGcAiF1Gho&#10;YxxSKUPVojNh4Qck1mo/OhN5HRtpR3PkcNfLqyS5lc50xA2tGfCpxeqzmByXvLwWd/XH5pqm5+W2&#10;rMvHbVvutD4/mx/uQUSc458ZfvAZHXJm2vuJbBC9BqVWjB5ZuFE8sOP3sufLSimQeSb//5B/AwAA&#10;//8DAFBLAQItABQABgAIAAAAIQC2gziS/gAAAOEBAAATAAAAAAAAAAAAAAAAAAAAAABbQ29udGVu&#10;dF9UeXBlc10ueG1sUEsBAi0AFAAGAAgAAAAhADj9If/WAAAAlAEAAAsAAAAAAAAAAAAAAAAALwEA&#10;AF9yZWxzLy5yZWxzUEsBAi0AFAAGAAgAAAAhAAHzzP72AQAAQwQAAA4AAAAAAAAAAAAAAAAALgIA&#10;AGRycy9lMm9Eb2MueG1sUEsBAi0AFAAGAAgAAAAhAK0okWHfAAAACwEAAA8AAAAAAAAAAAAAAAAA&#10;UAQAAGRycy9kb3ducmV2LnhtbFBLBQYAAAAABAAEAPMAAABcBQAAAAA=&#10;" strokecolor="black [3213]" strokeweight=".5pt">
                <v:stroke endarrow="block" joinstyle="miter"/>
                <w10:wrap anchorx="margin"/>
              </v:shape>
            </w:pict>
          </mc:Fallback>
        </mc:AlternateContent>
      </w:r>
      <w:r w:rsidR="00E01F63">
        <w:rPr>
          <w:noProof/>
        </w:rPr>
        <mc:AlternateContent>
          <mc:Choice Requires="wps">
            <w:drawing>
              <wp:anchor distT="0" distB="0" distL="114300" distR="114300" simplePos="0" relativeHeight="251723776" behindDoc="0" locked="0" layoutInCell="1" allowOverlap="1" wp14:anchorId="5406D224" wp14:editId="24B88626">
                <wp:simplePos x="0" y="0"/>
                <wp:positionH relativeFrom="margin">
                  <wp:posOffset>2406015</wp:posOffset>
                </wp:positionH>
                <wp:positionV relativeFrom="paragraph">
                  <wp:posOffset>759460</wp:posOffset>
                </wp:positionV>
                <wp:extent cx="898525" cy="215900"/>
                <wp:effectExtent l="0" t="0" r="15875" b="12700"/>
                <wp:wrapNone/>
                <wp:docPr id="244" name="Flussdiagramm: Prozess 244"/>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CDCA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Ricezione malto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6D224" id="Flussdiagramm: Prozess 244" o:spid="_x0000_s1035" type="#_x0000_t109" style="position:absolute;left:0;text-align:left;margin-left:189.45pt;margin-top:59.8pt;width:70.75pt;height:1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bqtQIAALwFAAAOAAAAZHJzL2Uyb0RvYy54bWysVEtv2zAMvg/YfxB0Xx0bydoYdYogRYYB&#10;RResHXpWZLk2IImapMROf/0o+dGsK3YYloMjiuRH8ePj+qZTkhyFdQ3ogqYXM0qE5lA2+rmgPx63&#10;n64ocZ7pkknQoqAn4ejN6uOH69bkIoMaZCksQRDt8tYUtPbe5EnieC0UcxdghEZlBVYxj6J9TkrL&#10;WkRXMslms89JC7Y0FrhwDm9veyVdRfyqEtx/qyonPJEFxbf5+LXxuw/fZHXN8mfLTN3w4RnsH16h&#10;WKMx6AR1yzwjB9v8AaUabsFB5S84qASqquEi5oDZpLM32TzUzIiYC5LjzEST+3+w/P64s6QpC5rN&#10;55RoprBIW3lwrmwY8qJUTnYWXpBeEiyQr9a4HN0ezM4OksNjSL6rrAr/mBbpIseniWPRecLx8mp5&#10;tcgWlHBUZeliOYs1SF6djXX+iwBFwqGglYR2UzPr8RWhyJFldrxzHoOj22ge4mrYNlLGkkpNWuzH&#10;7BLxg8qBbMqgjULoLrGRlhwZ9oXv0pAXgp1ZoSQ1XoZs+/ziyZ+kCBBSfxcV8oYZZX2A3zEZ50L7&#10;tFfVrBR9qMUMf2Ow0SOGjoABucJHTtgDwGjZg4zY/ZsH++AqYsNPzkPmf3OePGJk0H5yVo0G+15m&#10;ErMaIvf2I0k9NYEl3+272FPLYBlu9lCesM8s9APoDN82WN475vyOWZw4nE3cIv4bfkLFCwrDiZIa&#10;7Mt798EeBwG1lLQ4wQV1Pw/MCkrkV40jskzn8zDyUZgvLjMU7Llmf67RB7UBbIYU95Xh8RjsvRyP&#10;lQX1hMtmHaKiimmOsQvKvR2Fje83C64rLtbraIZjbpi/0w+GB/DAc2jZx+6JWTP0uMfhuIdx2ln+&#10;pr172+CpYX3wUDWx9195HSqAKyK20rDOwg46l6PV69Jd/QIAAP//AwBQSwMEFAAGAAgAAAAhAMM7&#10;wNngAAAACwEAAA8AAABkcnMvZG93bnJldi54bWxMj8FOwzAMhu9IvENkJG4s2Ua7rTSd0DQkDlw2&#10;OLBb1nhtReOUJt26t8ec4Gj/n35/zteja8UZ+9B40jCdKBBIpbcNVRo+3l8eliBCNGRN6wk1XDHA&#10;uri9yU1m/YV2eN7HSnAJhcxoqGPsMilDWaMzYeI7JM5Ovncm8thX0vbmwuWulTOlUulMQ3yhNh1u&#10;aiy/9oPTINWwTdTmzS4+t/7wWn6PeJWj1vd34/MTiIhj/IPhV5/VoWCnox/IBtFqmC+WK0Y5mK5S&#10;EEwkM/UI4sibZJ6CLHL5/4fiBwAA//8DAFBLAQItABQABgAIAAAAIQC2gziS/gAAAOEBAAATAAAA&#10;AAAAAAAAAAAAAAAAAABbQ29udGVudF9UeXBlc10ueG1sUEsBAi0AFAAGAAgAAAAhADj9If/WAAAA&#10;lAEAAAsAAAAAAAAAAAAAAAAALwEAAF9yZWxzLy5yZWxzUEsBAi0AFAAGAAgAAAAhABBU1uq1AgAA&#10;vAUAAA4AAAAAAAAAAAAAAAAALgIAAGRycy9lMm9Eb2MueG1sUEsBAi0AFAAGAAgAAAAhAMM7wNng&#10;AAAACwEAAA8AAAAAAAAAAAAAAAAADwUAAGRycy9kb3ducmV2LnhtbFBLBQYAAAAABAAEAPMAAAAc&#10;BgAAAAA=&#10;" filled="f" strokecolor="black [3213]" strokeweight="1pt">
                <v:textbox>
                  <w:txbxContent>
                    <w:p w14:paraId="3D5CDCA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Ricezione malto</w:t>
                      </w:r>
                    </w:p>
                  </w:txbxContent>
                </v:textbox>
                <w10:wrap anchorx="margin"/>
              </v:shape>
            </w:pict>
          </mc:Fallback>
        </mc:AlternateContent>
      </w:r>
      <w:r w:rsidR="00E01F63">
        <w:rPr>
          <w:noProof/>
        </w:rPr>
        <mc:AlternateContent>
          <mc:Choice Requires="wps">
            <w:drawing>
              <wp:anchor distT="0" distB="0" distL="114300" distR="114300" simplePos="0" relativeHeight="251741184" behindDoc="0" locked="0" layoutInCell="1" allowOverlap="1" wp14:anchorId="55FF15D4" wp14:editId="35F53E6F">
                <wp:simplePos x="0" y="0"/>
                <wp:positionH relativeFrom="margin">
                  <wp:posOffset>2856230</wp:posOffset>
                </wp:positionH>
                <wp:positionV relativeFrom="paragraph">
                  <wp:posOffset>491490</wp:posOffset>
                </wp:positionV>
                <wp:extent cx="0" cy="251460"/>
                <wp:effectExtent l="76200" t="0" r="57150" b="53340"/>
                <wp:wrapNone/>
                <wp:docPr id="245" name="Gerade Verbindung mit Pfeil 245"/>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D1C142" id="Gerade Verbindung mit Pfeil 245" o:spid="_x0000_s1026" type="#_x0000_t32" style="position:absolute;margin-left:224.9pt;margin-top:38.7pt;width:0;height:19.8pt;flip:x;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b79gEAAEMEAAAOAAAAZHJzL2Uyb0RvYy54bWysU8mKGzEQvQfyD0L3uNtmZgjG7Tl4MpND&#10;SEy2uyyVugXaKGm8/H1KarudjUBCLoWWeq/qPZVW90dn2R4wmeA7Pp+1nIGXQRnfd/zL58dXrzlL&#10;WXglbPDQ8RMkfr9++WJ1iEtYhCFYBciIxKflIXZ8yDkumybJAZxIsxDB06UO6ESmLfaNQnEgdmeb&#10;RdveNYeAKmKQkBKdPoyXfF35tQaZP2idIDPbceot14g17kps1iux7FHEwchzG+IfunDCeCo6UT2I&#10;LNgzml+onJEYUtB5JoNrgtZGQtVAaubtT2o+DSJC1ULmpDjZlP4frXy/3yIzquOLm1vOvHD0SE+A&#10;QgH7CrgzXj37njmT2VaDsaykkWmHmJaE3fgtnncpbrE4cNTomLYmvqV5qJ6QSnaslp8my+GYmRwP&#10;JZ0ubuc3d/U1mpGhMEVM+QmCY2XR8ZRRmH7Im+A9vWvAkV3s36VMPRDwAihg60tMwRr1aKytmzJU&#10;sLHI9oLGIR/nRQnhfsjKwtg3XrF8imRFRiN8b+GcWVibon1UW1f5ZGGs+BE0WUmqxs7qEF/rCSnB&#10;50tN6ym7wDR1NwHbatgfgef8AoU64H8DnhC1cvB5AjvjA/6u+tUmPeZfHBh1Fwt2QZ3qHFRraFKr&#10;q+dfVb7C9/sKv/799TcAAAD//wMAUEsDBBQABgAIAAAAIQD/nJuB3wAAAAoBAAAPAAAAZHJzL2Rv&#10;d25yZXYueG1sTI9NT4NAEIbvJv6HzZh4s0uVSKUsjR9pDyYeipL0uIWBJbKzhF1a/PeO8aDHmXny&#10;vs9km9n24oSj7xwpWC4iEEiVqztqFXy8b29WIHzQVOveESr4Qg+b/PIi02ntzrTHUxFawSHkU63A&#10;hDCkUvrKoNV+4QYkvjVutDrwOLayHvWZw20vb6PoXlrdETcYPeCzweqzmCyXvL4VSXPY3tH0stqV&#10;Tfm0M+Veqeur+XENIuAc/mD40Wd1yNnp6CaqvegVxPEDqwcFSRKDYOB3cWRymUQg80z+fyH/BgAA&#10;//8DAFBLAQItABQABgAIAAAAIQC2gziS/gAAAOEBAAATAAAAAAAAAAAAAAAAAAAAAABbQ29udGVu&#10;dF9UeXBlc10ueG1sUEsBAi0AFAAGAAgAAAAhADj9If/WAAAAlAEAAAsAAAAAAAAAAAAAAAAALwEA&#10;AF9yZWxzLy5yZWxzUEsBAi0AFAAGAAgAAAAhAJhXZvv2AQAAQwQAAA4AAAAAAAAAAAAAAAAALgIA&#10;AGRycy9lMm9Eb2MueG1sUEsBAi0AFAAGAAgAAAAhAP+cm4HfAAAACgEAAA8AAAAAAAAAAAAAAAAA&#10;UAQAAGRycy9kb3ducmV2LnhtbFBLBQYAAAAABAAEAPMAAABcBQAAAAA=&#10;" strokecolor="black [3213]" strokeweight=".5pt">
                <v:stroke endarrow="block" joinstyle="miter"/>
                <w10:wrap anchorx="margin"/>
              </v:shape>
            </w:pict>
          </mc:Fallback>
        </mc:AlternateContent>
      </w:r>
      <w:r w:rsidR="00E01F63">
        <w:t>Produzione di birra</w:t>
      </w:r>
      <w:bookmarkEnd w:id="35"/>
    </w:p>
    <w:p w14:paraId="60A7D249" w14:textId="77777777" w:rsidR="007A5D41" w:rsidRDefault="007A5D41" w:rsidP="00032528">
      <w:pPr>
        <w:spacing w:after="0" w:line="240" w:lineRule="auto"/>
        <w:jc w:val="both"/>
      </w:pPr>
    </w:p>
    <w:p w14:paraId="213B3554" w14:textId="77777777" w:rsidR="007A5D41" w:rsidRDefault="007A5D41" w:rsidP="00032528">
      <w:pPr>
        <w:spacing w:after="0" w:line="240" w:lineRule="auto"/>
        <w:jc w:val="both"/>
      </w:pPr>
    </w:p>
    <w:p w14:paraId="7779A630" w14:textId="77777777" w:rsidR="007A5D41" w:rsidRDefault="007A5D41" w:rsidP="00032528">
      <w:pPr>
        <w:spacing w:after="0" w:line="240" w:lineRule="auto"/>
        <w:jc w:val="both"/>
      </w:pPr>
    </w:p>
    <w:p w14:paraId="10E97501" w14:textId="77777777" w:rsidR="007A5D41" w:rsidRDefault="007A5D41" w:rsidP="00032528">
      <w:pPr>
        <w:spacing w:after="0" w:line="240" w:lineRule="auto"/>
        <w:jc w:val="both"/>
      </w:pPr>
    </w:p>
    <w:p w14:paraId="673A5AB0" w14:textId="11358B76" w:rsidR="007A5D41" w:rsidRDefault="00F360C7" w:rsidP="00032528">
      <w:pPr>
        <w:spacing w:after="0" w:line="240" w:lineRule="auto"/>
        <w:jc w:val="both"/>
      </w:pPr>
      <w:r>
        <w:rPr>
          <w:noProof/>
          <w:sz w:val="20"/>
          <w:szCs w:val="20"/>
        </w:rPr>
        <mc:AlternateContent>
          <mc:Choice Requires="wps">
            <w:drawing>
              <wp:anchor distT="0" distB="0" distL="114300" distR="114300" simplePos="0" relativeHeight="251791360" behindDoc="0" locked="0" layoutInCell="1" allowOverlap="1" wp14:anchorId="70EF9A22" wp14:editId="07676B48">
                <wp:simplePos x="0" y="0"/>
                <wp:positionH relativeFrom="column">
                  <wp:posOffset>2686685</wp:posOffset>
                </wp:positionH>
                <wp:positionV relativeFrom="paragraph">
                  <wp:posOffset>7534910</wp:posOffset>
                </wp:positionV>
                <wp:extent cx="359410" cy="359410"/>
                <wp:effectExtent l="0" t="0" r="21590" b="21590"/>
                <wp:wrapNone/>
                <wp:docPr id="540" name="Flussdiagramm: Verbinder 540"/>
                <wp:cNvGraphicFramePr/>
                <a:graphic xmlns:a="http://schemas.openxmlformats.org/drawingml/2006/main">
                  <a:graphicData uri="http://schemas.microsoft.com/office/word/2010/wordprocessingShape">
                    <wps:wsp>
                      <wps:cNvSpPr/>
                      <wps:spPr>
                        <a:xfrm>
                          <a:off x="0" y="0"/>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7A808"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F9A22"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540" o:spid="_x0000_s1036" type="#_x0000_t120" style="position:absolute;left:0;text-align:left;margin-left:211.55pt;margin-top:593.3pt;width:28.3pt;height:28.3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b5uAIAAMEFAAAOAAAAZHJzL2Uyb0RvYy54bWysVE1v2zAMvQ/YfxB0X+1kyboadYogRYYB&#10;RVes3XpWZLkWIImapMTOfv0o+SNBN+wwLAdHEslH8emR1zedVuQgnJdgSjq7yCkRhkMlzUtJvz1t&#10;332kxAdmKqbAiJIehac3q7dvrltbiDk0oCrhCIIYX7S2pE0Itsgyzxuhmb8AKwwaa3CaBdy6l6xy&#10;rEV0rbJ5nn/IWnCVdcCF93h62xvpKuHXteDhS117EYgqKd4tpK9L3138ZqtrVrw4ZhvJh2uwf7iF&#10;ZtJg0gnqlgVG9k7+BqUld+ChDhccdAZ1LblINWA1s/xVNY8NsyLVguR4O9Hk/x8svz88OCKrki4X&#10;yI9hGh9pq/beV5IhL1oX5LtwO2niO0UfZKy1vsDAR/vghp3HZSy/q52O/1gY6RLLx4ll0QXC8fD9&#10;8moxw1wcTcMaUbJTsHU+fBKgSVyUtFbQbhrmwgaMwQcFl5hmhzsf+sAxIGY2sJVK4TkrlCEtanJ+&#10;mecpwoOSVbRGY1KY2ChHDgy1EbpZrAxvceaFO2XwMNbbV5hW4ahEj/9V1Mgd1jTvE0TVnjAZ58KE&#10;WW9qWCX6VMscf2OyMSKlVgYBI3KNl5ywB4DRswcZsfs7D/4xVCTRT8FD5X8LniJSZjBhCtbSDGS/&#10;YkthVUPm3n8kqacmshS6XZd0hU+NrvFoB9URxeag70Jv+VbiC98xHx6Yw7ZDUeAoCV/wEx+9pDCs&#10;KGnA/fzTefTHbkArJS22cUn9jz1zghL12WCfXM0WUdchbRbLyzlu3Llld24xe70BVMMMh5blaRn9&#10;gxqXtQP9jBNnHbOiiRmOuUvKgxs3m9CPF5xZXKzXyQ173bJwZx4tj+CR6KjZp+6ZOTvIPGB/3MPY&#10;8qx4pe/eN0YaWO8D1DKJ/8Tr8AQ4J5KWhpkWB9H5PnmdJu/qFwAAAP//AwBQSwMEFAAGAAgAAAAh&#10;ALNxshniAAAADQEAAA8AAABkcnMvZG93bnJldi54bWxMj01PhDAQhu8m/odmTLy5hS5hV6RsdHWP&#10;Glncg7dCK6D9ILSw+O8dT3qceZ+880y+W4wmsxp97yyHeBUBUbZxsrcth7fqcLMF4oOwUmhnFYdv&#10;5WFXXF7kIpPubEs1H0NLsMT6THDoQhgySn3TKSP8yg3KYvbhRiMCjmNL5SjOWG40ZVGUUiN6ixc6&#10;Mah9p5qv42Q4lPtTaZ5en3X9OLGXw/tn9XCaK86vr5b7OyBBLeEPhl99VIcCnWo3WemJ5pCwdYwo&#10;BvE2TYEgkmxuN0BqXLFkzYAWOf3/RfEDAAD//wMAUEsBAi0AFAAGAAgAAAAhALaDOJL+AAAA4QEA&#10;ABMAAAAAAAAAAAAAAAAAAAAAAFtDb250ZW50X1R5cGVzXS54bWxQSwECLQAUAAYACAAAACEAOP0h&#10;/9YAAACUAQAACwAAAAAAAAAAAAAAAAAvAQAAX3JlbHMvLnJlbHNQSwECLQAUAAYACAAAACEAvOyG&#10;+bgCAADBBQAADgAAAAAAAAAAAAAAAAAuAgAAZHJzL2Uyb0RvYy54bWxQSwECLQAUAAYACAAAACEA&#10;s3GyGeIAAAANAQAADwAAAAAAAAAAAAAAAAASBQAAZHJzL2Rvd25yZXYueG1sUEsFBgAAAAAEAAQA&#10;8wAAACEGAAAAAA==&#10;" filled="f" strokecolor="black [3213]" strokeweight="1pt">
                <v:stroke joinstyle="miter"/>
                <v:textbox>
                  <w:txbxContent>
                    <w:p w14:paraId="3E37A808"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A</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26C0BA0B" wp14:editId="374BD6E4">
                <wp:simplePos x="0" y="0"/>
                <wp:positionH relativeFrom="margin">
                  <wp:posOffset>2871470</wp:posOffset>
                </wp:positionH>
                <wp:positionV relativeFrom="paragraph">
                  <wp:posOffset>7426960</wp:posOffset>
                </wp:positionV>
                <wp:extent cx="0" cy="107950"/>
                <wp:effectExtent l="76200" t="0" r="57150" b="63500"/>
                <wp:wrapNone/>
                <wp:docPr id="693" name="Gerade Verbindung mit Pfeil 693"/>
                <wp:cNvGraphicFramePr/>
                <a:graphic xmlns:a="http://schemas.openxmlformats.org/drawingml/2006/main">
                  <a:graphicData uri="http://schemas.microsoft.com/office/word/2010/wordprocessingShape">
                    <wps:wsp>
                      <wps:cNvCnPr/>
                      <wps:spPr>
                        <a:xfrm flipH="1">
                          <a:off x="0" y="0"/>
                          <a:ext cx="0"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2D7E68D" id="_x0000_t32" coordsize="21600,21600" o:spt="32" o:oned="t" path="m,l21600,21600e" filled="f">
                <v:path arrowok="t" fillok="f" o:connecttype="none"/>
                <o:lock v:ext="edit" shapetype="t"/>
              </v:shapetype>
              <v:shape id="Gerade Verbindung mit Pfeil 693" o:spid="_x0000_s1026" type="#_x0000_t32" style="position:absolute;margin-left:226.1pt;margin-top:584.8pt;width:0;height:8.5pt;flip:x;z-index:25192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c9gEAAEMEAAAOAAAAZHJzL2Uyb0RvYy54bWysU8mOEzEQvSPxD5bvpDuDGJgonTlkmOGA&#10;IBqWu2OXuy15U9mT5e8pu5MOm5BAXEpe6r2q91xe3h6cZTvAZILv+HzWcgZeBmV83/Evn+9fvOEs&#10;ZeGVsMFDx4+Q+O3q+bPlPi7gKgzBKkBGJD4t9rHjQ85x0TRJDuBEmoUIni51QCcybbFvFIo9sTvb&#10;XLXtdbMPqCIGCSnR6d14yVeVX2uQ+aPWCTKzHafeco1Y47bEZrUUix5FHIw8tSH+oQsnjKeiE9Wd&#10;yII9ofmFyhmJIQWdZzK4JmhtJFQNpGbe/qTm0yAiVC1kToqTTen/0coPuw0yozp+ffOSMy8cPdID&#10;oFDAvgJujVdPvmfOZLbRYCwraWTaPqYFYdd+g6ddihssDhw0Oqatie9oHqonpJIdquXHyXI4ZCbH&#10;Q0mn8/b1zav6Gs3IUJgipvwAwbGy6HjKKEw/5HXwnt414Mgudu9Tph4IeAYUsPUlpmCNujfW1k0Z&#10;KlhbZDtB45AP86KEcD9kZWHsW69YPkayIqMRvrdwyiysTdE+qq2rfLQwVnwETVaSqrGzOsSXekJK&#10;8Plc03rKLjBN3U3Athr2R+Apv0ChDvjfgCdErRx8nsDO+IC/q36xSY/5ZwdG3cWCbVDHOgfVGprU&#10;6urpV5Wv8P2+wi9/f/UNAAD//wMAUEsDBBQABgAIAAAAIQBrYO1X4QAAAA0BAAAPAAAAZHJzL2Rv&#10;d25yZXYueG1sTI/NTsMwEITvSLyDtUjcqNMAJoQ4FT9qD0gcGhqpRzdx4oh4HcVOG96erTjAcWdG&#10;M99mq9n27KhH3zmUsFxEwDRWru6wlbD7XN8kwHxQWKveoZbwrT2s8suLTKW1O+FWH4vQMipBnyoJ&#10;JoQh5dxXRlvlF27QSF7jRqsCnWPL61GdqNz2PI4iwa3qkBaMGvSr0dVXMVkaef8oHpr9+hant2RT&#10;NuXLxpRbKa+v5ucnYEHP4S8MZ3xCh5yYDm7C2rNewt19HFOUjKV4FMAo8isdzlIiBPA84/+/yH8A&#10;AAD//wMAUEsBAi0AFAAGAAgAAAAhALaDOJL+AAAA4QEAABMAAAAAAAAAAAAAAAAAAAAAAFtDb250&#10;ZW50X1R5cGVzXS54bWxQSwECLQAUAAYACAAAACEAOP0h/9YAAACUAQAACwAAAAAAAAAAAAAAAAAv&#10;AQAAX3JlbHMvLnJlbHNQSwECLQAUAAYACAAAACEAXLl/3PYBAABDBAAADgAAAAAAAAAAAAAAAAAu&#10;AgAAZHJzL2Uyb0RvYy54bWxQSwECLQAUAAYACAAAACEAa2DtV+EAAAANAQAADwAAAAAAAAAAAAAA&#10;AABQBAAAZHJzL2Rvd25yZXYueG1sUEsFBgAAAAAEAAQA8wAAAF4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19360" behindDoc="0" locked="0" layoutInCell="1" allowOverlap="1" wp14:anchorId="46DDAD98" wp14:editId="2164C6B9">
                <wp:simplePos x="0" y="0"/>
                <wp:positionH relativeFrom="margin">
                  <wp:posOffset>2414270</wp:posOffset>
                </wp:positionH>
                <wp:positionV relativeFrom="paragraph">
                  <wp:posOffset>7187565</wp:posOffset>
                </wp:positionV>
                <wp:extent cx="898525" cy="247650"/>
                <wp:effectExtent l="0" t="0" r="15875" b="19050"/>
                <wp:wrapNone/>
                <wp:docPr id="675" name="Flussdiagramm: Prozess 675"/>
                <wp:cNvGraphicFramePr/>
                <a:graphic xmlns:a="http://schemas.openxmlformats.org/drawingml/2006/main">
                  <a:graphicData uri="http://schemas.microsoft.com/office/word/2010/wordprocessingShape">
                    <wps:wsp>
                      <wps:cNvSpPr/>
                      <wps:spPr>
                        <a:xfrm>
                          <a:off x="0" y="0"/>
                          <a:ext cx="898525" cy="2476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43F5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Impianto di raffreddamento del mosto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DAD98" id="Flussdiagramm: Prozess 675" o:spid="_x0000_s1037" type="#_x0000_t109" style="position:absolute;left:0;text-align:left;margin-left:190.1pt;margin-top:565.95pt;width:70.75pt;height:19.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o1rgIAAK0FAAAOAAAAZHJzL2Uyb0RvYy54bWysVEtv2zAMvg/YfxB0X+0ES9sZdYogRYYB&#10;RRu0HXpWZLkWIImapMROf/0o+ZGiK3YYloNDieRH8ePj6rrTihyE8xJMSWdnOSXCcKikeSnpz6fN&#10;l0tKfGCmYgqMKOlReHq9/PzpqrWFmEMDqhKOIIjxRWtL2oRgiyzzvBGa+TOwwqCyBqdZwKN7ySrH&#10;WkTXKpvn+XnWgqusAy68x9ubXkmXCb+uBQ/3de1FIKqk+LaQvi59d/GbLa9Y8eKYbSQfnsH+4RWa&#10;SYNBJ6gbFhjZO/kHlJbcgYc6nHHQGdS15CLlgNnM8nfZPDbMipQLkuPtRJP/f7D87rB1RFYlPb9Y&#10;UGKYxiJt1N77SjLkReuCbB28Ir0kWiBfrfUFuj3arRtOHsWYfFc7Hf8xLdIljo8Tx6ILhOPl5bfL&#10;xRwjcVTNv16cL1INspOzdT58F6BJFEpaK2jXDXMBXxGLnFhmh1sfMDi6jeYxroGNVCqVVBnSYj/O&#10;L/I8eXhQsoraaJe6S6yVIweGfRG6WcwLwd5Y4UkZvIzZ9vklKRyViBDKPIgaecOM5n2A2LEnTMa5&#10;MGHWqxpWiT7UIsffGGz0SKETYESu8ZET9gAwWvYgI3b/5sE+uorU8JPzkPnfnCePFBlMmJy1NOA+&#10;ykxhVkPk3n4kqacmshS6XZd6apZM49UOqiM2moN+Ar3lG4n1vWU+bJnDkcPhxDUS7vETS15SGCRK&#10;GnCvH91He5wE1FLS4giX1P/aMycoUT8Mzkic91Fwo7AbBbPXa8Dqz3BBWZ5EdHBBjWLtQD/jdlnF&#10;KKhihmOskvLgxsM69KsE9xMXq1Uyw7m2LNyaR8sjeCQ29uhT98ycHZo64DTcwTjerHjXz71t9DSw&#10;2geoZWr2E48D5bgTUu8M+ysunbfnZHXassvfAAAA//8DAFBLAwQUAAYACAAAACEAXhs3AOEAAAAN&#10;AQAADwAAAGRycy9kb3ducmV2LnhtbEyPy2rDMBBF94X+g5hCd41km8aOazmU4C5KoJC0HyBb4we1&#10;RsZSEufvq6zS5cw93DlTbBczsjPObrAkIVoJYEiN1QN1En6+P14yYM4r0mq0hBKu6GBbPj4UKtf2&#10;Qgc8H33HQgm5XEnovZ9yzl3To1FuZSekkLV2NsqHce64ntUllJuRx0KsuVEDhQu9mnDXY/N7PBkJ&#10;ad0mV159rqtdtW/r4cslSZtJ+fy0vL8B87j4Oww3/aAOZXCq7Ym0Y6OEJBNxQEMQJdEGWEBe4ygF&#10;Vt9WqdgALwv+/4vyDwAA//8DAFBLAQItABQABgAIAAAAIQC2gziS/gAAAOEBAAATAAAAAAAAAAAA&#10;AAAAAAAAAABbQ29udGVudF9UeXBlc10ueG1sUEsBAi0AFAAGAAgAAAAhADj9If/WAAAAlAEAAAsA&#10;AAAAAAAAAAAAAAAALwEAAF9yZWxzLy5yZWxzUEsBAi0AFAAGAAgAAAAhAOWMKjWuAgAArQUAAA4A&#10;AAAAAAAAAAAAAAAALgIAAGRycy9lMm9Eb2MueG1sUEsBAi0AFAAGAAgAAAAhAF4bNwDhAAAADQEA&#10;AA8AAAAAAAAAAAAAAAAACAUAAGRycy9kb3ducmV2LnhtbFBLBQYAAAAABAAEAPMAAAAWBgAAAAA=&#10;" filled="f" strokecolor="black [3213]" strokeweight="1pt">
                <v:textbox inset="0,0,0,0">
                  <w:txbxContent>
                    <w:p w14:paraId="49D43F5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Impianto di raffreddamento del mosto</w:t>
                      </w:r>
                    </w:p>
                  </w:txbxContent>
                </v:textbox>
                <w10:wrap anchorx="margin"/>
              </v:shape>
            </w:pict>
          </mc:Fallback>
        </mc:AlternateContent>
      </w:r>
      <w:r w:rsidR="00C80DED">
        <w:rPr>
          <w:noProof/>
        </w:rPr>
        <mc:AlternateContent>
          <mc:Choice Requires="wps">
            <w:drawing>
              <wp:anchor distT="0" distB="0" distL="114300" distR="114300" simplePos="0" relativeHeight="251925504" behindDoc="0" locked="0" layoutInCell="1" allowOverlap="1" wp14:anchorId="55F59032" wp14:editId="32287908">
                <wp:simplePos x="0" y="0"/>
                <wp:positionH relativeFrom="column">
                  <wp:posOffset>4545777</wp:posOffset>
                </wp:positionH>
                <wp:positionV relativeFrom="paragraph">
                  <wp:posOffset>1613870</wp:posOffset>
                </wp:positionV>
                <wp:extent cx="837" cy="874207"/>
                <wp:effectExtent l="76200" t="0" r="75565" b="59690"/>
                <wp:wrapNone/>
                <wp:docPr id="691" name="Gerade Verbindung mit Pfeil 691"/>
                <wp:cNvGraphicFramePr/>
                <a:graphic xmlns:a="http://schemas.openxmlformats.org/drawingml/2006/main">
                  <a:graphicData uri="http://schemas.microsoft.com/office/word/2010/wordprocessingShape">
                    <wps:wsp>
                      <wps:cNvCnPr/>
                      <wps:spPr>
                        <a:xfrm flipH="1">
                          <a:off x="0" y="0"/>
                          <a:ext cx="837" cy="8742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27618" id="Gerade Verbindung mit Pfeil 691" o:spid="_x0000_s1026" type="#_x0000_t32" style="position:absolute;margin-left:357.95pt;margin-top:127.1pt;width:.05pt;height:68.85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4U+gEAAEUEAAAOAAAAZHJzL2Uyb0RvYy54bWysU8mOEzEQvSPxD5bvpDsBTUKUzhwyzHBA&#10;EAEzd8dd7rbkTWVPlr+n7E46bEICcSl5qfeq3nN5dXu0hu0Bo/au4dNJzRk46VvtuoY/fr1/teAs&#10;JuFaYbyDhp8g8tv1yxerQ1jCzPfetICMSFxcHkLD+5TCsqqi7MGKOPEBHF0qj1Yk2mJXtSgOxG5N&#10;Navrm+rgsQ3oJcRIp3fDJV8XfqVApk9KRUjMNJx6SyViibscq/VKLDsUodfy3Ib4hy6s0I6KjlR3&#10;Ign2jPoXKqsl+uhVmkhvK6+UllA0kJpp/ZOaL70IULSQOTGMNsX/Rys/7rfIdNvwm7dTzpyw9EgP&#10;gKIF9gS40659dh2zOrGtAm1YTiPTDiEuCbtxWzzvYthiduCo0DJldHhP81A8IZXsWCw/jZbDMTFJ&#10;h4vXc84knS/mb2b1PFNXA0fmChjTA3jL8qLhMaHQXZ823jl6WY8Dv9h/iGkAXgAZbFyO0Rvd3mtj&#10;yiaPFWwMsr2ggUjHooUK/pCVhDbvXMvSKZAZCbVwnYFza5m1yuoHvWWVTgaGip9BkZmka+isjPG1&#10;npASXLrUNI6yM0xRdyOwLpb9EXjOz1AoI/434BFRKnuXRrDVzuPvql9tUkP+xYFBd7Zg59tTmYRi&#10;Dc1qecbzv8qf4ft9gV9///obAAAA//8DAFBLAwQUAAYACAAAACEAHCmsjeMAAAALAQAADwAAAGRy&#10;cy9kb3ducmV2LnhtbEyPy26DMBBF95H6D9ZU6i4xkCYEion6ULKo1EVokbp0wGBUPEbYJPTvO121&#10;y9Ec3Xtutp9Nzy5qdJ1FAeEqAKawsnWHrYCP98NyB8x5ibXsLSoB38rBPr9ZZDKt7RVP6lL4llEI&#10;ulQK0N4PKeeu0spIt7KDQvo1djTS0zm2vB7llcJNz6Mg2HIjO6QGLQf1rFX1VUyGSl7firj5PKxx&#10;etkdy6Z8OuryJMTd7fz4AMyr2f/B8KtP6pCT09lOWDvWC4jDTUKogGhzHwEjIg63tO4sYJ2ECfA8&#10;4/835D8AAAD//wMAUEsBAi0AFAAGAAgAAAAhALaDOJL+AAAA4QEAABMAAAAAAAAAAAAAAAAAAAAA&#10;AFtDb250ZW50X1R5cGVzXS54bWxQSwECLQAUAAYACAAAACEAOP0h/9YAAACUAQAACwAAAAAAAAAA&#10;AAAAAAAvAQAAX3JlbHMvLnJlbHNQSwECLQAUAAYACAAAACEAY00uFPoBAABFBAAADgAAAAAAAAAA&#10;AAAAAAAuAgAAZHJzL2Uyb0RvYy54bWxQSwECLQAUAAYACAAAACEAHCmsjeMAAAALAQAADwAAAAAA&#10;AAAAAAAAAABUBAAAZHJzL2Rvd25yZXYueG1sUEsFBgAAAAAEAAQA8wAAAGQFAAAAAA==&#10;" strokecolor="black [3213]" strokeweight=".5pt">
                <v:stroke endarrow="block" joinstyle="miter"/>
              </v:shape>
            </w:pict>
          </mc:Fallback>
        </mc:AlternateContent>
      </w:r>
      <w:r w:rsidR="00C80DED">
        <w:rPr>
          <w:noProof/>
        </w:rPr>
        <mc:AlternateContent>
          <mc:Choice Requires="wps">
            <w:drawing>
              <wp:anchor distT="0" distB="0" distL="114300" distR="114300" simplePos="0" relativeHeight="251749376" behindDoc="0" locked="0" layoutInCell="1" allowOverlap="1" wp14:anchorId="038DB589" wp14:editId="55B7E8DE">
                <wp:simplePos x="0" y="0"/>
                <wp:positionH relativeFrom="margin">
                  <wp:posOffset>2853466</wp:posOffset>
                </wp:positionH>
                <wp:positionV relativeFrom="paragraph">
                  <wp:posOffset>1523435</wp:posOffset>
                </wp:positionV>
                <wp:extent cx="4187" cy="377064"/>
                <wp:effectExtent l="76200" t="0" r="91440" b="61595"/>
                <wp:wrapNone/>
                <wp:docPr id="250" name="Gerade Verbindung mit Pfeil 250"/>
                <wp:cNvGraphicFramePr/>
                <a:graphic xmlns:a="http://schemas.openxmlformats.org/drawingml/2006/main">
                  <a:graphicData uri="http://schemas.microsoft.com/office/word/2010/wordprocessingShape">
                    <wps:wsp>
                      <wps:cNvCnPr/>
                      <wps:spPr>
                        <a:xfrm flipH="1">
                          <a:off x="0" y="0"/>
                          <a:ext cx="4187" cy="3770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F4FDA" id="Gerade Verbindung mit Pfeil 250" o:spid="_x0000_s1026" type="#_x0000_t32" style="position:absolute;margin-left:224.7pt;margin-top:119.95pt;width:.35pt;height:29.7pt;flip:x;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hb+gEAAEYEAAAOAAAAZHJzL2Uyb0RvYy54bWysU8lu2zAQvRfoPxC815LdNAkMyzk4TXoo&#10;WiNd7jQ1lAhww5Dx8vcdUrLcDQVa9DLgMu/NvMfh6u5oDdsDRu1dw+ezmjNw0rfadQ3/8vnh1S1n&#10;MQnXCuMdNPwEkd+tX75YHcISFr73pgVkROLi8hAa3qcUllUVZQ9WxJkP4OhSebQi0Ra7qkVxIHZr&#10;qkVdX1cHj21ALyFGOr0fLvm68CsFMn1UKkJipuHUWyoRS9zlWK1XYtmhCL2WYxviH7qwQjsqOlHd&#10;iyTYM+pfqKyW6KNXaSa9rbxSWkLRQGrm9U9qPvUiQNFC5sQw2RT/H638sN8i023DF2/IHycsPdIj&#10;oGiBfQXcadc+u45ZndhWgTYsp5FphxCXhN24LY67GLaYHTgqtEwZHd7RPBRPSCU7FstPk+VwTEzS&#10;4dX89oYzSRevb27q66vMXQ0kmSxgTI/gLcuLhseEQnd92njn6Gk9DgXE/n1MA/AMyGDjcoze6PZB&#10;G1M2ea5gY5DtBU1EOs7Hgj9kJaHNW9eydArkRkItXGdgzMysVZY/CC6rdDIwVHwCRW6SsKGzMseX&#10;ekJKcOlc0zjKzjBF3U3Aunj2R+CYn6FQZvxvwBOiVPYuTWCrncffVb/YpIb8swOD7mzBzrenMgrF&#10;GhrW8ozjx8q/4ft9gV++//obAAAA//8DAFBLAwQUAAYACAAAACEAeDiMguIAAAALAQAADwAAAGRy&#10;cy9kb3ducmV2LnhtbEyPy07DMBBF90j8gzVI7KjTJkCdxql4qF0gsWggUpdu7DxEPI5ipw1/z7CC&#10;5cwc3Xsm2862Z2cz+s6hhOUiAmawcrrDRsLnx+5uDcwHhVr1Do2Eb+Nhm19fZSrV7oIHcy5CwygE&#10;faoktCEMKee+ao1VfuEGg3Sr3WhVoHFsuB7VhcJtz1dR9MCt6pAaWjWYl9ZUX8VkqeTtvXisj7sY&#10;p9f1vqzL531bHqS8vZmfNsCCmcMfDL/6pA45OZ3chNqzXkKSiIRQCatYCGBEJPfREtiJNkLEwPOM&#10;//8h/wEAAP//AwBQSwECLQAUAAYACAAAACEAtoM4kv4AAADhAQAAEwAAAAAAAAAAAAAAAAAAAAAA&#10;W0NvbnRlbnRfVHlwZXNdLnhtbFBLAQItABQABgAIAAAAIQA4/SH/1gAAAJQBAAALAAAAAAAAAAAA&#10;AAAAAC8BAABfcmVscy8ucmVsc1BLAQItABQABgAIAAAAIQAU5qhb+gEAAEYEAAAOAAAAAAAAAAAA&#10;AAAAAC4CAABkcnMvZTJvRG9jLnhtbFBLAQItABQABgAIAAAAIQB4OIyC4gAAAAsBAAAPAAAAAAAA&#10;AAAAAAAAAFQEAABkcnMvZG93bnJldi54bWxQSwUGAAAAAAQABADzAAAAYwUAAAAA&#10;" strokecolor="black [3213]" strokeweight=".5pt">
                <v:stroke endarrow="block" joinstyle="miter"/>
                <w10:wrap anchorx="margin"/>
              </v:shape>
            </w:pict>
          </mc:Fallback>
        </mc:AlternateContent>
      </w:r>
      <w:r w:rsidR="005C6E7A">
        <w:rPr>
          <w:noProof/>
        </w:rPr>
        <mc:AlternateContent>
          <mc:Choice Requires="wps">
            <w:drawing>
              <wp:anchor distT="0" distB="0" distL="114300" distR="114300" simplePos="0" relativeHeight="251922432" behindDoc="0" locked="0" layoutInCell="1" allowOverlap="1" wp14:anchorId="12DAF153" wp14:editId="0B6D7900">
                <wp:simplePos x="0" y="0"/>
                <wp:positionH relativeFrom="margin">
                  <wp:posOffset>4852670</wp:posOffset>
                </wp:positionH>
                <wp:positionV relativeFrom="paragraph">
                  <wp:posOffset>7050405</wp:posOffset>
                </wp:positionV>
                <wp:extent cx="899160" cy="400050"/>
                <wp:effectExtent l="0" t="0" r="15240" b="19050"/>
                <wp:wrapNone/>
                <wp:docPr id="678" name="Flussdiagramm: Grenzstelle 678"/>
                <wp:cNvGraphicFramePr/>
                <a:graphic xmlns:a="http://schemas.openxmlformats.org/drawingml/2006/main">
                  <a:graphicData uri="http://schemas.microsoft.com/office/word/2010/wordprocessingShape">
                    <wps:wsp>
                      <wps:cNvSpPr/>
                      <wps:spPr>
                        <a:xfrm>
                          <a:off x="0" y="0"/>
                          <a:ext cx="899160" cy="40005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F284"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Sostanza refrigerante ritorno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DAF153" id="Flussdiagramm: Grenzstelle 678" o:spid="_x0000_s1038" type="#_x0000_t116" style="position:absolute;left:0;text-align:left;margin-left:382.1pt;margin-top:555.15pt;width:70.8pt;height:31.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NA0QIAACsGAAAOAAAAZHJzL2Uyb0RvYy54bWysVFtP2zAUfp+0/2D5fSSpShkRKaqKiiYx&#10;QIOJZ9dxiCXfZrtNyq/fsZ2Ey0CTpr0kPvdzvnM5O++lQHtmHdeqwsVRjhFTVNdcPVb45/3my1eM&#10;nCeqJkIrVuEDc/h8+fnTWWdKNtOtFjWzCJwoV3amwq33pswyR1smiTvShikQNtpK4oG0j1ltSQfe&#10;pchmeb7IOm1rYzVlzgH3IgnxMvpvGkb9TdM45pGoMOTm49fG7zZ8s+UZKR8tMS2nQxrkH7KQhCsI&#10;Orm6IJ6gneV/uJKcWu1044+olpluGk5ZrAGqKfI31dy1xLBYC4DjzAST+39u6fX+1iJeV3hxAq1S&#10;REKTNmLnXM0J4CJliS4tU0/OMyEYClqAWWdcCaZ35tYOlINnAKBvrAx/KA31EefDhDPrPaLA/Hp6&#10;WiygGxRE8zzPj2MfsmdjY52/ZFqi8KhwI3S3bon198xKrojXNoJN9lfOQ3ywHC1CaKcFrzdciEiE&#10;SWJrYdGewAwQSpnyRTQXO/ld14kf0himAdgwM4m9GNkQIs5k8BQDvgoiFOpg+mcn4ONvGfi+CAgG&#10;h895AiUUMAOuCcn48gfBgj+hfrAGugTYzVKAj6tyLalZyv74w+yjw+C5AZgm3wmWqc7XiKWcB/1g&#10;yuJ6TcZD5e8nlownixhZKz8ZQ1eHnr6JLqBXQ+SkP4KUoAko+X7bxwkuZuNobnV9gLG2Ou27M3TD&#10;YZKuiPO3xMKCw/DB0fI38AnDVWE9vDBqtX16jx/0Ye9AilEHB6PC7teOWIaR+KZgI0+L+TxcmEjM&#10;j09mQNiXku1LidrJtYZ5LOA8GhqfQd+L8dlYLR/gtq1CVBARRSF2ham3I7H26ZDBdaRstYpqcFUM&#10;8VfqztDgPAAdVuO+fyDWDOvkYQ+v9XhcSPlmjZJusFR6tfO64XHHAtQJ16EFcJHiGA/XM5y8l3TU&#10;er7xy98AAAD//wMAUEsDBBQABgAIAAAAIQAErCOP4gAAAA0BAAAPAAAAZHJzL2Rvd25yZXYueG1s&#10;TI/NTsMwEITvSLyDtUjcqJ2GthDiVFUlxAUJtSC13Bx7SSL8E2K3DTw92xMcd+bT7Ey5HJ1lRxxi&#10;F7yEbCKAodfBdL6R8Pb6eHMHLCbljbLBo4RvjLCsLi9KVZhw8hs8blPDKMTHQkloU+oLzqNu0ak4&#10;CT168j7C4FSic2i4GdSJwp3lUyHm3KnO04dW9bhuUX9uD06C2v+453Wjv5527kWElX53tZ1JeX01&#10;rh6AJRzTHwzn+lQdKupUh4M3kVkJi/ntlFAyskzkwAi5FzNaU5+lRZ4Dr0r+f0X1CwAA//8DAFBL&#10;AQItABQABgAIAAAAIQC2gziS/gAAAOEBAAATAAAAAAAAAAAAAAAAAAAAAABbQ29udGVudF9UeXBl&#10;c10ueG1sUEsBAi0AFAAGAAgAAAAhADj9If/WAAAAlAEAAAsAAAAAAAAAAAAAAAAALwEAAF9yZWxz&#10;Ly5yZWxzUEsBAi0AFAAGAAgAAAAhANGmU0DRAgAAKwYAAA4AAAAAAAAAAAAAAAAALgIAAGRycy9l&#10;Mm9Eb2MueG1sUEsBAi0AFAAGAAgAAAAhAASsI4/iAAAADQEAAA8AAAAAAAAAAAAAAAAAKwUAAGRy&#10;cy9kb3ducmV2LnhtbFBLBQYAAAAABAAEAPMAAAA6BgAAAAA=&#10;" fillcolor="#b4c6e7 [1300]" strokecolor="black [3213]" strokeweight="1pt">
                <v:textbox>
                  <w:txbxContent>
                    <w:p w14:paraId="6944F284"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Sostanza refrigerante ritorno</w:t>
                      </w:r>
                    </w:p>
                  </w:txbxContent>
                </v:textbox>
                <w10:wrap anchorx="margin"/>
              </v:shape>
            </w:pict>
          </mc:Fallback>
        </mc:AlternateContent>
      </w:r>
      <w:r w:rsidR="005C6E7A">
        <w:rPr>
          <w:noProof/>
        </w:rPr>
        <mc:AlternateContent>
          <mc:Choice Requires="wps">
            <w:drawing>
              <wp:anchor distT="0" distB="0" distL="114300" distR="114300" simplePos="0" relativeHeight="251920384" behindDoc="0" locked="0" layoutInCell="1" allowOverlap="1" wp14:anchorId="6DCE935C" wp14:editId="01C79B25">
                <wp:simplePos x="0" y="0"/>
                <wp:positionH relativeFrom="margin">
                  <wp:posOffset>-69850</wp:posOffset>
                </wp:positionH>
                <wp:positionV relativeFrom="paragraph">
                  <wp:posOffset>7115175</wp:posOffset>
                </wp:positionV>
                <wp:extent cx="967740" cy="430530"/>
                <wp:effectExtent l="0" t="0" r="22860" b="26670"/>
                <wp:wrapNone/>
                <wp:docPr id="676" name="Flussdiagramm: Grenzstelle 676"/>
                <wp:cNvGraphicFramePr/>
                <a:graphic xmlns:a="http://schemas.openxmlformats.org/drawingml/2006/main">
                  <a:graphicData uri="http://schemas.microsoft.com/office/word/2010/wordprocessingShape">
                    <wps:wsp>
                      <wps:cNvSpPr/>
                      <wps:spPr>
                        <a:xfrm>
                          <a:off x="0" y="0"/>
                          <a:ext cx="967740" cy="43053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FC8F2"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Sostanza refrigerante andata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CE935C" id="Flussdiagramm: Grenzstelle 676" o:spid="_x0000_s1039" type="#_x0000_t116" style="position:absolute;left:0;text-align:left;margin-left:-5.5pt;margin-top:560.25pt;width:76.2pt;height:33.9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mH0gIAACsGAAAOAAAAZHJzL2Uyb0RvYy54bWysVFtP2zAUfp+0/2D5faQtpR0VKaqKiiYx&#10;qAYTz67jkEi+zT5tUn79ju00BQaaNK0Pqc/9nO9cLi5bJclOOF8bndPhyYASobkpav2U058Pqy9f&#10;KfHAdMGk0SKne+Hp5fzzp4vGzsTIVEYWwhF0ov2ssTmtAOwsyzyvhGL+xFihUVgapxgg6Z6ywrEG&#10;vSuZjQaDSdYYV1hnuPAeuVdJSOfRf1kKDndl6QUQmVPMDeLXxe8mfLP5BZs9OWarmndpsH/IQrFa&#10;Y9De1RUDRrau/sOVqrkz3pRwwo3KTFnWXMQasJrh4E019xWzItaC4Hjbw+T/n1t+u1s7Uhc5nUwn&#10;lGimsEkrufW+qBniotSMXDuhnz0IKQUJWohZY/0MTe/t2nWUx2cAoC2dCv9YGmkjzvseZ9EC4cg8&#10;n0ynY+wGR9H4dHB2GvuQHY2t83AtjCLhkdNSmmZZMQcPwqlaMzAugs12Nx4wPloeLEJob2RdrGop&#10;IxEmSSylIzuGM8A4FxqG0Vxu1XdTJP54gL80DcjGmUnsyYGNIeJMBk8x4KsgUpMGp380RR9/ywDa&#10;YYgTHB7zREpqZAZcE5LxBXspgj+pf4gSu4TYjVKAj6vyFStEyv7sw+yjw+C5RJh63wmWvs7XiKWc&#10;O/1gKuJ69cZd5e8nlox7ixjZaOiNsatdT99El9irLnLSP4CUoAkoQbtp4wQPT4NqYG1Mscexdibt&#10;u7d8VeMk3TAPa+ZwwXH48GjBHX7CcOXUdC9KKuOe3+MHfdw7lFLS4MHIqf+1ZU5QIr9p3Mjz4TjM&#10;NERifDYdIeFeSjYvJXqrlgbncYjn0fL4DPogD8/SGfWIt20RoqKIaY6xc8rBHYglpEOG15GLxSKq&#10;4VWxDG70veXBeQA6rMZD+8ic7dYJcA9vzeG4sNmbNUq6wVKbxRZMWccdO+LatQAvUhzj7nqGk/eS&#10;jlrHGz//DQAA//8DAFBLAwQUAAYACAAAACEAZ9aVo+IAAAANAQAADwAAAGRycy9kb3ducmV2Lnht&#10;bEyPwU7DMBBE70j8g7VI3FrbpUVRGqeqKiEuSIgWCXrbOCaJsNchdtvA1+Oc4Lgzo9k3xWZ0lp3N&#10;EDpPCuRcADOkfd1Ro+D18DDLgIWIVKP1ZBR8mwCb8vqqwLz2F3ox531sWCqhkKOCNsY+5zzo1jgM&#10;c98bSt6HHxzGdA4Nrwe8pHJn+UKIe+6wo/Shxd7sWqM/9yenAN9/3NOu0V+Pb+5Z+K0+usqulLq9&#10;GbdrYNGM8S8ME35ChzIxVf5EdWBWwUzKtCUmQy7ECtgUWcolsGqSsuwOeFnw/yvKXwAAAP//AwBQ&#10;SwECLQAUAAYACAAAACEAtoM4kv4AAADhAQAAEwAAAAAAAAAAAAAAAAAAAAAAW0NvbnRlbnRfVHlw&#10;ZXNdLnhtbFBLAQItABQABgAIAAAAIQA4/SH/1gAAAJQBAAALAAAAAAAAAAAAAAAAAC8BAABfcmVs&#10;cy8ucmVsc1BLAQItABQABgAIAAAAIQASzwmH0gIAACsGAAAOAAAAAAAAAAAAAAAAAC4CAABkcnMv&#10;ZTJvRG9jLnhtbFBLAQItABQABgAIAAAAIQBn1pWj4gAAAA0BAAAPAAAAAAAAAAAAAAAAACwFAABk&#10;cnMvZG93bnJldi54bWxQSwUGAAAAAAQABADzAAAAOwYAAAAA&#10;" fillcolor="#b4c6e7 [1300]" strokecolor="black [3213]" strokeweight="1pt">
                <v:textbox>
                  <w:txbxContent>
                    <w:p w14:paraId="6E2FC8F2"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Sostanza refrigerante andata</w:t>
                      </w:r>
                    </w:p>
                  </w:txbxContent>
                </v:textbox>
                <w10:wrap anchorx="margin"/>
              </v:shape>
            </w:pict>
          </mc:Fallback>
        </mc:AlternateContent>
      </w:r>
      <w:r w:rsidR="005C6E7A">
        <w:rPr>
          <w:noProof/>
        </w:rPr>
        <mc:AlternateContent>
          <mc:Choice Requires="wps">
            <w:drawing>
              <wp:anchor distT="0" distB="0" distL="114300" distR="114300" simplePos="0" relativeHeight="251731968" behindDoc="0" locked="0" layoutInCell="1" allowOverlap="1" wp14:anchorId="7FBF5090" wp14:editId="61977903">
                <wp:simplePos x="0" y="0"/>
                <wp:positionH relativeFrom="margin">
                  <wp:posOffset>2399030</wp:posOffset>
                </wp:positionH>
                <wp:positionV relativeFrom="paragraph">
                  <wp:posOffset>6707505</wp:posOffset>
                </wp:positionV>
                <wp:extent cx="960120" cy="300990"/>
                <wp:effectExtent l="0" t="0" r="11430" b="22860"/>
                <wp:wrapNone/>
                <wp:docPr id="251" name="Flussdiagramm: Prozess 251"/>
                <wp:cNvGraphicFramePr/>
                <a:graphic xmlns:a="http://schemas.openxmlformats.org/drawingml/2006/main">
                  <a:graphicData uri="http://schemas.microsoft.com/office/word/2010/wordprocessingShape">
                    <wps:wsp>
                      <wps:cNvSpPr/>
                      <wps:spPr>
                        <a:xfrm>
                          <a:off x="0" y="0"/>
                          <a:ext cx="960120" cy="3009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9D8C5"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Impianto di raffreddamento del mosto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F5090" id="Flussdiagramm: Prozess 251" o:spid="_x0000_s1040" type="#_x0000_t109" style="position:absolute;left:0;text-align:left;margin-left:188.9pt;margin-top:528.15pt;width:75.6pt;height:23.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VuQIAAL0FAAAOAAAAZHJzL2Uyb0RvYy54bWysVMFu2zAMvQ/YPwi6r3aytFuDOkWQIsOA&#10;og3WDj0rslwbkERNUmKnXz9SttOgK3YYloMimeSj+PTIq+vOaLZXPjRgCz45yzlTVkLZ2OeC/3xc&#10;f/rKWYjClkKDVQU/qMCvFx8/XLVurqZQgy6VZwhiw7x1Ba9jdPMsC7JWRoQzcMqisQJvRMSjf85K&#10;L1pENzqb5vlF1oIvnQepQsCvN72RLxJ+VSkZ76sqqMh0wfFuMa0+rVtas8WVmD974epGDtcQ/3AL&#10;IxqLSY9QNyIKtvPNH1CmkR4CVPFMgsmgqhqpUg1YzSR/U81DLZxKtSA5wR1pCv8PVt7tN541ZcGn&#10;5xPOrDD4SGu9C6FsBPJizJxtPLwgvYw8kK/WhTmGPbiNH04Bt1R8V3lD/1gW6xLHhyPHqotM4sfL&#10;i3wyxZeQaPqc55eX6Q2y12DnQ/ymwDDaFLzS0K5q4SPegh45sSz2tyFicgwb3SmvhXWjdXpSbVmL&#10;epx+yfMUEUA3JVnJL6lLrbRne4G6iF2qC8FOvPCkLWagavv60i4etCIIbX+oCnnDiqZ9AlLsK6aQ&#10;Utk46U21KFWf6jzHH5FIycaIdEqAhFzhJY/YA8Do2YOM2D3M4E+hKgn+GDxU/rfgY0TKDDYeg01j&#10;wb9Xmcaqhsy9/0hSTw2xFLttlzQ1mY2C2UJ5QKF56DswOLlu8H1vRYgb4bHlUBI4RuI9LvTkBYdh&#10;x1kN/uW97+SPnYBWzlps4YKHXzvhFWf6u8UeuZzMZtTz6TA7/0Ky86eW7anF7swKUA3YBXi7tCX/&#10;qMdt5cE84bRZUlY0CSsxd8Fl9ONhFfvRgvNKquUyuWGfOxFv7YOTBE5Ek2Yfuyfh3SDyiN1xB2O7&#10;i/kbffe+FGlhuYtQNUn8RHXP6/AEOCOSloZ5RkPo9Jy8Xqfu4jcAAAD//wMAUEsDBBQABgAIAAAA&#10;IQD/OZQx4QAAAA0BAAAPAAAAZHJzL2Rvd25yZXYueG1sTI/BTsMwEETvSPyDtUjcqN1GaSDEqVBV&#10;JA5cKBzg5sZLEhGvQ+y07t+znOC4M6PZN9UmuUEccQq9Jw3LhQKB1HjbU6vh7fXx5hZEiIasGTyh&#10;hjMG2NSXF5UprT/RCx73sRVcQqE0GroYx1LK0HToTFj4EYm9Tz85E/mcWmknc+JyN8iVUmvpTE/8&#10;oTMjbjtsvvaz0yDVvMvV9tkW7zv/8dR8JzzLpPX1VXq4BxExxb8w/OIzOtTMdPAz2SAGDVlRMHpk&#10;Q+XrDARH8tUdzzuwtFRZAbKu5P8V9Q8AAAD//wMAUEsBAi0AFAAGAAgAAAAhALaDOJL+AAAA4QEA&#10;ABMAAAAAAAAAAAAAAAAAAAAAAFtDb250ZW50X1R5cGVzXS54bWxQSwECLQAUAAYACAAAACEAOP0h&#10;/9YAAACUAQAACwAAAAAAAAAAAAAAAAAvAQAAX3JlbHMvLnJlbHNQSwECLQAUAAYACAAAACEAqgOv&#10;1bkCAAC9BQAADgAAAAAAAAAAAAAAAAAuAgAAZHJzL2Uyb0RvYy54bWxQSwECLQAUAAYACAAAACEA&#10;/zmUMeEAAAANAQAADwAAAAAAAAAAAAAAAAATBQAAZHJzL2Rvd25yZXYueG1sUEsFBgAAAAAEAAQA&#10;8wAAACEGAAAAAA==&#10;" filled="f" strokecolor="black [3213]" strokeweight="1pt">
                <v:textbox>
                  <w:txbxContent>
                    <w:p w14:paraId="4999D8C5"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Impianto di raffreddamento del mosto</w:t>
                      </w:r>
                    </w:p>
                  </w:txbxContent>
                </v:textbox>
                <w10:wrap anchorx="margin"/>
              </v:shape>
            </w:pict>
          </mc:Fallback>
        </mc:AlternateContent>
      </w:r>
      <w:r w:rsidR="005C6E7A">
        <w:rPr>
          <w:noProof/>
        </w:rPr>
        <mc:AlternateContent>
          <mc:Choice Requires="wps">
            <w:drawing>
              <wp:anchor distT="0" distB="0" distL="114300" distR="114300" simplePos="0" relativeHeight="251792384" behindDoc="0" locked="0" layoutInCell="1" allowOverlap="1" wp14:anchorId="5046ABB9" wp14:editId="0B0A4621">
                <wp:simplePos x="0" y="0"/>
                <wp:positionH relativeFrom="margin">
                  <wp:posOffset>2881630</wp:posOffset>
                </wp:positionH>
                <wp:positionV relativeFrom="paragraph">
                  <wp:posOffset>6957060</wp:posOffset>
                </wp:positionV>
                <wp:extent cx="0" cy="251460"/>
                <wp:effectExtent l="76200" t="0" r="57150" b="53340"/>
                <wp:wrapNone/>
                <wp:docPr id="541" name="Gerade Verbindung mit Pfeil 5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954385" id="Gerade Verbindung mit Pfeil 541" o:spid="_x0000_s1026" type="#_x0000_t32" style="position:absolute;margin-left:226.9pt;margin-top:547.8pt;width:0;height:19.8pt;flip:x;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kt9gEAAEMEAAAOAAAAZHJzL2Uyb0RvYy54bWysU8mKGzEQvQfyD0L3uNtmZgjG7Tl4MpND&#10;SEy2uyyVugXaKGm8/H1KarudjUBCLoWWeq/qPZVW90dn2R4wmeA7Pp+1nIGXQRnfd/zL58dXrzlL&#10;WXglbPDQ8RMkfr9++WJ1iEtYhCFYBciIxKflIXZ8yDkumybJAZxIsxDB06UO6ESmLfaNQnEgdmeb&#10;RdveNYeAKmKQkBKdPoyXfF35tQaZP2idIDPbceot14g17kps1iux7FHEwchzG+IfunDCeCo6UT2I&#10;LNgzml+onJEYUtB5JoNrgtZGQtVAaubtT2o+DSJC1ULmpDjZlP4frXy/3yIzquO3N3POvHD0SE+A&#10;QgH7CrgzXj37njmT2VaDsaykkWmHmJaE3fgtnncpbrE4cNTomLYmvqV5qJ6QSnaslp8my+GYmRwP&#10;JZ0ubuc3d/U1mpGhMEVM+QmCY2XR8ZRRmH7Im+A9vWvAkV3s36VMPRDwAihg60tMwRr1aKytmzJU&#10;sLHI9oLGIR+rEsL9kJWFsW+8YvkUyYqMRvjeQtFMmYW1KdpHtXWVTxbGih9Bk5WkauysDvG1npAS&#10;fL7UtJ6yC0xTdxOwrYb9EXjOL1CoA/434AlRKwefJ7AzPuDvql9t0mP+xYFRd7FgF9SpzkG1hia1&#10;enX+VeUrfL+v8OvfX38DAAD//wMAUEsDBBQABgAIAAAAIQBZNGFJ4gAAAA0BAAAPAAAAZHJzL2Rv&#10;d25yZXYueG1sTI/NTsMwEITvSLyDtUjcqNOGlBLiVPyoPVTi0LSROLqxE0fE6yh22vD2LOIAx50Z&#10;zXybrSfbsbMefOtQwHwWAdNYOdViI+B42NytgPkgUcnOoRbwpT2s8+urTKbKXXCvz0VoGJWgT6UA&#10;E0Kfcu4ro630M9drJK92g5WBzqHhapAXKrcdX0TRklvZIi0Y2etXo6vPYrQ0snsvHuqPTYzj22pb&#10;1uXL1pR7IW5vpucnYEFP4S8MP/iEDjkxndyIyrNOwH0SE3ogI3pMlsAo8iudSJrHyQJ4nvH/X+Tf&#10;AAAA//8DAFBLAQItABQABgAIAAAAIQC2gziS/gAAAOEBAAATAAAAAAAAAAAAAAAAAAAAAABbQ29u&#10;dGVudF9UeXBlc10ueG1sUEsBAi0AFAAGAAgAAAAhADj9If/WAAAAlAEAAAsAAAAAAAAAAAAAAAAA&#10;LwEAAF9yZWxzLy5yZWxzUEsBAi0AFAAGAAgAAAAhAD3ZyS32AQAAQwQAAA4AAAAAAAAAAAAAAAAA&#10;LgIAAGRycy9lMm9Eb2MueG1sUEsBAi0AFAAGAAgAAAAhAFk0YUniAAAADQEAAA8AAAAAAAAAAAAA&#10;AAAAUAQAAGRycy9kb3ducmV2LnhtbFBLBQYAAAAABAAEAPMAAABfBQAAAAA=&#10;" strokecolor="black [3213]" strokeweight=".5pt">
                <v:stroke endarrow="block" joinstyle="miter"/>
                <w10:wrap anchorx="margin"/>
              </v:shape>
            </w:pict>
          </mc:Fallback>
        </mc:AlternateContent>
      </w:r>
      <w:r w:rsidR="005C6E7A">
        <w:rPr>
          <w:noProof/>
        </w:rPr>
        <mc:AlternateContent>
          <mc:Choice Requires="wps">
            <w:drawing>
              <wp:anchor distT="0" distB="0" distL="114300" distR="114300" simplePos="0" relativeHeight="251759616" behindDoc="0" locked="0" layoutInCell="1" allowOverlap="1" wp14:anchorId="0BBA0A81" wp14:editId="243128E5">
                <wp:simplePos x="0" y="0"/>
                <wp:positionH relativeFrom="margin">
                  <wp:posOffset>-12700</wp:posOffset>
                </wp:positionH>
                <wp:positionV relativeFrom="paragraph">
                  <wp:posOffset>2924175</wp:posOffset>
                </wp:positionV>
                <wp:extent cx="899160" cy="386715"/>
                <wp:effectExtent l="0" t="0" r="15240" b="13335"/>
                <wp:wrapNone/>
                <wp:docPr id="294" name="Flussdiagramm: Grenzstelle 294"/>
                <wp:cNvGraphicFramePr/>
                <a:graphic xmlns:a="http://schemas.openxmlformats.org/drawingml/2006/main">
                  <a:graphicData uri="http://schemas.microsoft.com/office/word/2010/wordprocessingShape">
                    <wps:wsp>
                      <wps:cNvSpPr/>
                      <wps:spPr>
                        <a:xfrm>
                          <a:off x="0" y="0"/>
                          <a:ext cx="899160" cy="38671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3187D"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BA0A81" id="Flussdiagramm: Grenzstelle 294" o:spid="_x0000_s1041" type="#_x0000_t116" style="position:absolute;left:0;text-align:left;margin-left:-1pt;margin-top:230.25pt;width:70.8pt;height:30.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Sb0gIAACsGAAAOAAAAZHJzL2Uyb0RvYy54bWysVN9P2zAQfp+0/8Hy+0jTldJGpKgqKprE&#10;AA0mnl3HIZb8a7bbpPz1O9tpKAw0aVofUt/57ru7z3d3ftFJgXbMOq5VifOTEUZMUV1x9VTinw/r&#10;LzOMnCeqIkIrVuI9c/hi8fnTeWsKNtaNFhWzCECUK1pT4sZ7U2SZow2TxJ1owxRc1tpK4kG0T1ll&#10;SQvoUmTj0WiatdpWxmrKnAPtZbrEi4hf14z627p2zCNRYsjNx6+N3034ZotzUjxZYhpO+zTIP2Qh&#10;CVcQdIC6JJ6greV/QElOrXa69idUy0zXNacs1gDV5KM31dw3xLBYC5DjzECT+3+w9GZ3ZxGvSjye&#10;TzBSRMIjrcXWuYoT4EXKAl1Zpp6dZ0IwFKyAs9a4AlzvzZ3tJQfHQEBXWxn+oTTURZ73A8+s84iC&#10;cjaf51N4DQpXX2fTs/w0YGYvzsY6f8W0ROFQ4lrodtUQ6x+YlVwRr20km+yunU+eB48Q2mnBqzUX&#10;Igqhk9hKWLQj0AOEUqZ8Ht3FVn7XVdJPRvBL3QBq6Jmknh7UkFzsyYAUU30VRCjUQvePzwDjbxn4&#10;Lu+rPYIAeKEAN/CamIwnvxcs4An1g9XwSsDdOAX4uCrXkIql7E8/zD4CBuQaaBqwEy1Dna8ZSzz3&#10;9sGVxfEanPvK308sOQ8eMbJWfnCGV+3f9E10AW/VR072B5ISNYEl32262MGpjYJqo6s9tLXVad6d&#10;oWsOnXRNnL8jFgYcmg+Wlr+FT2iuEuv+hFGj7fN7+mAPcwe3GLWwMErsfm2JZRiJbwomcp5PJmHD&#10;RGFyejYGwR7fbI5v1FauNPRjDuvR0HgM9l4cjrXV8hF22zJEhSuiKMQuMfX2IKx8WmSwHSlbLqMZ&#10;bBVD/LW6NzSAB6LDaDx0j8Safpw8zOGNPiwXUrwZo2QbPJVebr2ueZyxF177J4CNFCeh355h5R3L&#10;0eplxy9+AwAA//8DAFBLAwQUAAYACAAAACEAakd2FuEAAAAKAQAADwAAAGRycy9kb3ducmV2Lnht&#10;bEyPUUvDMBSF3wX/Q7iCb1uyuhatTccYiC+COAfTtzS5tsXkpjbZVv31Zk/6eDiHc75TrSZn2RHH&#10;0HuSsJgLYEjam55aCbvXh9ktsBAVGWU9oYRvDLCqLy8qVRp/ohc8bmPLUgmFUknoYhxKzoPu0Kkw&#10;9wNS8j786FRMcmy5GdUplTvLMyEK7lRPaaFTA2461J/bg5Og3n7c06bVX4979yz8Wr+7xuZSXl9N&#10;63tgEaf4F4YzfkKHOjE1/kAmMCthlqUrUcKyEDmwc+DmrgDWSMizxRJ4XfH/F+pfAAAA//8DAFBL&#10;AQItABQABgAIAAAAIQC2gziS/gAAAOEBAAATAAAAAAAAAAAAAAAAAAAAAABbQ29udGVudF9UeXBl&#10;c10ueG1sUEsBAi0AFAAGAAgAAAAhADj9If/WAAAAlAEAAAsAAAAAAAAAAAAAAAAALwEAAF9yZWxz&#10;Ly5yZWxzUEsBAi0AFAAGAAgAAAAhAGzcBJvSAgAAKwYAAA4AAAAAAAAAAAAAAAAALgIAAGRycy9l&#10;Mm9Eb2MueG1sUEsBAi0AFAAGAAgAAAAhAGpHdhbhAAAACgEAAA8AAAAAAAAAAAAAAAAALAUAAGRy&#10;cy9kb3ducmV2LnhtbFBLBQYAAAAABAAEAPMAAAA6BgAAAAA=&#10;" fillcolor="#b4c6e7 [1300]" strokecolor="black [3213]" strokeweight="1pt">
                <v:textbox>
                  <w:txbxContent>
                    <w:p w14:paraId="08A3187D"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w:t>
                      </w:r>
                    </w:p>
                  </w:txbxContent>
                </v:textbox>
                <w10:wrap anchorx="margin"/>
              </v:shape>
            </w:pict>
          </mc:Fallback>
        </mc:AlternateContent>
      </w:r>
      <w:r w:rsidR="005C6E7A">
        <w:rPr>
          <w:noProof/>
        </w:rPr>
        <mc:AlternateContent>
          <mc:Choice Requires="wps">
            <w:drawing>
              <wp:anchor distT="0" distB="0" distL="114300" distR="114300" simplePos="0" relativeHeight="251755520" behindDoc="0" locked="0" layoutInCell="1" allowOverlap="1" wp14:anchorId="42FE02FC" wp14:editId="0CFAA8EB">
                <wp:simplePos x="0" y="0"/>
                <wp:positionH relativeFrom="margin">
                  <wp:posOffset>-58420</wp:posOffset>
                </wp:positionH>
                <wp:positionV relativeFrom="paragraph">
                  <wp:posOffset>1781175</wp:posOffset>
                </wp:positionV>
                <wp:extent cx="948690" cy="405765"/>
                <wp:effectExtent l="0" t="0" r="22860" b="13335"/>
                <wp:wrapNone/>
                <wp:docPr id="288" name="Flussdiagramm: Grenzstelle 288"/>
                <wp:cNvGraphicFramePr/>
                <a:graphic xmlns:a="http://schemas.openxmlformats.org/drawingml/2006/main">
                  <a:graphicData uri="http://schemas.microsoft.com/office/word/2010/wordprocessingShape">
                    <wps:wsp>
                      <wps:cNvSpPr/>
                      <wps:spPr>
                        <a:xfrm>
                          <a:off x="0" y="0"/>
                          <a:ext cx="948690" cy="40576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4A79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FE02FC" id="Flussdiagramm: Grenzstelle 288" o:spid="_x0000_s1042" type="#_x0000_t116" style="position:absolute;left:0;text-align:left;margin-left:-4.6pt;margin-top:140.25pt;width:74.7pt;height:31.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350gIAACsGAAAOAAAAZHJzL2Uyb0RvYy54bWysVNtOGzEQfa/Uf7D8XjaJkgArNigKCqpE&#10;KSpUPDtem7XkW20nu+HrO7Y3S6CgSlXzsLHHM2dmzlwuLjsl0Y45L4yu8PhkhBHT1NRCP1X458P6&#10;yxlGPhBdE2k0q/CeeXy5+PzporUlm5jGyJo5BCDal62tcBOCLYvC04Yp4k+MZRoeuXGKBLi6p6J2&#10;pAV0JYvJaDQvWuNq6wxl3oP0Kj/iRcLnnNHwnXPPApIVhthC+rr03cRvsbgg5ZMjthG0D4P8QxSK&#10;CA1OB6grEgjaOvEHlBLUGW94OKFGFYZzQVnKAbIZj95kc98Qy1IuQI63A03+/8HS292dQ6Ku8OQM&#10;SqWJgiKt5db7WhDgRakSXTumn31gUjIUtYCz1voSTO/tnetvHo6RgI47Ff8hNdQlnvcDz6wLiILw&#10;fHo2P4dqUHiajman81nELF6MrfPhmhmF4qHCXJp21RAXHphTQpNgXCKb7G58yJYHi+jaGynqtZAy&#10;XWInsZV0aEegBwilTIdxMpdb9c3UWT4dwS93A4ihZ7J4fhBDcKknI1IK9ZUTqVEL3T85BYy/RRC6&#10;cZ/tEQTASw24kdfMZDqFvWQRT+ofjEOVgLtJdvBxVr4hNcvRzz6MPgFGZA40DdiZliHP14xlnnv9&#10;aMrSeA3GfebvB5aNB4vk2egwGENV+5q+8S6hVr3nrH8gKVMTWQrdpksdPJ5H1SjamHoPbe1Mnndv&#10;6VpAJ90QH+6IgwGH5oOlFb7DJzZXhU1/wqgx7vk9edSHuYNXjFpYGBX2v7bEMYzkVw0TeT6eTuOG&#10;SZfp7HQCF3f8sjl+0Vu1MtCPY1iPlqZj1A/ycOTOqEfYbcvoFZ6IpuC7wjS4w2UV8iKD7UjZcpnU&#10;YKtYEm70vaURPBIdR+OheyTO9uMUYA5vzWG5kPLNGGXdaKnNchsMF2nGXnjtSwAbKU1Cvz3jyju+&#10;J62XHb/4DQAA//8DAFBLAwQUAAYACAAAACEA9v3JTuAAAAAKAQAADwAAAGRycy9kb3ducmV2Lnht&#10;bEyPwU7DMAyG70i8Q2QkbltC6dAodadpEuKChNiQgJubhLaicUqTbYWnJzvB0fan399fribXi4Md&#10;Q+cZ4WquQFjW3nTcILzs7mdLECESG+o9W4RvG2BVnZ+VVBh/5Gd72MZGpBAOBSG0MQ6FlEG31lGY&#10;+8Fyun340VFM49hIM9IxhbteZkrdSEcdpw8tDXbTWv253TsEevtxj5tGfz28uifl1/rd1f0C8fJi&#10;Wt+BiHaKfzCc9JM6VMmp9ns2QfQIs9sskQjZUi1AnIBcpU2NcJ3nOciqlP8rVL8AAAD//wMAUEsB&#10;Ai0AFAAGAAgAAAAhALaDOJL+AAAA4QEAABMAAAAAAAAAAAAAAAAAAAAAAFtDb250ZW50X1R5cGVz&#10;XS54bWxQSwECLQAUAAYACAAAACEAOP0h/9YAAACUAQAACwAAAAAAAAAAAAAAAAAvAQAAX3JlbHMv&#10;LnJlbHNQSwECLQAUAAYACAAAACEAnDit+dICAAArBgAADgAAAAAAAAAAAAAAAAAuAgAAZHJzL2Uy&#10;b0RvYy54bWxQSwECLQAUAAYACAAAACEA9v3JTuAAAAAKAQAADwAAAAAAAAAAAAAAAAAsBQAAZHJz&#10;L2Rvd25yZXYueG1sUEsFBgAAAAAEAAQA8wAAADkGAAAAAA==&#10;" fillcolor="#b4c6e7 [1300]" strokecolor="black [3213]" strokeweight="1pt">
                <v:textbox>
                  <w:txbxContent>
                    <w:p w14:paraId="4394A79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w:t>
                      </w:r>
                    </w:p>
                  </w:txbxContent>
                </v:textbox>
                <w10:wrap anchorx="margin"/>
              </v:shape>
            </w:pict>
          </mc:Fallback>
        </mc:AlternateContent>
      </w:r>
      <w:r w:rsidR="005C6E7A">
        <w:rPr>
          <w:noProof/>
        </w:rPr>
        <mc:AlternateContent>
          <mc:Choice Requires="wps">
            <w:drawing>
              <wp:anchor distT="0" distB="0" distL="114300" distR="114300" simplePos="0" relativeHeight="252013568" behindDoc="0" locked="0" layoutInCell="1" allowOverlap="1" wp14:anchorId="0D72897F" wp14:editId="072EFD0A">
                <wp:simplePos x="0" y="0"/>
                <wp:positionH relativeFrom="margin">
                  <wp:posOffset>2856230</wp:posOffset>
                </wp:positionH>
                <wp:positionV relativeFrom="paragraph">
                  <wp:posOffset>2154555</wp:posOffset>
                </wp:positionV>
                <wp:extent cx="0" cy="251460"/>
                <wp:effectExtent l="76200" t="0" r="57150" b="53340"/>
                <wp:wrapNone/>
                <wp:docPr id="601" name="Gerade Verbindung mit Pfeil 60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D3FF88" id="Gerade Verbindung mit Pfeil 601" o:spid="_x0000_s1026" type="#_x0000_t32" style="position:absolute;margin-left:224.9pt;margin-top:169.65pt;width:0;height:19.8pt;flip:x;z-index:25201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Hk9QEAAEMEAAAOAAAAZHJzL2Uyb0RvYy54bWysU8mOEzEQvSPxD5bvpDsRRChKZw4ZZjgg&#10;iNjujl3utuRNZU+Wv6fsTjpsQgJxKXmp96rec3l9d3KWHQCTCb7j81nLGXgZlPF9x798fnjxmrOU&#10;hVfCBg8dP0Pid5vnz9bHuIJFGIJVgIxIfFodY8eHnOOqaZIcwIk0CxE8XeqATmTaYt8oFEdid7ZZ&#10;tO2yOQZUEYOElOj0frzkm8qvNcj8QesEmdmOU2+5RqxxX2KzWYtVjyIORl7aEP/QhRPGU9GJ6l5k&#10;wZ7Q/ELljMSQgs4zGVwTtDYSqgZSM29/UvNpEBGqFjInxcmm9P9o5fvDDplRHV+2c868cPRIj4BC&#10;AfsKuDdePfmeOZPZToOxrKSRaceYVoTd+h1edinusDhw0uiYtia+pXmonpBKdqqWnyfL4ZSZHA8l&#10;nS5ezV8u62s0I0NhipjyIwTHyqLjKaMw/ZC3wXt614Ajuzi8S5l6IOAVUMDWl5iCNerBWFs3Zahg&#10;a5EdBI1DPlUlhPshKwtj33jF8jmSFRmN8L2FopkyC2tTtI9q6yqfLYwVP4ImK0nV2Fkd4ls9ISX4&#10;fK1pPWUXmKbuJmBbDfsj8JJfoFAH/G/AE6JWDj5PYGd8wN9Vv9mkx/yrA6PuYsE+qHOdg2oNTWr1&#10;6vKrylf4fl/ht7+/+QYAAP//AwBQSwMEFAAGAAgAAAAhABA1MmbgAAAACwEAAA8AAABkcnMvZG93&#10;bnJldi54bWxMj81OwzAQhO9IvIO1SNyoA6loksap+FF7QOqhgUg9urETR8TrKHba8PYs4gDHnR3N&#10;fJNvZtuzsx5951DA/SICprF2qsNWwMf79i4B5oNEJXuHWsCX9rAprq9ymSl3wYM+l6FlFII+kwJM&#10;CEPGua+NttIv3KCRfo0brQx0ji1Xo7xQuO35QxQ9cis7pAYjB/1idP1ZTpZK3vblqjluY5xek13V&#10;VM87Ux2EuL2Zn9bAgp7Dnxl+8AkdCmI6uQmVZ72A5TIl9CAgjtMYGDl+lRMpqyQFXuT8/4biGwAA&#10;//8DAFBLAQItABQABgAIAAAAIQC2gziS/gAAAOEBAAATAAAAAAAAAAAAAAAAAAAAAABbQ29udGVu&#10;dF9UeXBlc10ueG1sUEsBAi0AFAAGAAgAAAAhADj9If/WAAAAlAEAAAsAAAAAAAAAAAAAAAAALwEA&#10;AF9yZWxzLy5yZWxzUEsBAi0AFAAGAAgAAAAhAMEOMeT1AQAAQwQAAA4AAAAAAAAAAAAAAAAALgIA&#10;AGRycy9lMm9Eb2MueG1sUEsBAi0AFAAGAAgAAAAhABA1MmbgAAAACwEAAA8AAAAAAAAAAAAAAAAA&#10;TwQAAGRycy9kb3ducmV2LnhtbFBLBQYAAAAABAAEAPMAAABcBQAAAAA=&#10;" strokecolor="black [3213]" strokeweight=".5pt">
                <v:stroke endarrow="block" joinstyle="miter"/>
                <w10:wrap anchorx="margin"/>
              </v:shape>
            </w:pict>
          </mc:Fallback>
        </mc:AlternateContent>
      </w:r>
      <w:r w:rsidR="005C6E7A">
        <w:rPr>
          <w:noProof/>
        </w:rPr>
        <mc:AlternateContent>
          <mc:Choice Requires="wps">
            <w:drawing>
              <wp:anchor distT="0" distB="0" distL="114300" distR="114300" simplePos="0" relativeHeight="252015616" behindDoc="0" locked="0" layoutInCell="1" allowOverlap="1" wp14:anchorId="24B19F07" wp14:editId="30AE2EEB">
                <wp:simplePos x="0" y="0"/>
                <wp:positionH relativeFrom="column">
                  <wp:posOffset>2854960</wp:posOffset>
                </wp:positionH>
                <wp:positionV relativeFrom="paragraph">
                  <wp:posOffset>1774825</wp:posOffset>
                </wp:positionV>
                <wp:extent cx="1270" cy="470535"/>
                <wp:effectExtent l="38100" t="0" r="532130" b="100965"/>
                <wp:wrapNone/>
                <wp:docPr id="706" name="Verbinder: gewinkelt 706"/>
                <wp:cNvGraphicFramePr/>
                <a:graphic xmlns:a="http://schemas.openxmlformats.org/drawingml/2006/main">
                  <a:graphicData uri="http://schemas.microsoft.com/office/word/2010/wordprocessingShape">
                    <wps:wsp>
                      <wps:cNvCnPr/>
                      <wps:spPr>
                        <a:xfrm flipH="1">
                          <a:off x="0" y="0"/>
                          <a:ext cx="1270" cy="470535"/>
                        </a:xfrm>
                        <a:prstGeom prst="bentConnector3">
                          <a:avLst>
                            <a:gd name="adj1" fmla="val -400986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2DD69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706" o:spid="_x0000_s1026" type="#_x0000_t34" style="position:absolute;margin-left:224.8pt;margin-top:139.75pt;width:.1pt;height:37.0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hYDgIAAGwEAAAOAAAAZHJzL2Uyb0RvYy54bWysVE2P0zAQvSPxHyzft0m7u+0SNd1Dl4UD&#10;gmr5uLv2uDX4S7Zp2n/P2ElTviQE4mLF9rw3896Ms7w/Gk0OEKJytqXTSU0JWO6EsruWfvzweHVH&#10;SUzMCqadhZaeINL71fNny843MHN7pwUEgiQ2Np1v6T4l31RV5HswLE6cB4uX0gXDEm7DrhKBdchu&#10;dDWr63nVuSB8cBxixNOH/pKuCr+UwNM7KSMkoluKtaWyhrJu81qtlqzZBeb3ig9lsH+owjBlMelI&#10;9cASI1+D+oXKKB5cdDJNuDOVk1JxKBpQzbT+Sc37PfNQtKA50Y82xf9Hy98eNoEo0dJFPafEMoNN&#10;+gRhqyw2piE7QLO/gE4k36NbnY8NgtZ2E4Zd9JuQpR9lMERq5V/jIBQzUB45Fq9Po9dwTITj4XS2&#10;wH5wvLhZ1LfXt5m76kkymQ8xvQJnSP5o6RZsWjtrsZ8uXBdydngTU7FcDGUz8XlKiTQaO3hgmlzd&#10;1PWLu/lsNnAPCMxyZs9wbfManVbiUWldNnn6YK0DQZqWpuN0YPghKjGlX1pB0smjZykoZncahsjM&#10;WmWvenfKVzpp6DM+gUTPswtFSpn2Sz7GOco959QWozNMYnUjsP4zcIjPUCgv4W/AI6JkdjaNYKOs&#10;C7/LfrFJ9vFnB3rd2YKtE6cyN8UaHOnS8+H55Tfz/b7ALz+J1TcAAAD//wMAUEsDBBQABgAIAAAA&#10;IQBejdb94gAAAAsBAAAPAAAAZHJzL2Rvd25yZXYueG1sTI/BTsMwDIbvSLxDZCQu05bSbR0rTaeB&#10;4DAhhDaQuGaN11Y0Tkmyrbw95gRH278+f3+xGmwnTuhD60jBzSQBgVQ501Kt4P3taXwLIkRNRneO&#10;UME3BliVlxeFzo070xZPu1gLhlDItYImxj6XMlQNWh0mrkfi28F5qyOPvpbG6zPDbSfTJMmk1S3x&#10;h0b3+NBg9bk7Wqa8jnr5rNO6fvxYjDb3Xr58rQ9KXV8N6zsQEYf4F4ZffVaHkp327kgmiE7BbLbM&#10;OKogXSznIDjBGy6zVzCdTzOQZSH/dyh/AAAA//8DAFBLAQItABQABgAIAAAAIQC2gziS/gAAAOEB&#10;AAATAAAAAAAAAAAAAAAAAAAAAABbQ29udGVudF9UeXBlc10ueG1sUEsBAi0AFAAGAAgAAAAhADj9&#10;If/WAAAAlAEAAAsAAAAAAAAAAAAAAAAALwEAAF9yZWxzLy5yZWxzUEsBAi0AFAAGAAgAAAAhAByg&#10;iFgOAgAAbAQAAA4AAAAAAAAAAAAAAAAALgIAAGRycy9lMm9Eb2MueG1sUEsBAi0AFAAGAAgAAAAh&#10;AF6N1v3iAAAACwEAAA8AAAAAAAAAAAAAAAAAaAQAAGRycy9kb3ducmV2LnhtbFBLBQYAAAAABAAE&#10;APMAAAB3BQAAAAA=&#10;" adj="-8661302" strokecolor="black [3213]" strokeweight=".5pt">
                <v:stroke endarrow="block"/>
              </v:shape>
            </w:pict>
          </mc:Fallback>
        </mc:AlternateContent>
      </w:r>
      <w:r w:rsidR="005C6E7A">
        <w:rPr>
          <w:noProof/>
        </w:rPr>
        <mc:AlternateContent>
          <mc:Choice Requires="wps">
            <w:drawing>
              <wp:anchor distT="0" distB="0" distL="114300" distR="114300" simplePos="0" relativeHeight="252012544" behindDoc="0" locked="0" layoutInCell="1" allowOverlap="1" wp14:anchorId="57815D8F" wp14:editId="254AAF63">
                <wp:simplePos x="0" y="0"/>
                <wp:positionH relativeFrom="margin">
                  <wp:posOffset>2410460</wp:posOffset>
                </wp:positionH>
                <wp:positionV relativeFrom="paragraph">
                  <wp:posOffset>1903095</wp:posOffset>
                </wp:positionV>
                <wp:extent cx="944880" cy="243840"/>
                <wp:effectExtent l="0" t="0" r="26670" b="22860"/>
                <wp:wrapNone/>
                <wp:docPr id="306" name="Flussdiagramm: Prozess 306"/>
                <wp:cNvGraphicFramePr/>
                <a:graphic xmlns:a="http://schemas.openxmlformats.org/drawingml/2006/main">
                  <a:graphicData uri="http://schemas.microsoft.com/office/word/2010/wordprocessingShape">
                    <wps:wsp>
                      <wps:cNvSpPr/>
                      <wps:spPr>
                        <a:xfrm>
                          <a:off x="0" y="0"/>
                          <a:ext cx="944880" cy="24384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B4954"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Condizionare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5D8F" id="Flussdiagramm: Prozess 306" o:spid="_x0000_s1043" type="#_x0000_t109" style="position:absolute;left:0;text-align:left;margin-left:189.8pt;margin-top:149.85pt;width:74.4pt;height:19.2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DluQIAAL0FAAAOAAAAZHJzL2Uyb0RvYy54bWysVMFu2zAMvQ/YPwi6r7bTtE2NOkWQIsOA&#10;og3aDj0rslwbkERNUmKnXz9KtpOgK3YYloMjiuSjSD7y5rZTkuyEdQ3ogmZnKSVCcygb/VbQny+r&#10;bzNKnGe6ZBK0KOheOHo7//rlpjW5mEANshSWIIh2eWsKWntv8iRxvBaKuTMwQqOyAquYR9G+JaVl&#10;LaIrmUzS9DJpwZbGAhfO4e1dr6TziF9VgvvHqnLCE1lQfJuPXxu/m/BN5jcsf7PM1A0fnsH+4RWK&#10;NRqDHqDumGdka5s/oFTDLTio/BkHlUBVNVzEHDCbLP2QzXPNjIi5YHGcOZTJ/T9Y/rBbW9KUBT1P&#10;LynRTGGTVnLrXNkwrItSOVlbeMfykmCB9WqNy9Ht2aztIDk8huS7yqrwj2mRLtZ4f6ix6DzheHk9&#10;nc5m2AmOqsn0fDaNPUiOzsY6/12AIuFQ0EpCu6yZ9fiK0ORYZba7dx6Do9toHuJqWDVSxpZKTVrk&#10;4+QqTaOHA9mUQRvsIrvEUlqyY8gL32UhLwQ7sUJJarwM2fb5xZPfSxEgpH4SFdYNM5r0AQJjj5iM&#10;c6F91qtqVoo+1EWKvzHY6BFDR8CAXOEjD9gDwGjZg4zY/ZsH++AqIuEPzkPmf3M+eMTIoP3BWTUa&#10;7GeZScxqiNzbj0XqSxOq5LtNFzmVXQXTcLWBco9Es9BPoDN81WB/75nza2Zx5JASuEb8I35CywsK&#10;w4mSGuz7Z/fBHicBtZS0OMIFdb+2zApK5A+NM3KdTZFdxEdhenE1QcGeajanGr1VS0A2ZLiwDI/H&#10;YO/leKwsqFfcNosQFVVMc4xdUO7tKCx9v1pwX3GxWEQznHPD/L1+NjyAh0IHzr50r8yageQep+MB&#10;xnFn+Qd+97bBU8Ni66FqIvmPdR1agDsicmnYZ2EJncrR6rh1578BAAD//wMAUEsDBBQABgAIAAAA&#10;IQDPzXDh4QAAAAsBAAAPAAAAZHJzL2Rvd25yZXYueG1sTI/LTsMwEEX3SPyDNUjsqN2UNg/iVKgq&#10;Egs2LSzozo2nSURsh9hp3b9nWMFydI/uPVOuo+nZGUffOSthPhPA0NZOd7aR8PH+8pAB80FZrXpn&#10;UcIVPayr25tSFdpd7A7P+9AwKrG+UBLaEIaCc1+3aJSfuQEtZSc3GhXoHBuuR3WhctPzRIgVN6qz&#10;tNCqATct1l/7yUjgYtouxeZNp59bd3itvyNeeZTy/i4+PwELGMMfDL/6pA4VOR3dZLVnvYRFmq8I&#10;lZDkeQqMiGWSPQI7UrTI5sCrkv//ofoBAAD//wMAUEsBAi0AFAAGAAgAAAAhALaDOJL+AAAA4QEA&#10;ABMAAAAAAAAAAAAAAAAAAAAAAFtDb250ZW50X1R5cGVzXS54bWxQSwECLQAUAAYACAAAACEAOP0h&#10;/9YAAACUAQAACwAAAAAAAAAAAAAAAAAvAQAAX3JlbHMvLnJlbHNQSwECLQAUAAYACAAAACEAYZiQ&#10;5bkCAAC9BQAADgAAAAAAAAAAAAAAAAAuAgAAZHJzL2Uyb0RvYy54bWxQSwECLQAUAAYACAAAACEA&#10;z81w4eEAAAALAQAADwAAAAAAAAAAAAAAAAATBQAAZHJzL2Rvd25yZXYueG1sUEsFBgAAAAAEAAQA&#10;8wAAACEGAAAAAA==&#10;" filled="f" strokecolor="black [3213]" strokeweight="1pt">
                <v:textbox>
                  <w:txbxContent>
                    <w:p w14:paraId="4D5B4954"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Condizionare</w:t>
                      </w:r>
                    </w:p>
                  </w:txbxContent>
                </v:textbox>
                <w10:wrap anchorx="margin"/>
              </v:shape>
            </w:pict>
          </mc:Fallback>
        </mc:AlternateContent>
      </w:r>
      <w:r w:rsidR="005C6E7A">
        <w:rPr>
          <w:noProof/>
        </w:rPr>
        <mc:AlternateContent>
          <mc:Choice Requires="wps">
            <w:drawing>
              <wp:anchor distT="0" distB="0" distL="114300" distR="114300" simplePos="0" relativeHeight="251740160" behindDoc="0" locked="0" layoutInCell="1" allowOverlap="1" wp14:anchorId="634595D1" wp14:editId="3D371D6A">
                <wp:simplePos x="0" y="0"/>
                <wp:positionH relativeFrom="margin">
                  <wp:posOffset>2856230</wp:posOffset>
                </wp:positionH>
                <wp:positionV relativeFrom="paragraph">
                  <wp:posOffset>1023620</wp:posOffset>
                </wp:positionV>
                <wp:extent cx="0" cy="251460"/>
                <wp:effectExtent l="76200" t="0" r="57150" b="53340"/>
                <wp:wrapNone/>
                <wp:docPr id="231" name="Gerade Verbindung mit Pfeil 23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5D8CCC" id="Gerade Verbindung mit Pfeil 231" o:spid="_x0000_s1026" type="#_x0000_t32" style="position:absolute;margin-left:224.9pt;margin-top:80.6pt;width:0;height:19.8pt;flip:x;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9wEAAEMEAAAOAAAAZHJzL2Uyb0RvYy54bWysU8uOEzEQvCPxD5bvZJIAKxRlsocsuxwQ&#10;RCxwd+z2jCW/1PZmkr+n7UkmvIQE4tLyo6u6q9xe3x6dZQfAZIJv+WI25wy8DMr4ruVfPt+/eMNZ&#10;ysIrYYOHlp8g8dvN82frIa5gGfpgFSAjEp9WQ2x5n3NcNU2SPTiRZiGCp0sd0IlMW+wahWIgdmeb&#10;5Xx+0wwBVcQgISU6vRsv+abyaw0yf9Q6QWa25dRbrhFr3JfYbNZi1aGIvZHnNsQ/dOGE8VR0oroT&#10;WbAnNL9QOSMxpKDzTAbXBK2NhKqB1CzmP6l57EWEqoXMSXGyKf0/WvnhsENmVMuXLxeceeHokR4A&#10;hQL2FXBvvHryHXMms50GY1lJI9OGmFaE3fodnncp7rA4cNTomLYmvqN5qJ6QSnaslp8my+GYmRwP&#10;JZ0uXy9e3dTXaEaGwhQx5QcIjpVFy1NGYbo+b4P39K4BR3ZxeJ8y9UDAC6CArS8xBWvUvbG2bspQ&#10;wdYiOwgah3ysSgj3Q1YWxr71iuVTJCsyGuE7C0UzZRbWpmgf1dZVPlkYK34CTVaSqrGzOsTXekJK&#10;8PlS03rKLjBN3U3AeTXsj8BzfoFCHfC/AU+IWjn4PIGd8QF/V/1qkx7zLw6MuosF+6BOdQ6qNTSp&#10;1avzrypf4ft9hV///uYbAAAA//8DAFBLAwQUAAYACAAAACEAaG1xT+AAAAALAQAADwAAAGRycy9k&#10;b3ducmV2LnhtbEyPzU7DMBCE70i8g7VI3KjTUpU0xKn4UXtA6qGBSD26ySaOiNdR7LTh7VnEAY67&#10;M5r5Jt1MthNnHHzrSMF8FoFAKl3VUqPg4317F4PwQVOlO0eo4As9bLLrq1QnlbvQAc95aASHkE+0&#10;AhNCn0jpS4NW+5nrkVir3WB14HNoZDXoC4fbTi6iaCWtbokbjO7xxWD5mY+WS972+UN93N7T+Brv&#10;irp43pnioNTtzfT0CCLgFP7M8IPP6JAx08mNVHnRKVgu14weWFjNFyDY8fs5KeDiGGSWyv8bsm8A&#10;AAD//wMAUEsBAi0AFAAGAAgAAAAhALaDOJL+AAAA4QEAABMAAAAAAAAAAAAAAAAAAAAAAFtDb250&#10;ZW50X1R5cGVzXS54bWxQSwECLQAUAAYACAAAACEAOP0h/9YAAACUAQAACwAAAAAAAAAAAAAAAAAv&#10;AQAAX3JlbHMvLnJlbHNQSwECLQAUAAYACAAAACEAk9P1/vcBAABDBAAADgAAAAAAAAAAAAAAAAAu&#10;AgAAZHJzL2Uyb0RvYy54bWxQSwECLQAUAAYACAAAACEAaG1xT+AAAAALAQAADwAAAAAAAAAAAAAA&#10;AABRBAAAZHJzL2Rvd25yZXYueG1sUEsFBgAAAAAEAAQA8wAAAF4FAAAAAA==&#10;" strokecolor="black [3213]" strokeweight=".5pt">
                <v:stroke endarrow="block" joinstyle="miter"/>
                <w10:wrap anchorx="margin"/>
              </v:shape>
            </w:pict>
          </mc:Fallback>
        </mc:AlternateContent>
      </w:r>
      <w:r w:rsidR="005C6E7A">
        <w:rPr>
          <w:noProof/>
        </w:rPr>
        <mc:AlternateContent>
          <mc:Choice Requires="wps">
            <w:drawing>
              <wp:anchor distT="0" distB="0" distL="114300" distR="114300" simplePos="0" relativeHeight="251725824" behindDoc="0" locked="0" layoutInCell="1" allowOverlap="1" wp14:anchorId="0DE051A2" wp14:editId="06704B0C">
                <wp:simplePos x="0" y="0"/>
                <wp:positionH relativeFrom="margin">
                  <wp:posOffset>2406650</wp:posOffset>
                </wp:positionH>
                <wp:positionV relativeFrom="paragraph">
                  <wp:posOffset>782955</wp:posOffset>
                </wp:positionV>
                <wp:extent cx="898525" cy="316230"/>
                <wp:effectExtent l="0" t="0" r="15875" b="26670"/>
                <wp:wrapNone/>
                <wp:docPr id="240" name="Flussdiagramm: Prozess 240"/>
                <wp:cNvGraphicFramePr/>
                <a:graphic xmlns:a="http://schemas.openxmlformats.org/drawingml/2006/main">
                  <a:graphicData uri="http://schemas.microsoft.com/office/word/2010/wordprocessingShape">
                    <wps:wsp>
                      <wps:cNvSpPr/>
                      <wps:spPr>
                        <a:xfrm>
                          <a:off x="0" y="0"/>
                          <a:ext cx="898525" cy="31623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242BB"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Immagazzinamento malto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E051A2" id="Flussdiagramm: Prozess 240" o:spid="_x0000_s1044" type="#_x0000_t109" style="position:absolute;left:0;text-align:left;margin-left:189.5pt;margin-top:61.65pt;width:70.75pt;height:24.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MCuAIAAL0FAAAOAAAAZHJzL2Uyb0RvYy54bWysVE1v2zAMvQ/YfxB0X/3Rpk2DOkWQIsOA&#10;og3aDj0rslwbkERNUmKnv36UbCdBV+wwLAdHEslH8emRN7edkmQnrGtAFzQ7SykRmkPZ6LeC/nxZ&#10;fZtS4jzTJZOgRUH3wtHb+dcvN62ZiRxqkKWwBEG0m7WmoLX3ZpYkjtdCMXcGRmg0VmAV87i1b0lp&#10;WYvoSiZ5ml4mLdjSWODCOTy96410HvGrSnD/WFVOeCILinfz8WvjdxO+yfyGzd4sM3XDh2uwf7iF&#10;Yo3GpAeoO+YZ2drmDyjVcAsOKn/GQSVQVQ0XsQasJks/VPNcMyNiLUiOMwea3P+D5Q+7tSVNWdD8&#10;AvnRTOEjreTWubJhyItSM7K28I70kuCBfLXGzTDs2aztsHO4DMV3lVXhH8siXeR4f+BYdJ5wPJxe&#10;Tyf5hBKOpvPsMj+PmMkx2FjnvwtQJCwKWklolzWzHm8RHjmyzHb3zmNyDBvdQ14Nq0bK+KRSkxb1&#10;mF+laYxwIJsyWINfVJdYSkt2DHXhuyzUhWAnXriTGg9DtX19ceX3UgQIqZ9EhbxhRXmfICj2iMk4&#10;F9pnvalmpehTTVL8jcnGiJg6AgbkCi95wB4ARs8eZMTu7zz4h1ARBX8IHir/W/AhImYG7Q/BqtFg&#10;P6tMYlVD5t5/JKmnJrDku00XNZVNg2s42kC5R6FZ6DvQGb5q8H3vmfNrZrHlUHw4RvwjfsKTFxSG&#10;FSU12PfPzoM/dgJaKWmxhQvqfm2ZFZTIHxp75Dq7CJr2cXMxucpxY08tm1OL3qoloBoyHFiGx2Xw&#10;93JcVhbUK06bRciKJqY55i4o93bcLH0/WnBecbFYRDfsc8P8vX42PIAHooNmX7pXZs0gco/d8QBj&#10;u7PZB333viFSw2LroWqi+I+8Dk+AMyJqaZhnYQid7qPXcerOfwMAAP//AwBQSwMEFAAGAAgAAAAh&#10;AExWqGLgAAAACwEAAA8AAABkcnMvZG93bnJldi54bWxMj8FOwzAQRO9I/IO1SNyo3UQhNMSpUFUk&#10;DlwoHOjNjZckIl6H2GnTv2c50ePOjGbflOvZ9eKIY+g8aVguFAik2tuOGg0f7893DyBCNGRN7wk1&#10;nDHAurq+Kk1h/Yne8LiLjeASCoXR0MY4FFKGukVnwsIPSOx9+dGZyOfYSDuaE5e7XiZK3UtnOuIP&#10;rRlw02L9vZucBqmmbaY2rzb/3Pr9S/0z41nOWt/ezE+PICLO8T8Mf/iMDhUzHfxENoheQ5qveEtk&#10;I0lTEJzIEpWBOLCSp0uQVSkvN1S/AAAA//8DAFBLAQItABQABgAIAAAAIQC2gziS/gAAAOEBAAAT&#10;AAAAAAAAAAAAAAAAAAAAAABbQ29udGVudF9UeXBlc10ueG1sUEsBAi0AFAAGAAgAAAAhADj9If/W&#10;AAAAlAEAAAsAAAAAAAAAAAAAAAAALwEAAF9yZWxzLy5yZWxzUEsBAi0AFAAGAAgAAAAhACvmUwK4&#10;AgAAvQUAAA4AAAAAAAAAAAAAAAAALgIAAGRycy9lMm9Eb2MueG1sUEsBAi0AFAAGAAgAAAAhAExW&#10;qGLgAAAACwEAAA8AAAAAAAAAAAAAAAAAEgUAAGRycy9kb3ducmV2LnhtbFBLBQYAAAAABAAEAPMA&#10;AAAfBgAAAAA=&#10;" filled="f" strokecolor="black [3213]" strokeweight="1pt">
                <v:textbox>
                  <w:txbxContent>
                    <w:p w14:paraId="5C9242BB"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Immagazzinamento malto</w:t>
                      </w:r>
                    </w:p>
                  </w:txbxContent>
                </v:textbox>
                <w10:wrap anchorx="margin"/>
              </v:shape>
            </w:pict>
          </mc:Fallback>
        </mc:AlternateContent>
      </w:r>
      <w:r w:rsidR="005C6E7A">
        <w:rPr>
          <w:noProof/>
        </w:rPr>
        <mc:AlternateContent>
          <mc:Choice Requires="wps">
            <w:drawing>
              <wp:anchor distT="0" distB="0" distL="114300" distR="114300" simplePos="0" relativeHeight="251747328" behindDoc="0" locked="0" layoutInCell="1" allowOverlap="1" wp14:anchorId="3410584C" wp14:editId="1CFBAF2D">
                <wp:simplePos x="0" y="0"/>
                <wp:positionH relativeFrom="margin">
                  <wp:posOffset>4742180</wp:posOffset>
                </wp:positionH>
                <wp:positionV relativeFrom="paragraph">
                  <wp:posOffset>901065</wp:posOffset>
                </wp:positionV>
                <wp:extent cx="1181100" cy="289560"/>
                <wp:effectExtent l="0" t="0" r="19050" b="15240"/>
                <wp:wrapNone/>
                <wp:docPr id="233" name="Flussdiagramm: Prozess 233"/>
                <wp:cNvGraphicFramePr/>
                <a:graphic xmlns:a="http://schemas.openxmlformats.org/drawingml/2006/main">
                  <a:graphicData uri="http://schemas.microsoft.com/office/word/2010/wordprocessingShape">
                    <wps:wsp>
                      <wps:cNvSpPr/>
                      <wps:spPr>
                        <a:xfrm>
                          <a:off x="0" y="0"/>
                          <a:ext cx="1181100" cy="289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2388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Magazzino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0584C" id="Flussdiagramm: Prozess 233" o:spid="_x0000_s1045" type="#_x0000_t109" style="position:absolute;left:0;text-align:left;margin-left:373.4pt;margin-top:70.95pt;width:93pt;height:22.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dMtgIAAL4FAAAOAAAAZHJzL2Uyb0RvYy54bWysVEtv2zAMvg/YfxB0Xx27r9SoUwQpMgwo&#10;2mDt0LMiy7UBSdQkJXb660fJj2ZdscOwHBxRJD+KHx/XN52SZC+sa0AXND2ZUSI0h7LRLwX98bT+&#10;MqfEeaZLJkGLgh6EozeLz5+uW5OLDGqQpbAEQbTLW1PQ2nuTJ4njtVDMnYARGpUVWMU8ivYlKS1r&#10;EV3JJJvNLpIWbGkscOEc3t72SrqI+FUluH+oKic8kQXFt/n4tfG7Dd9kcc3yF8tM3fDhGewfXqFY&#10;ozHoBHXLPCM72/wBpRpuwUHlTzioBKqq4SLmgNmks3fZPNbMiJgLkuPMRJP7f7D8fr+xpCkLmp2e&#10;UqKZwiKt5c65smHIi1I52Vh4RXpJsEC+WuNydHs0GztIDo8h+a6yKvxjWqSLHB8mjkXnCcfLNJ2n&#10;6QxLwVGXza/OL2IRkjdvY53/KkCRcChoJaFd1cx6fEaocqSZ7e+cx+joNpqHwBrWjZSxplKTFqNl&#10;lxgrqBzIpgzaKIT2EitpyZ5hY/guDYkh2JEVSlLjZUi3TzCe/EGKACH1d1EhcZhS1gf4HZNxLrRP&#10;e1XNStGHOp/hbww2esTQETAgV/jICXsAGC17kBG7f/NgH1xF7PjJecj8b86TR4wM2k/OqtFgP8pM&#10;YlZD5N5+JKmnJrDku20Xmyq9CqbhagvlATvNQj+CzvB1g/W9Y85vmMWZw5bAPeIf8BNKXlAYTpTU&#10;YF8/ug/2OAqopaTFGS6o+7ljVlAiv2kckqv07CwMfRTOzi8zFOyxZnus0Tu1AuyGFDeW4fEY7L0c&#10;j5UF9YzrZhmiooppjrELyr0dhZXvdwsuLC6Wy2iGg26Yv9OPhgfwQHTo2afumVkzNLnH8biHcd5Z&#10;/q6/e9vgqWG581A1sfnfeB1KgEsi9tKw0MIWOpaj1dvaXfwCAAD//wMAUEsDBBQABgAIAAAAIQDG&#10;H5Hp4AAAAAsBAAAPAAAAZHJzL2Rvd25yZXYueG1sTI/BTsMwEETvSPyDtUjcqN3SNm2IU6GqSBy4&#10;tHCAmxsvSUS8DrHTun/PcoLjzoxm3xSb5DpxwiG0njRMJwoEUuVtS7WGt9enuxWIEA1Z03lCDRcM&#10;sCmvrwqTW3+mPZ4OsRZcQiE3GpoY+1zKUDXoTJj4Hom9Tz84E/kcamkHc+Zy18mZUkvpTEv8oTE9&#10;bhusvg6j0yDVuFuo7YvN3nf+47n6TniRSevbm/T4ACJiin9h+MVndCiZ6ehHskF0GrL5ktEjG/Pp&#10;GgQn1vczVo6srLIFyLKQ/zeUPwAAAP//AwBQSwECLQAUAAYACAAAACEAtoM4kv4AAADhAQAAEwAA&#10;AAAAAAAAAAAAAAAAAAAAW0NvbnRlbnRfVHlwZXNdLnhtbFBLAQItABQABgAIAAAAIQA4/SH/1gAA&#10;AJQBAAALAAAAAAAAAAAAAAAAAC8BAABfcmVscy8ucmVsc1BLAQItABQABgAIAAAAIQDSASdMtgIA&#10;AL4FAAAOAAAAAAAAAAAAAAAAAC4CAABkcnMvZTJvRG9jLnhtbFBLAQItABQABgAIAAAAIQDGH5Hp&#10;4AAAAAsBAAAPAAAAAAAAAAAAAAAAABAFAABkcnMvZG93bnJldi54bWxQSwUGAAAAAAQABADzAAAA&#10;HQYAAAAA&#10;" filled="f" strokecolor="black [3213]" strokeweight="1pt">
                <v:textbox>
                  <w:txbxContent>
                    <w:p w14:paraId="7972388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Magazzino</w:t>
                      </w:r>
                    </w:p>
                  </w:txbxContent>
                </v:textbox>
                <w10:wrap anchorx="margin"/>
              </v:shape>
            </w:pict>
          </mc:Fallback>
        </mc:AlternateContent>
      </w:r>
      <w:r w:rsidR="005C6E7A">
        <w:rPr>
          <w:noProof/>
        </w:rPr>
        <mc:AlternateContent>
          <mc:Choice Requires="wps">
            <w:drawing>
              <wp:anchor distT="0" distB="0" distL="114300" distR="114300" simplePos="0" relativeHeight="251734016" behindDoc="0" locked="0" layoutInCell="1" allowOverlap="1" wp14:anchorId="6852C1DB" wp14:editId="7E7C2471">
                <wp:simplePos x="0" y="0"/>
                <wp:positionH relativeFrom="margin">
                  <wp:posOffset>3644900</wp:posOffset>
                </wp:positionH>
                <wp:positionV relativeFrom="paragraph">
                  <wp:posOffset>280035</wp:posOffset>
                </wp:positionV>
                <wp:extent cx="898525" cy="320040"/>
                <wp:effectExtent l="0" t="0" r="15875" b="22860"/>
                <wp:wrapNone/>
                <wp:docPr id="236" name="Flussdiagramm: Prozess 236"/>
                <wp:cNvGraphicFramePr/>
                <a:graphic xmlns:a="http://schemas.openxmlformats.org/drawingml/2006/main">
                  <a:graphicData uri="http://schemas.microsoft.com/office/word/2010/wordprocessingShape">
                    <wps:wsp>
                      <wps:cNvSpPr/>
                      <wps:spPr>
                        <a:xfrm>
                          <a:off x="0" y="0"/>
                          <a:ext cx="898525" cy="32004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87815"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Immagazzinamento luppolo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2C1DB" id="Flussdiagramm: Prozess 236" o:spid="_x0000_s1046" type="#_x0000_t109" style="position:absolute;left:0;text-align:left;margin-left:287pt;margin-top:22.05pt;width:70.75pt;height:25.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yNtwIAAL0FAAAOAAAAZHJzL2Uyb0RvYy54bWysVEtv2zAMvg/YfxB0X+24TdcadYogRYYB&#10;RRusHXpWZLk2IImapMROf/0o+ZGgK3YYloMjiuRHfXzd3HZKkr2wrgFd0NlZSonQHMpGvxb05/P6&#10;yxUlzjNdMglaFPQgHL1dfP5005pcZFCDLIUlCKJd3pqC1t6bPEkcr4Vi7gyM0KiswCrmUbSvSWlZ&#10;i+hKJlmaXiYt2NJY4MI5vL3rlXQR8atKcP9YVU54IguKb/Pxa+N3G77J4oblr5aZuuHDM9g/vEKx&#10;RmPQCeqOeUZ2tvkDSjXcgoPKn3FQCVRVw0XkgGxm6Ts2TzUzInLB5Dgzpcn9P1j+sN9Y0pQFzc4v&#10;KdFMYZHWcudc2TDMi1I52Vh4w/SSYIH5ao3L0e3JbOwgOTwG8l1lVfhHWqSLOT5MORadJxwvr66v&#10;5tmcEo6qc6zgRaxBcnQ21vlvAhQJh4JWEtpVzazHV4Qixyyz/b3zGBzdRvMQV8O6kTKWVGrSYj9m&#10;X9M0ejiQTRm0wS52l1hJS/YM+8J3s8ALwU6sUJIaLwPbnl88+YMUAULqH6LCvCGjrA8QOvaIyTgX&#10;2s96Vc1K0Yeap/gbg40eMXQEDMgVPnLCHgBGyx5kxO7fPNgHVxEbfnIemP/NefKIkUH7yVk1GuxH&#10;zCSyGiL39mOS+tSELPlu2/U9FbmGqy2UB2w0C/0EOsPXDdb3njm/YRZHDocT14h/xE8oeUFhOFFS&#10;g3376D7Y4ySglpIWR7ig7teOWUGJ/K5xRq5nF9hdxEfhYv41Q8GearanGr1TK8BumOHCMjweg72X&#10;47GyoF5w2yxDVFQxzTF2Qbm3o7Dy/WrBfcXFchnNcM4N8/f6yfAAHhIdeva5e2HWDE3ucToeYBx3&#10;lr/r7942eGpY7jxUTWz+Y16HEuCOiL007LOwhE7laHXcuovfAAAA//8DAFBLAwQUAAYACAAAACEA&#10;Oj/2SN4AAAAJAQAADwAAAGRycy9kb3ducmV2LnhtbEyPMU/DMBSEdyT+g/WQ2KgdFBMIealQVSQG&#10;FgoDbG78SCLi5xA7bfrvMROMpzvdfVetFzeIA02h94yQrRQI4sbbnluEt9fHq1sQIRq2ZvBMCCcK&#10;sK7PzypTWn/kFzrsYitSCYfSIHQxjqWUoenImbDyI3HyPv3kTExyaqWdzDGVu0FeK3Ujnek5LXRm&#10;pE1HzddudghSzVutNs+2eN/6j6fme6GTXBAvL5aHexCRlvgXhl/8hA51Ytr7mW0QA4Iu8vQlIuR5&#10;BiIFikxrEHuEu1yDrCv5/0H9AwAA//8DAFBLAQItABQABgAIAAAAIQC2gziS/gAAAOEBAAATAAAA&#10;AAAAAAAAAAAAAAAAAABbQ29udGVudF9UeXBlc10ueG1sUEsBAi0AFAAGAAgAAAAhADj9If/WAAAA&#10;lAEAAAsAAAAAAAAAAAAAAAAALwEAAF9yZWxzLy5yZWxzUEsBAi0AFAAGAAgAAAAhAJLbLI23AgAA&#10;vQUAAA4AAAAAAAAAAAAAAAAALgIAAGRycy9lMm9Eb2MueG1sUEsBAi0AFAAGAAgAAAAhADo/9kje&#10;AAAACQEAAA8AAAAAAAAAAAAAAAAAEQUAAGRycy9kb3ducmV2LnhtbFBLBQYAAAAABAAEAPMAAAAc&#10;BgAAAAA=&#10;" filled="f" strokecolor="black [3213]" strokeweight="1pt">
                <v:textbox>
                  <w:txbxContent>
                    <w:p w14:paraId="52D87815"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Immagazzinamento luppolo</w:t>
                      </w:r>
                    </w:p>
                  </w:txbxContent>
                </v:textbox>
                <w10:wrap anchorx="margin"/>
              </v:shape>
            </w:pict>
          </mc:Fallback>
        </mc:AlternateContent>
      </w:r>
      <w:r w:rsidR="00BE7826">
        <w:rPr>
          <w:noProof/>
          <w:sz w:val="20"/>
          <w:szCs w:val="20"/>
        </w:rPr>
        <mc:AlternateContent>
          <mc:Choice Requires="wps">
            <w:drawing>
              <wp:anchor distT="0" distB="0" distL="114300" distR="114300" simplePos="0" relativeHeight="251773952" behindDoc="0" locked="0" layoutInCell="1" allowOverlap="1" wp14:anchorId="139F96EF" wp14:editId="7B8EEDBF">
                <wp:simplePos x="0" y="0"/>
                <wp:positionH relativeFrom="margin">
                  <wp:posOffset>-11603</wp:posOffset>
                </wp:positionH>
                <wp:positionV relativeFrom="paragraph">
                  <wp:posOffset>5465099</wp:posOffset>
                </wp:positionV>
                <wp:extent cx="900000" cy="648000"/>
                <wp:effectExtent l="0" t="0" r="14605" b="19050"/>
                <wp:wrapNone/>
                <wp:docPr id="517" name="Flussdiagramm: Grenzstelle 517"/>
                <wp:cNvGraphicFramePr/>
                <a:graphic xmlns:a="http://schemas.openxmlformats.org/drawingml/2006/main">
                  <a:graphicData uri="http://schemas.microsoft.com/office/word/2010/wordprocessingShape">
                    <wps:wsp>
                      <wps:cNvSpPr/>
                      <wps:spPr>
                        <a:xfrm>
                          <a:off x="0" y="0"/>
                          <a:ext cx="900000" cy="648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16364"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p w14:paraId="685154CB"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Spezie</w:t>
                            </w:r>
                          </w:p>
                          <w:p w14:paraId="06B01D62" w14:textId="5C688B26" w:rsidR="00A06200" w:rsidRDefault="00A06200" w:rsidP="00E53C53">
                            <w:pPr>
                              <w:spacing w:after="0" w:line="240" w:lineRule="auto"/>
                              <w:jc w:val="center"/>
                              <w:rPr>
                                <w:rFonts w:cs="Arial"/>
                                <w:color w:val="000000" w:themeColor="text1"/>
                                <w:sz w:val="12"/>
                                <w:szCs w:val="12"/>
                              </w:rPr>
                            </w:pPr>
                            <w:r>
                              <w:rPr>
                                <w:color w:val="000000" w:themeColor="text1"/>
                                <w:sz w:val="12"/>
                                <w:szCs w:val="12"/>
                              </w:rPr>
                              <w:t>Coadiuvanti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96EF" id="Flussdiagramm: Grenzstelle 517" o:spid="_x0000_s1047" type="#_x0000_t116" style="position:absolute;left:0;text-align:left;margin-left:-.9pt;margin-top:430.3pt;width:70.85pt;height:5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GLzgIAACsGAAAOAAAAZHJzL2Uyb0RvYy54bWysVNtu2zAMfR+wfxD0vjrJ0ptRpwhSpBjQ&#10;rcXaoc+KLNUCdJukxE6/fpRku1nXbcCwPDgUL0fkEcmLy05JtGPOC6MrPD2aYMQ0NbXQTxX+9rD+&#10;cIaRD0TXRBrNKrxnHl8u3r+7aG3JZqYxsmYOAYj2ZWsr3IRgy6LwtGGK+CNjmQYjN06RAEf3VNSO&#10;tICuZDGbTE6K1rjaOkOZ96C9yka8SPicMxpuOfcsIFlhyC2kr0vfTfwWiwtSPjliG0H7NMg/ZKGI&#10;0HDpCHVFAkFbJ36BUoI64w0PR9SownAuKEs1QDXTyatq7htiWaoFyPF2pMn/P1j6ZXfnkKgrfDw9&#10;xUgTBY+0llvva0GAF6VKdO2YfvaBSclQ9ALOWutLCL23d64/eRAjAR13Kv5DaahLPO9HnlkXEAXl&#10;+ST+MKJgOpmfRRlQipdg63y4ZkahKFSYS9OuGuLCA3NKaBKMS2ST3Y0POXKIiFd7I0W9FlKmQ+wk&#10;tpIO7Qj0AKGU6fAxhcut+mzqrJ+njACLlKCGnsnqk0ENyaWejEgp1Z8ukRq10P2zU6jkbxmEbtpX&#10;ewAB8FIDbuQ1M5mksJcspaS/Mg6vBNzN8gVvVTXNpobULGd//NvsZQSMyBxoGrF7gLexM8+9fwxl&#10;abzG4L7yPwWPEelmo8MYDK/av+nIci5BhoEtnv0HkjI1kaXQbbrUwbPkGlUbU++hrZ3J8+4tXQvo&#10;pBviwx1xMODQfLC0wi18YnNV2PQSRo1xz2/poz/MHVgxamFhVNh/3xLHMJKfNEzk+XQ+jxsmHebH&#10;pzM4uEPL5tCit2ploB+nsB4tTWL0D3IQuTPqEXbbMt4KJqIp3F1hGtxwWIW8yGA7UrZcJjfYKpaE&#10;G31vaQSPRMfReOgeibP9OAWYwy9mWC6kfDVG2TdGarPcBsNFmrEXXvsngI2UJqHfnnHlHZ6T18uO&#10;X/wAAAD//wMAUEsDBBQABgAIAAAAIQANxb5C3wAAAAoBAAAPAAAAZHJzL2Rvd25yZXYueG1sTI/N&#10;TsMwEITvSLyDtUjcWrtFMknIpkKoXBA9tIC4OvGSBPwTxU4b3h73RI+jGc18U25ma9iRxtB7h7Ba&#10;CmDkGq971yK8vz0vMmAhKqeV8Y4QfinAprq+KlWh/cnt6XiILUslLhQKoYtxKDgPTUdWhaUfyCXv&#10;y49WxSTHlutRnVK5NXwthORW9S4tdGqgp46an8NkEV4/P75fRHZv9vOu3k5abutdLhBvb+bHB2CR&#10;5vgfhjN+QocqMdV+cjowg7BYJfKIkEkhgZ0Dd3kOrEbI5VoCr0p+eaH6AwAA//8DAFBLAQItABQA&#10;BgAIAAAAIQC2gziS/gAAAOEBAAATAAAAAAAAAAAAAAAAAAAAAABbQ29udGVudF9UeXBlc10ueG1s&#10;UEsBAi0AFAAGAAgAAAAhADj9If/WAAAAlAEAAAsAAAAAAAAAAAAAAAAALwEAAF9yZWxzLy5yZWxz&#10;UEsBAi0AFAAGAAgAAAAhAIsDcYvOAgAAKwYAAA4AAAAAAAAAAAAAAAAALgIAAGRycy9lMm9Eb2Mu&#10;eG1sUEsBAi0AFAAGAAgAAAAhAA3FvkLfAAAACgEAAA8AAAAAAAAAAAAAAAAAKAUAAGRycy9kb3du&#10;cmV2LnhtbFBLBQYAAAAABAAEAPMAAAA0BgAAAAA=&#10;" fillcolor="#dbdbdb [1302]" strokecolor="black [3213]" strokeweight="1pt">
                <v:textbox>
                  <w:txbxContent>
                    <w:p w14:paraId="74C16364"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p w14:paraId="685154CB"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Spezie</w:t>
                      </w:r>
                    </w:p>
                    <w:p w14:paraId="06B01D62" w14:textId="5C688B26" w:rsidR="00A06200" w:rsidRDefault="00A06200" w:rsidP="00E53C53">
                      <w:pPr>
                        <w:spacing w:after="0" w:line="240" w:lineRule="auto"/>
                        <w:jc w:val="center"/>
                        <w:rPr>
                          <w:rFonts w:cs="Arial"/>
                          <w:color w:val="000000" w:themeColor="text1"/>
                          <w:sz w:val="12"/>
                          <w:szCs w:val="12"/>
                        </w:rPr>
                      </w:pPr>
                      <w:r>
                        <w:rPr>
                          <w:color w:val="000000" w:themeColor="text1"/>
                          <w:sz w:val="12"/>
                          <w:szCs w:val="12"/>
                        </w:rPr>
                        <w:t>Coadiuvanti</w:t>
                      </w:r>
                    </w:p>
                  </w:txbxContent>
                </v:textbox>
                <w10:wrap anchorx="margin"/>
              </v:shape>
            </w:pict>
          </mc:Fallback>
        </mc:AlternateContent>
      </w:r>
      <w:r w:rsidR="00BE7826">
        <w:rPr>
          <w:noProof/>
          <w:sz w:val="20"/>
          <w:szCs w:val="20"/>
        </w:rPr>
        <mc:AlternateContent>
          <mc:Choice Requires="wps">
            <w:drawing>
              <wp:anchor distT="0" distB="0" distL="114300" distR="114300" simplePos="0" relativeHeight="251758592" behindDoc="0" locked="0" layoutInCell="1" allowOverlap="1" wp14:anchorId="023C3A75" wp14:editId="3543AB67">
                <wp:simplePos x="0" y="0"/>
                <wp:positionH relativeFrom="margin">
                  <wp:posOffset>-14968</wp:posOffset>
                </wp:positionH>
                <wp:positionV relativeFrom="paragraph">
                  <wp:posOffset>3719195</wp:posOffset>
                </wp:positionV>
                <wp:extent cx="900000" cy="396000"/>
                <wp:effectExtent l="0" t="0" r="14605" b="23495"/>
                <wp:wrapNone/>
                <wp:docPr id="293" name="Flussdiagramm: Grenzstelle 293"/>
                <wp:cNvGraphicFramePr/>
                <a:graphic xmlns:a="http://schemas.openxmlformats.org/drawingml/2006/main">
                  <a:graphicData uri="http://schemas.microsoft.com/office/word/2010/wordprocessingShape">
                    <wps:wsp>
                      <wps:cNvSpPr/>
                      <wps:spPr>
                        <a:xfrm>
                          <a:off x="0" y="0"/>
                          <a:ext cx="90000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A5F06" w14:textId="29AC5384"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Coadiuvanti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3A75" id="Flussdiagramm: Grenzstelle 293" o:spid="_x0000_s1048" type="#_x0000_t116" style="position:absolute;left:0;text-align:left;margin-left:-1.2pt;margin-top:292.85pt;width:70.85pt;height:31.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9BzwIAACsGAAAOAAAAZHJzL2Uyb0RvYy54bWysVNtu2zAMfR+wfxD0vjpx00uMOkWQIsWA&#10;ri3WDn1WZKk2oNskJXb69aMk2826bgOG5cGhRPKQPCJ5cdlJgXbMukarEk+PJhgxRXXVqOcSf3tc&#10;fzrHyHmiKiK0YiXeM4cvFx8/XLSmYLmutaiYRQCiXNGaEtfemyLLHK2ZJO5IG6ZAybWVxMPRPmeV&#10;JS2gS5Hlk8lp1mpbGaspcw5ur5ISLyI+54z6O84d80iUGHLz8WvjdxO+2eKCFM+WmLqhfRrkH7KQ&#10;pFEQdIS6Ip6grW1+gZINtdpp7o+olpnmvKEs1gDVTCdvqnmoiWGxFiDHmZEm9/9g6e3u3qKmKnE+&#10;P8ZIEQmPtBZb56qGAC9SFujaMvXiPBOCoWAFnLXGFeD6YO5tf3IgBgI6bmX4h9JQF3nejzyzziMK&#10;l/NJ+GFEQXU8Pw0yoGSvzsY6f820REEoMRe6XdXE+kdmZaOI1zaSTXY3zifPwSOEdlo01boRIh5C&#10;J7GVsGhHoAcIpUz54+gutvKLrtL9LGYEWKSAa+iZdB1yG5KLPRmQYqo/BREKtdD9+RkY/y0D3037&#10;ag8goHahADfwmpiMkt8LFlNSXxmHVwLu8hTgvaqmSVWTiqXsT36bvQiAAZkDTSN2D/A+duK5tw+u&#10;LI7X6NxX/ifn0SNG1sqPzvCq/ZuOLKcShB/Y4sl+IClRE1jy3aZLHZwPrbnR1R7a2uo0787QdQOd&#10;dEOcvycWBhyaD5aWv4NPaK4S617CqNb25b37YA9zB1qMWlgYJXbft8QyjMRnBRM5n85mYcPEw+zk&#10;LIeDPdRsDjVqK1ca+nEK69HQKAZ7LwaRWy2fYLctQ1RQEUUhdompt8Nh5dMig+1I2XIZzWCrGOJv&#10;1IOhATwQHUbjsXsi1vTj5GEOb/WwXEjxZoySbfBUern1mjdxxgLVidf+CWAjxUnot2dYeYfnaPW6&#10;4xc/AAAA//8DAFBLAwQUAAYACAAAACEAwm+fiOEAAAAKAQAADwAAAGRycy9kb3ducmV2LnhtbEyP&#10;y07DMBBF90j8gzVI7Fq7rzQNmVQIlQ2iixYQWyc2ScAeR7HThr/HXZXl6B7deybfjtawk+596whh&#10;NhXANFVOtVQjvL89T1JgPkhS0jjSCL/aw7a4vcllptyZDvp0DDWLJeQzidCE0GWc+6rRVvqp6zTF&#10;7Mv1VoZ49jVXvTzHcmv4XIiEW9lSXGhkp58aXf0cB4vw+vnx/SLStTmM+3I3qGRX7jcC8f5ufHwA&#10;FvQYrjBc9KM6FNGpdAMpzwzCZL6MJMIqXa2BXYDFZgGsREiW6Qx4kfP/LxR/AAAA//8DAFBLAQIt&#10;ABQABgAIAAAAIQC2gziS/gAAAOEBAAATAAAAAAAAAAAAAAAAAAAAAABbQ29udGVudF9UeXBlc10u&#10;eG1sUEsBAi0AFAAGAAgAAAAhADj9If/WAAAAlAEAAAsAAAAAAAAAAAAAAAAALwEAAF9yZWxzLy5y&#10;ZWxzUEsBAi0AFAAGAAgAAAAhAOwqn0HPAgAAKwYAAA4AAAAAAAAAAAAAAAAALgIAAGRycy9lMm9E&#10;b2MueG1sUEsBAi0AFAAGAAgAAAAhAMJvn4jhAAAACgEAAA8AAAAAAAAAAAAAAAAAKQUAAGRycy9k&#10;b3ducmV2LnhtbFBLBQYAAAAABAAEAPMAAAA3BgAAAAA=&#10;" fillcolor="#dbdbdb [1302]" strokecolor="black [3213]" strokeweight="1pt">
                <v:textbox>
                  <w:txbxContent>
                    <w:p w14:paraId="368A5F06" w14:textId="29AC5384"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Coadiuvanti</w:t>
                      </w:r>
                    </w:p>
                  </w:txbxContent>
                </v:textbox>
                <w10:wrap anchorx="margin"/>
              </v:shape>
            </w:pict>
          </mc:Fallback>
        </mc:AlternateContent>
      </w:r>
      <w:r w:rsidR="00BE7826">
        <w:rPr>
          <w:noProof/>
        </w:rPr>
        <mc:AlternateContent>
          <mc:Choice Requires="wps">
            <w:drawing>
              <wp:anchor distT="0" distB="0" distL="114300" distR="114300" simplePos="0" relativeHeight="251735040" behindDoc="0" locked="0" layoutInCell="1" allowOverlap="1" wp14:anchorId="236BA99C" wp14:editId="0013615E">
                <wp:simplePos x="0" y="0"/>
                <wp:positionH relativeFrom="margin">
                  <wp:posOffset>4606653</wp:posOffset>
                </wp:positionH>
                <wp:positionV relativeFrom="paragraph">
                  <wp:posOffset>106498</wp:posOffset>
                </wp:positionV>
                <wp:extent cx="1351280" cy="542925"/>
                <wp:effectExtent l="0" t="0" r="20320" b="28575"/>
                <wp:wrapNone/>
                <wp:docPr id="234" name="Flussdiagramm: Prozess 234"/>
                <wp:cNvGraphicFramePr/>
                <a:graphic xmlns:a="http://schemas.openxmlformats.org/drawingml/2006/main">
                  <a:graphicData uri="http://schemas.microsoft.com/office/word/2010/wordprocessingShape">
                    <wps:wsp>
                      <wps:cNvSpPr/>
                      <wps:spPr>
                        <a:xfrm>
                          <a:off x="0" y="0"/>
                          <a:ext cx="1351280" cy="54292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658D2" w14:textId="6F0ED40C"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Ricezione Materie prime Coadiuvanti Imballaggi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6BA99C" id="Flussdiagramm: Prozess 234" o:spid="_x0000_s1049" type="#_x0000_t109" style="position:absolute;left:0;text-align:left;margin-left:362.75pt;margin-top:8.4pt;width:106.4pt;height:42.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tgIAAL4FAAAOAAAAZHJzL2Uyb0RvYy54bWysVMFu2zAMvQ/YPwi6r47dZG2NOkWQIsOA&#10;og2WDj0rslwbkERNUmKnXz9KtpOgK3YY5oMsieQj+UTy9q5TkuyFdQ3ogqYXE0qE5lA2+rWgP59X&#10;X64pcZ7pkknQoqAH4ejd/POn29bkIoMaZCksQRDt8tYUtPbe5EnieC0UcxdghEZhBVYxj0f7mpSW&#10;tYiuZJJNJl+TFmxpLHDhHN7e90I6j/hVJbh/qionPJEFxdh8XG1ct2FN5rcsf7XM1A0fwmD/EIVi&#10;jUanR6h75hnZ2eYPKNVwCw4qf8FBJVBVDRcxB8wmnbzLZlMzI2IuSI4zR5rc/4Plj/u1JU1Z0Oxy&#10;SolmCh9pJXfOlQ1DXpTKydrCG9JLggby1RqXo9nGrO1wcrgNyXeVVeGPaZEucnw4ciw6Tzheppez&#10;NLvGp+Aom02zm2wWQJOTtbHOfxOgSNgUtJLQLmtmPYYRXjnSzPYPzvdmo3pwrGHVSIn3LJeatOgt&#10;u5pMooUD2ZRBGoSxvMRSWrJnWBi+S4cYzrQwIqkxsJBun2Dc+YMUPf4PUSFxmFLWOwgle8JknAvt&#10;015Us1L0rmYT/EZno0VMX2oEDMgVBnnEHgBGzR5kxO4JGPSDqYgVfzQeMv+b8dEiegbtj8aq0WA/&#10;ykxiVoPnXn8kqacmsOS7bTcUVVANV1soD1hpFvoWdIavGnzfB+b8mlnsOSwJnCP+CZfw5AWFYUdJ&#10;Dfbto/ugj62AUkpa7OGCul87ZgUl8rvGJrlJp9PQ9PEwnV1leLDnku25RO/UErAaUpxYhsdt0Pdy&#10;3FYW1AuOm0XwiiKmOfouKPd2PCx9P1twYHGxWEQ1bHTD/IPeGB7AA9GhZp+7F2bNUOQe2+MRxn5n&#10;+bv67nWDpYbFzkPVxOI/8To8AQ6JWEvDQAtT6PwctU5jd/4bAAD//wMAUEsDBBQABgAIAAAAIQBl&#10;2OXh3gAAAAoBAAAPAAAAZHJzL2Rvd25yZXYueG1sTI/BTsMwEETvSPyDtUjcqE2itCXEqVBVJA5c&#10;KBzg5sZLEhGvQ+y07t+znOC4M0+zM9UmuUEccQq9Jw23CwUCqfG2p1bD2+vjzRpEiIasGTyhhjMG&#10;2NSXF5UprT/RCx73sRUcQqE0GroYx1LK0HToTFj4EYm9Tz85E/mcWmknc+JwN8hMqaV0pif+0JkR&#10;tx02X/vZaZBq3hVq+2xX7zv/8dR8JzzLpPX1VXq4BxExxT8Yfutzdai508HPZIMYNKyyomCUjSVP&#10;YOAuX+cgDiyoLAdZV/L/hPoHAAD//wMAUEsBAi0AFAAGAAgAAAAhALaDOJL+AAAA4QEAABMAAAAA&#10;AAAAAAAAAAAAAAAAAFtDb250ZW50X1R5cGVzXS54bWxQSwECLQAUAAYACAAAACEAOP0h/9YAAACU&#10;AQAACwAAAAAAAAAAAAAAAAAvAQAAX3JlbHMvLnJlbHNQSwECLQAUAAYACAAAACEAfivmDLYCAAC+&#10;BQAADgAAAAAAAAAAAAAAAAAuAgAAZHJzL2Uyb0RvYy54bWxQSwECLQAUAAYACAAAACEAZdjl4d4A&#10;AAAKAQAADwAAAAAAAAAAAAAAAAAQBQAAZHJzL2Rvd25yZXYueG1sUEsFBgAAAAAEAAQA8wAAABsG&#10;AAAAAA==&#10;" filled="f" strokecolor="black [3213]" strokeweight="1pt">
                <v:textbox>
                  <w:txbxContent>
                    <w:p w14:paraId="5C6658D2" w14:textId="6F0ED40C"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Ricezione Materie prime Coadiuvanti Imballaggi</w:t>
                      </w:r>
                    </w:p>
                  </w:txbxContent>
                </v:textbox>
                <w10:wrap anchorx="margin"/>
              </v:shape>
            </w:pict>
          </mc:Fallback>
        </mc:AlternateContent>
      </w:r>
      <w:r w:rsidR="00BE7826">
        <w:rPr>
          <w:noProof/>
        </w:rPr>
        <mc:AlternateContent>
          <mc:Choice Requires="wps">
            <w:drawing>
              <wp:anchor distT="0" distB="0" distL="114300" distR="114300" simplePos="0" relativeHeight="251722752" behindDoc="0" locked="0" layoutInCell="1" allowOverlap="1" wp14:anchorId="1C68E8B1" wp14:editId="028B098D">
                <wp:simplePos x="0" y="0"/>
                <wp:positionH relativeFrom="column">
                  <wp:posOffset>2389505</wp:posOffset>
                </wp:positionH>
                <wp:positionV relativeFrom="paragraph">
                  <wp:posOffset>6693535</wp:posOffset>
                </wp:positionV>
                <wp:extent cx="976630" cy="746760"/>
                <wp:effectExtent l="0" t="0" r="0" b="0"/>
                <wp:wrapNone/>
                <wp:docPr id="708" name="Rechteck 708"/>
                <wp:cNvGraphicFramePr/>
                <a:graphic xmlns:a="http://schemas.openxmlformats.org/drawingml/2006/main">
                  <a:graphicData uri="http://schemas.microsoft.com/office/word/2010/wordprocessingShape">
                    <wps:wsp>
                      <wps:cNvSpPr/>
                      <wps:spPr>
                        <a:xfrm>
                          <a:off x="0" y="0"/>
                          <a:ext cx="976630" cy="746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9BAD" id="Rechteck 708" o:spid="_x0000_s1026" style="position:absolute;margin-left:188.15pt;margin-top:527.05pt;width:76.9pt;height:5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mhnwIAAKoFAAAOAAAAZHJzL2Uyb0RvYy54bWysVEtv2zAMvg/YfxB0X+1kadIGdYqgRYcB&#10;XVu0HXpWZCk2JomapLz260dJtvtYscOwiy1S5EfyE8mz871WZCucb8FUdHRUUiIMh7o164p+f7z6&#10;dEKJD8zUTIERFT0IT88XHz+c7excjKEBVQtHEMT4+c5WtAnBzovC80Zo5o/ACoOXEpxmAUW3LmrH&#10;doiuVTEuy2mxA1dbB1x4j9rLfEkXCV9KwcOtlF4EoiqKuYX0dem7it9iccbma8ds0/IuDfYPWWjW&#10;Ggw6QF2ywMjGtX9A6ZY78CDDEQddgJQtF6kGrGZUvqnmoWFWpFqQHG8Hmvz/g+U32ztH2rqisxKf&#10;yjCNj3QveBME/0GiDhnaWT9Hwwd75zrJ4zGWu5dOxz8WQvaJ1cPAqtgHwlF5OptOPyP3HK9mk+ls&#10;mlgvnp2t8+GLAE3ioaIOHy1xybbXPmBANO1NYiwPqq2vWqWSEBtFXChHtgyfeLUeJVe10d+gzrqT&#10;47LsQ6a+iuYJ9RWSMhHPQETOQaOmiLXnatMpHJSIdsrcC4m8YX3jFHFAzkEZ58KEnIxvWC2yOqby&#10;fi4JMCJLjD9gdwCvi+yxc5adfXQVqeEH5/JviWXnwSNFBhMGZ90acO8BKKyqi5zte5IyNZGlFdQH&#10;7CoHedy85VctPu018+GOOZwv7AbcGeEWP1LBrqLQnShpwP16Tx/tse3xlpIdzmtF/c8Nc4IS9dXg&#10;QJyOJpM44EmYHM/GKLiXN6uXN2ajLwD7ZYTbyfJ0jPZB9UfpQD/halnGqHjFDMfYFeXB9cJFyHsE&#10;lxMXy2Uyw6G2LFybB8sjeGQ1tu7j/ok52/V3wMG4gX622fxNm2fb6GlguQkg2zQDz7x2fONCSE3c&#10;La+4cV7Kyep5xS5+AwAA//8DAFBLAwQUAAYACAAAACEAXjQ0bOEAAAANAQAADwAAAGRycy9kb3du&#10;cmV2LnhtbEyPQU/DMAyF70j8h8hI3FhSytapNJ0ACS4IJDYO7OY1oa1okipxt/LvMSe42X5Pz9+r&#10;NrMbxNHG1AevIVsoENY3wfS+1fC+e7xag0iE3uAQvNXwbRNs6vOzCksTTv7NHrfUCg7xqUQNHdFY&#10;SpmazjpMizBaz9pniA6J19hKE/HE4W6Q10qtpMPe84cOR/vQ2eZrOzkN/Uv7tH6Nz3SP/bTDPe0/&#10;Ao1aX17Md7cgyM70Z4ZffEaHmpkOYfImiUFDXqxytrKgljcZCLYsc8XDgU9ZkRUg60r+b1H/AAAA&#10;//8DAFBLAQItABQABgAIAAAAIQC2gziS/gAAAOEBAAATAAAAAAAAAAAAAAAAAAAAAABbQ29udGVu&#10;dF9UeXBlc10ueG1sUEsBAi0AFAAGAAgAAAAhADj9If/WAAAAlAEAAAsAAAAAAAAAAAAAAAAALwEA&#10;AF9yZWxzLy5yZWxzUEsBAi0AFAAGAAgAAAAhANM6GaGfAgAAqgUAAA4AAAAAAAAAAAAAAAAALgIA&#10;AGRycy9lMm9Eb2MueG1sUEsBAi0AFAAGAAgAAAAhAF40NGzhAAAADQEAAA8AAAAAAAAAAAAAAAAA&#10;+QQAAGRycy9kb3ducmV2LnhtbFBLBQYAAAAABAAEAPMAAAAHBgAAAAA=&#10;" fillcolor="#d8d8d8 [2732]" stroked="f" strokeweight="1pt"/>
            </w:pict>
          </mc:Fallback>
        </mc:AlternateContent>
      </w:r>
      <w:r w:rsidR="00BE7826">
        <w:rPr>
          <w:noProof/>
        </w:rPr>
        <mc:AlternateContent>
          <mc:Choice Requires="wps">
            <w:drawing>
              <wp:anchor distT="0" distB="0" distL="114300" distR="114300" simplePos="0" relativeHeight="251918336" behindDoc="0" locked="0" layoutInCell="1" allowOverlap="1" wp14:anchorId="0E92CF67" wp14:editId="2AFA14C2">
                <wp:simplePos x="0" y="0"/>
                <wp:positionH relativeFrom="column">
                  <wp:posOffset>4845050</wp:posOffset>
                </wp:positionH>
                <wp:positionV relativeFrom="paragraph">
                  <wp:posOffset>2364105</wp:posOffset>
                </wp:positionV>
                <wp:extent cx="899795" cy="287655"/>
                <wp:effectExtent l="0" t="0" r="14605" b="17145"/>
                <wp:wrapNone/>
                <wp:docPr id="672" name="Flussdiagramm: Grenzstelle 672"/>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rgbClr val="FFCC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B4186"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Polvere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2CF67" id="Flussdiagramm: Grenzstelle 672" o:spid="_x0000_s1050" type="#_x0000_t116" style="position:absolute;left:0;text-align:left;margin-left:381.5pt;margin-top:186.15pt;width:70.85pt;height:22.6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JyAIAAO0FAAAOAAAAZHJzL2Uyb0RvYy54bWysVEtv2zAMvg/YfxB0X50YSdMEdYogRYoB&#10;RVusHXpWZDk2oNcoJXb660fJj6TtsMMwH2RRJD+Kn0he3zRKkoMAVxmd0fHFiBKhuckrvcvoz5fN&#10;tytKnGc6Z9JokdGjcPRm+fXLdW0XIjWlkbkAgiDaLWqb0dJ7u0gSx0uhmLswVmhUFgYU8yjCLsmB&#10;1YiuZJKORpdJbSC3YLhwDk9vWyVdRvyiENw/FoUTnsiM4t18XCGu27Amy2u22AGzZcW7a7B/uIVi&#10;lcagA9Qt84zsofoEpSoOxpnCX3CjElMUFRcxB8xmPPqQzXPJrIi5IDnODjS5/wfLHw5PQKo8o5ez&#10;lBLNFD7SRu6dyyuGvCi1IHcg9JvzQkpBghVyVlu3QNdn+wSd5HAbCGgKUOGPqZEm8nwceBaNJxwP&#10;r+bz2XxKCUdVejW7nE4DZnJytuD8nTCKhE1GC2nqdcnAvwhQlWbeQCSbHe6dbz17jxDaGVnlm0rK&#10;KMBuu5ZADgwrYLNZr0fx0THYOzOpSY31m85Q/RkjVKMYUHwz7u57BoGAUmMSgZmWi7jzRykCntQ/&#10;RIE8Y/ZpG+A9JuNcaD9uVSXLRXvh6Qi/PljvEamKgAG5wEQH7A6gt2xBeuyWqc4+uIrYIINzl/nf&#10;nAePGNloPzjju3SvEnv3xJbErLrIrX1PUktNYMk32ybWYDoJpuFoa/IjFiaYtmOd5ZsKa+GeOf/E&#10;AFsUmxnHjn/EJZRHRk23o6Q08Pan82CPnYNaSmps+Yy6X3sGghL5XWNPzceTSZgRUZhMZykKcK7Z&#10;nmv0Xq0N1tQYB5zlcRvsvey3BRj1itNpFaKiimmOsTPKPfTC2rejCOcbF6tVNMO5YJm/18+WB/BA&#10;dCjul+aVge0awmMnPZh+PLDFh0ZobYOnNqu9N0UVu+TEa/cEOFNiLXXzLwytczlanab08jcAAAD/&#10;/wMAUEsDBBQABgAIAAAAIQAKblyz4wAAAAsBAAAPAAAAZHJzL2Rvd25yZXYueG1sTI9PS8QwFMTv&#10;gt8hPMGbm/5ZWq1NF6mI4EFwFRZvafNsyjYvpcnutn76zZ70OMww85tyM5uBHXFyvSUB8SoChtRa&#10;1VMn4Ovz5e4emPOSlBwsoYAFHWyq66tSFsqe6AOPW9+xUEKukAK092PBuWs1GulWdkQK3o+djPRB&#10;Th1XkzyFcjPwJIoybmRPYUHLEWuN7X57MALedrt6XPbN8/toa/2bvNbfcbsIcXszPz0C8zj7vzBc&#10;8AM6VIGpsQdSjg0C8iwNX7yANE9SYCHxEK1zYI2AdZxnwKuS//9QnQEAAP//AwBQSwECLQAUAAYA&#10;CAAAACEAtoM4kv4AAADhAQAAEwAAAAAAAAAAAAAAAAAAAAAAW0NvbnRlbnRfVHlwZXNdLnhtbFBL&#10;AQItABQABgAIAAAAIQA4/SH/1gAAAJQBAAALAAAAAAAAAAAAAAAAAC8BAABfcmVscy8ucmVsc1BL&#10;AQItABQABgAIAAAAIQAYihyJyAIAAO0FAAAOAAAAAAAAAAAAAAAAAC4CAABkcnMvZTJvRG9jLnht&#10;bFBLAQItABQABgAIAAAAIQAKblyz4wAAAAsBAAAPAAAAAAAAAAAAAAAAACIFAABkcnMvZG93bnJl&#10;di54bWxQSwUGAAAAAAQABADzAAAAMgYAAAAA&#10;" fillcolor="#fc0" strokecolor="black [3213]" strokeweight="1pt">
                <v:textbox>
                  <w:txbxContent>
                    <w:p w14:paraId="781B4186"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Polvere</w:t>
                      </w:r>
                    </w:p>
                  </w:txbxContent>
                </v:textbox>
              </v:shape>
            </w:pict>
          </mc:Fallback>
        </mc:AlternateContent>
      </w:r>
      <w:r w:rsidR="00BE7826">
        <w:rPr>
          <w:noProof/>
        </w:rPr>
        <mc:AlternateContent>
          <mc:Choice Requires="wps">
            <w:drawing>
              <wp:anchor distT="0" distB="0" distL="114300" distR="114300" simplePos="0" relativeHeight="252014592" behindDoc="0" locked="0" layoutInCell="1" allowOverlap="1" wp14:anchorId="67657A08" wp14:editId="56FB0FE4">
                <wp:simplePos x="0" y="0"/>
                <wp:positionH relativeFrom="margin">
                  <wp:posOffset>3318510</wp:posOffset>
                </wp:positionH>
                <wp:positionV relativeFrom="paragraph">
                  <wp:posOffset>2509520</wp:posOffset>
                </wp:positionV>
                <wp:extent cx="1511935" cy="0"/>
                <wp:effectExtent l="0" t="76200" r="12065" b="95250"/>
                <wp:wrapNone/>
                <wp:docPr id="632" name="Gerade Verbindung mit Pfeil 632"/>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56367" id="Gerade Verbindung mit Pfeil 632" o:spid="_x0000_s1026" type="#_x0000_t32" style="position:absolute;margin-left:261.3pt;margin-top:197.6pt;width:119.05pt;height:0;flip:y;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Iq9QEAAEQEAAAOAAAAZHJzL2Uyb0RvYy54bWysU01vEzEQvSPxHyzf6WZTtYIomx5S2guC&#10;CErvjj3eteQvjd18/HvG3mTDl4RAXCyPPe/NvOfx8u7gLNsBJhN8x9urGWfgZVDG9x3/+vTw5i1n&#10;KQuvhA0eOn6ExO9Wr18t93EB8zAEqwAZkfi02MeODznHRdMkOYAT6SpE8HSpAzqRKcS+USj2xO5s&#10;M5/Nbpt9QBUxSEiJTu/HS76q/FqDzJ+0TpCZ7Tj1luuKdd2WtVktxaJHEQcjT22If+jCCeOp6ER1&#10;L7JgL2h+oXJGYkhB5ysZXBO0NhKqBlLTzn5S82UQEaoWMifFyab0/2jlx90GmVEdv72ec+aFo0d6&#10;BBQK2DPg1nj14nvmTGYbDcaykkam7WNaEHbtN3iKUtxgceCg0TFtTXymeaiekEp2qJYfJ8vhkJmk&#10;w/ambd9d33Amz3fNSFGoIqb8CMGxsul4yihMP+R18J4eNuBIL3YfUqYmCHgGFLD1ZU3BGvVgrK1B&#10;mSpYW2Q7QfOQD22RQrgfsrIw9r1XLB8jeZHRCN9bOGUW1qaIH+XWXT5aGCt+Bk1eFllVeJ3iSz0h&#10;Jfh8rmk9ZReYpu4m4OzPwFN+gUKd8L8BT4haOfg8gZ3xAX9X/WKTHvPPDoy6iwXboI51EKo1NKrV&#10;1dO3Kn/h+7jCL59/9Q0AAP//AwBQSwMEFAAGAAgAAAAhAIuMEDnhAAAACwEAAA8AAABkcnMvZG93&#10;bnJldi54bWxMj01Lw0AQhu+C/2EZwZvdmNKkjdkUP2gPgofGBjxus5NsMDsbsps2/ntXEPQ4Mw/v&#10;+0y+nU3Pzji6zpKA+0UEDKm2qqNWwPF9d7cG5rwkJXtLKOALHWyL66tcZspe6IDn0rcshJDLpADt&#10;/ZBx7mqNRrqFHZDCrbGjkT6MY8vVKC8h3PQ8jqKEG9lRaNBywGeN9Wc5mVDy+lamzcduSdPLel81&#10;1dNeVwchbm/mxwdgHmf/B8OPflCHIjid7ETKsV7AKo6TgApYblYxsECkSZQCO/1ueJHz/z8U3wAA&#10;AP//AwBQSwECLQAUAAYACAAAACEAtoM4kv4AAADhAQAAEwAAAAAAAAAAAAAAAAAAAAAAW0NvbnRl&#10;bnRfVHlwZXNdLnhtbFBLAQItABQABgAIAAAAIQA4/SH/1gAAAJQBAAALAAAAAAAAAAAAAAAAAC8B&#10;AABfcmVscy8ucmVsc1BLAQItABQABgAIAAAAIQBiEkIq9QEAAEQEAAAOAAAAAAAAAAAAAAAAAC4C&#10;AABkcnMvZTJvRG9jLnhtbFBLAQItABQABgAIAAAAIQCLjBA54QAAAAsBAAAPAAAAAAAAAAAAAAAA&#10;AE8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51424" behindDoc="0" locked="0" layoutInCell="1" allowOverlap="1" wp14:anchorId="2987A07C" wp14:editId="789D750B">
                <wp:simplePos x="0" y="0"/>
                <wp:positionH relativeFrom="margin">
                  <wp:posOffset>2875280</wp:posOffset>
                </wp:positionH>
                <wp:positionV relativeFrom="paragraph">
                  <wp:posOffset>3277235</wp:posOffset>
                </wp:positionV>
                <wp:extent cx="0" cy="1044000"/>
                <wp:effectExtent l="76200" t="0" r="57150" b="60960"/>
                <wp:wrapNone/>
                <wp:docPr id="246" name="Gerade Verbindung mit Pfeil 246"/>
                <wp:cNvGraphicFramePr/>
                <a:graphic xmlns:a="http://schemas.openxmlformats.org/drawingml/2006/main">
                  <a:graphicData uri="http://schemas.microsoft.com/office/word/2010/wordprocessingShape">
                    <wps:wsp>
                      <wps:cNvCnPr/>
                      <wps:spPr>
                        <a:xfrm flipH="1">
                          <a:off x="0" y="0"/>
                          <a:ext cx="0" cy="10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F33F15" id="Gerade Verbindung mit Pfeil 246" o:spid="_x0000_s1026" type="#_x0000_t32" style="position:absolute;margin-left:226.4pt;margin-top:258.05pt;width:0;height:82.2pt;flip:x;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V9QEAAEQEAAAOAAAAZHJzL2Uyb0RvYy54bWysU8mKGzEQvQfyD0L3uNvGDMG4PQdPZnII&#10;icl2l6VSt0AbJY2Xv09JbbezEUjIpdBS71W9p9L6/uQsOwAmE3zH57OWM/AyKOP7jn/5/PjqNWcp&#10;C6+EDR46fobE7zcvX6yPcQWLMASrABmR+LQ6xo4POcdV0yQ5gBNpFiJ4utQBnci0xb5RKI7E7myz&#10;aNu75hhQRQwSUqLTh/GSbyq/1iDzB60TZGY7Tr3lGrHGfYnNZi1WPYo4GHlpQ/xDF04YT0UnqgeR&#10;BXtG8wuVMxJDCjrPZHBN0NpIqBpIzbz9Sc2nQUSoWsicFCeb0v+jle8PO2RGdXyxvOPMC0eP9AQo&#10;FLCvgHvj1bPvmTOZ7TQYy0oamXaMaUXYrd/hZZfiDosDJ42OaWviW5qH6gmpZKdq+XmyHE6ZyfFQ&#10;0um8XS7btj5HM1IUqogpP0FwrCw6njIK0w95G7ynhw040ovDu5SpCQJeAQVsfYkpWKMejbV1U6YK&#10;thbZQdA85NO8SCHcD1lZGPvGK5bPkbzIaITvLVwyC2tTxI9y6yqfLYwVP4ImL0nW2Fmd4ls9ISX4&#10;fK1pPWUXmKbuJmBbHfsj8JJfoFAn/G/AE6JWDj5PYGd8wN9Vv9mkx/yrA6PuYsE+qHMdhGoNjWp1&#10;9fKtyl/4fl/ht8+/+QYAAP//AwBQSwMEFAAGAAgAAAAhALM52+PhAAAACwEAAA8AAABkcnMvZG93&#10;bnJldi54bWxMj81OwzAQhO9IvIO1SNyok0JCFOJU/Kg9IPXQQCSObryJI+J1FDtteHuMOMBxdkYz&#10;3xabxQzshJPrLQmIVxEwpMaqnjoB72/bmwyY85KUHCyhgC90sCkvLwqZK3umA54q37FQQi6XArT3&#10;Y865azQa6VZ2RApeaycjfZBTx9Ukz6HcDHwdRSk3sqewoOWIzxqbz2o2YeR1X923H9tbml+yXd3W&#10;TztdH4S4vloeH4B5XPxfGH7wAzqUgeloZ1KODQLuknVA9wKSOI2BhcTv5SggzaIEeFnw/z+U3wAA&#10;AP//AwBQSwECLQAUAAYACAAAACEAtoM4kv4AAADhAQAAEwAAAAAAAAAAAAAAAAAAAAAAW0NvbnRl&#10;bnRfVHlwZXNdLnhtbFBLAQItABQABgAIAAAAIQA4/SH/1gAAAJQBAAALAAAAAAAAAAAAAAAAAC8B&#10;AABfcmVscy8ucmVsc1BLAQItABQABgAIAAAAIQB+dMpV9QEAAEQEAAAOAAAAAAAAAAAAAAAAAC4C&#10;AABkcnMvZTJvRG9jLnhtbFBLAQItABQABgAIAAAAIQCzOdvj4QAAAAsBAAAPAAAAAAAAAAAAAAAA&#10;AE8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50400" behindDoc="0" locked="0" layoutInCell="1" allowOverlap="1" wp14:anchorId="3A9082E6" wp14:editId="4BA01152">
                <wp:simplePos x="0" y="0"/>
                <wp:positionH relativeFrom="margin">
                  <wp:posOffset>2868930</wp:posOffset>
                </wp:positionH>
                <wp:positionV relativeFrom="paragraph">
                  <wp:posOffset>2624455</wp:posOffset>
                </wp:positionV>
                <wp:extent cx="0" cy="431800"/>
                <wp:effectExtent l="76200" t="0" r="57150" b="63500"/>
                <wp:wrapNone/>
                <wp:docPr id="247" name="Gerade Verbindung mit Pfeil 247"/>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3F116D" id="Gerade Verbindung mit Pfeil 247" o:spid="_x0000_s1026" type="#_x0000_t32" style="position:absolute;margin-left:225.9pt;margin-top:206.65pt;width:0;height:34pt;flip:x;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AT9gEAAEMEAAAOAAAAZHJzL2Uyb0RvYy54bWysU8mOEzEQvSPxD5bvpDthBKMonTlkmOGA&#10;IGK7O3a525I3lT1Z/p6yO+mwCQnEpeSl3qt6z+XV3dFZtgdMJviOz2ctZ+BlUMb3Hf/y+eHFLWcp&#10;C6+EDR46foLE79bPn60OcQmLMASrABmR+LQ8xI4POcdl0yQ5gBNpFiJ4utQBnci0xb5RKA7E7myz&#10;aNtXzSGgihgkpESn9+MlX1d+rUHmD1onyMx2nHrLNWKNuxKb9UosexRxMPLchviHLpwwnopOVPci&#10;C/aE5hcqZySGFHSeyeCaoLWRUDWQmnn7k5pPg4hQtZA5KU42pf9HK9/vt8iM6vji5jVnXjh6pEdA&#10;oYB9BdwZr558z5zJbKvBWFbSyLRDTEvCbvwWz7sUt1gcOGp0TFsT39I8VE9IJTtWy0+T5XDMTI6H&#10;kk5vXs5v2/oazchQmCKm/AjBsbLoeMooTD/kTfCe3jXgyC7271KmHgh4ARSw9SWmYI16MNbWTRkq&#10;2Fhke0HjkI/zooRwP2RlYewbr1g+RbIioxG+t3DOLKxN0T6qrat8sjBW/AiarCRVY2d1iK/1hJTg&#10;86Wm9ZRdYJq6m4BtNeyPwHN+gUId8L8BT4haOfg8gZ3xAX9X/WqTHvMvDoy6iwW7oE51Dqo1NKnV&#10;1fOvKl/h+32FX//++hsAAAD//wMAUEsDBBQABgAIAAAAIQA0DF6I4AAAAAsBAAAPAAAAZHJzL2Rv&#10;d25yZXYueG1sTI9LT8MwEITvSPwHa5G4USeERxTiVDzUHpB6aCASRzfePES8jmKnDf+eRRzgNrs7&#10;mvk2Xy92EEecfO9IQbyKQCDVzvTUKnh/21ylIHzQZPTgCBV8oYd1cX6W68y4E+3xWIZWcAj5TCvo&#10;QhgzKX3dodV+5UYkvjVusjrwOLXSTPrE4XaQ11F0J63uiRs6PeJzh/VnOVsued2V983HJqH5Jd1W&#10;TfW07aq9UpcXy+MDiIBL+DPDDz6jQ8FMBzeT8WJQcHMbM3pgEScJCHb8bg4s0jgBWeTy/w/FNwAA&#10;AP//AwBQSwECLQAUAAYACAAAACEAtoM4kv4AAADhAQAAEwAAAAAAAAAAAAAAAAAAAAAAW0NvbnRl&#10;bnRfVHlwZXNdLnhtbFBLAQItABQABgAIAAAAIQA4/SH/1gAAAJQBAAALAAAAAAAAAAAAAAAAAC8B&#10;AABfcmVscy8ucmVsc1BLAQItABQABgAIAAAAIQCtS5AT9gEAAEMEAAAOAAAAAAAAAAAAAAAAAC4C&#10;AABkcnMvZTJvRG9jLnhtbFBLAQItABQABgAIAAAAIQA0DF6I4AAAAAsBAAAPAAAAAAAAAAAAAAAA&#10;AFA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26848" behindDoc="0" locked="0" layoutInCell="1" allowOverlap="1" wp14:anchorId="2A273A59" wp14:editId="56C54709">
                <wp:simplePos x="0" y="0"/>
                <wp:positionH relativeFrom="margin">
                  <wp:posOffset>2414905</wp:posOffset>
                </wp:positionH>
                <wp:positionV relativeFrom="paragraph">
                  <wp:posOffset>2407285</wp:posOffset>
                </wp:positionV>
                <wp:extent cx="898525" cy="215900"/>
                <wp:effectExtent l="0" t="0" r="15875" b="12700"/>
                <wp:wrapNone/>
                <wp:docPr id="248" name="Flussdiagramm: Prozess 248"/>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7A5D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Triturare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73A59" id="Flussdiagramm: Prozess 248" o:spid="_x0000_s1051" type="#_x0000_t109" style="position:absolute;left:0;text-align:left;margin-left:190.15pt;margin-top:189.55pt;width:70.75pt;height: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gbtQ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WCrNFBZpI/fOlQ1DXpTKydbCK9JLggXy1RqXo9uj2dpBcngMyXeVVeEf0yJd5Pg4cSw6TzheXlxe&#10;LLIFJRxVWbq4nMUaJG/Oxjr/TYAi4VDQSkK7rpn1+IpQ5MgyO9w6j8HRbTQPcTVsGiljSaUmLfZj&#10;do74QeVANmXQRiF0l1hLSw4M+8J3acgLwU6sUJIaL0O2fX7x5I9SBAipH0SFvGFGWR/gd0zGudA+&#10;7VU1K0UfajHD3xhs9IihI2BArvCRE/YAMFr2ICN2/+bBPriK2PCT85D535wnjxgZtJ+cVaPBfpSZ&#10;xKyGyL39SFJPTWDJd7uu76lFMA1XOyiP2GgW+gl0hm8arO8tc37LLI4cDieuEX+Pn1DygsJwoqQG&#10;+/rRfbDHSUAtJS2OcEHdzz2zghL5XeOMXKbzeZj5KMwX5xkK9lSzO9XovVoDdkOKC8vweAz2Xo7H&#10;yoJ6xm2zClFRxTTH2AXl3o7C2verBfcVF6tVNMM5N8zf6kfDA3ggOvTsU/fMrBma3ON03ME47ix/&#10;19+9bfDUsNp7qJrY/G+8DiXAHRF7adhnYQmdytHqbesufwEAAP//AwBQSwMEFAAGAAgAAAAhAM+k&#10;gKPgAAAACwEAAA8AAABkcnMvZG93bnJldi54bWxMj8FOwzAMhu9IvENkJG4sycrYKE0nNA2JA5cN&#10;DnDLGtNWNE5p0q17e8wJbrb86ff3F+vJd+KIQ2wDGdAzBQKpCq6l2sDb69PNCkRMlpztAqGBM0ZY&#10;l5cXhc1dONEOj/tUCw6hmFsDTUp9LmWsGvQ2zkKPxLfPMHibeB1q6QZ74nDfyblSd9LblvhDY3vc&#10;NFh97UdvQKpxu1CbF7d834aP5+p7wrOcjLm+mh4fQCSc0h8Mv/qsDiU7HcJILorOQLZSGaM8LO81&#10;CCYWc81lDgZudaZBloX836H8AQAA//8DAFBLAQItABQABgAIAAAAIQC2gziS/gAAAOEBAAATAAAA&#10;AAAAAAAAAAAAAAAAAABbQ29udGVudF9UeXBlc10ueG1sUEsBAi0AFAAGAAgAAAAhADj9If/WAAAA&#10;lAEAAAsAAAAAAAAAAAAAAAAALwEAAF9yZWxzLy5yZWxzUEsBAi0AFAAGAAgAAAAhAGA4uBu1AgAA&#10;vQUAAA4AAAAAAAAAAAAAAAAALgIAAGRycy9lMm9Eb2MueG1sUEsBAi0AFAAGAAgAAAAhAM+kgKPg&#10;AAAACwEAAA8AAAAAAAAAAAAAAAAADwUAAGRycy9kb3ducmV2LnhtbFBLBQYAAAAABAAEAPMAAAAc&#10;BgAAAAA=&#10;" filled="f" strokecolor="black [3213]" strokeweight="1pt">
                <v:textbox>
                  <w:txbxContent>
                    <w:p w14:paraId="49C7A5D9"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Triturare</w:t>
                      </w:r>
                    </w:p>
                  </w:txbxContent>
                </v:textbox>
                <w10:wrap anchorx="margin"/>
              </v:shape>
            </w:pict>
          </mc:Fallback>
        </mc:AlternateContent>
      </w:r>
      <w:r w:rsidR="00BE7826">
        <w:rPr>
          <w:noProof/>
        </w:rPr>
        <mc:AlternateContent>
          <mc:Choice Requires="wps">
            <w:drawing>
              <wp:anchor distT="0" distB="0" distL="114300" distR="114300" simplePos="0" relativeHeight="251766784" behindDoc="0" locked="0" layoutInCell="1" allowOverlap="1" wp14:anchorId="2A1EF1A0" wp14:editId="694312B6">
                <wp:simplePos x="0" y="0"/>
                <wp:positionH relativeFrom="margin">
                  <wp:posOffset>3314700</wp:posOffset>
                </wp:positionH>
                <wp:positionV relativeFrom="paragraph">
                  <wp:posOffset>3169285</wp:posOffset>
                </wp:positionV>
                <wp:extent cx="1511935" cy="0"/>
                <wp:effectExtent l="0" t="76200" r="12065" b="95250"/>
                <wp:wrapNone/>
                <wp:docPr id="318" name="Gerade Verbindung mit Pfeil 318"/>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29D84" id="Gerade Verbindung mit Pfeil 318" o:spid="_x0000_s1026" type="#_x0000_t32" style="position:absolute;margin-left:261pt;margin-top:249.55pt;width:119.05pt;height:0;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g9QEAAEQEAAAOAAAAZHJzL2Uyb0RvYy54bWysU8luGzEMvRfoPwi61+NJkKI1PM7BaXIp&#10;WqNL7rJEzQjQBkrx8velNPY4XYAiRS+EFr5HvidqeXtwlu0Akwm+4+1szhl4GZTxfce/f7t/846z&#10;lIVXwgYPHT9C4rer16+W+7iAqzAEqwAZkfi02MeODznHRdMkOYATaRYieLrUAZ3ItMW+USj2xO5s&#10;czWfv232AVXEICElOr0bL/mq8msNMn/WOkFmtuPUW64Ra9yW2KyWYtGjiIORpzbEP3ThhPFUdKK6&#10;E1mwJzS/UTkjMaSg80wG1wStjYSqgdS081/UfB1EhKqFzElxsin9P1r5abdBZlTHr1t6Ki8cPdID&#10;oFDAHgG3xqsn3zNnMttoMJaVNDJtH9OCsGu/wdMuxQ0WBw4aHdPWxEeah+oJqWSHavlxshwOmUk6&#10;bG/a9v31DWfyfNeMFIUqYsoPEBwri46njML0Q14H7+lhA470YvcxZWqCgGdAAVtfYgrWqHtjbd2U&#10;qYK1RbYTNA/50BYphPspKwtjP3jF8jGSFxmN8L2FU2ZhbYr4UW5d5aOFseIX0ORlkVWF1ym+1BNS&#10;gs/nmtZTdoFp6m4Czv8OPOUXKNQJfwl4QtTKwecJ7IwP+KfqF5v0mH92YNRdLNgGdayDUK2hUa2u&#10;nr5V+QvP9xV++fyrHwAAAP//AwBQSwMEFAAGAAgAAAAhAAaTXL7gAAAACwEAAA8AAABkcnMvZG93&#10;bnJldi54bWxMj0tPwzAQhO9I/AdrkbhRpwH6CHEqHmoPlTg0EImjm2ziiHgdxU4b/j2LhAS3fYxm&#10;vkk3k+3ECQffOlIwn0UgkEpXtdQoeH/b3qxA+KCp0p0jVPCFHjbZ5UWqk8qd6YCnPDSCTcgnWoEJ&#10;oU+k9KVBq/3M9Uj8q91gdeB1aGQ16DOb207GUbSQVrfECUb3+Gyw/MxHyyH713xZf2xvaXxZ7Yq6&#10;eNqZ4qDU9dX0+AAi4BT+xPCDz+iQMdPRjVR50Sm4j2PuEhTcrddzEKxYLiIejr8XmaXyf4fsGwAA&#10;//8DAFBLAQItABQABgAIAAAAIQC2gziS/gAAAOEBAAATAAAAAAAAAAAAAAAAAAAAAABbQ29udGVu&#10;dF9UeXBlc10ueG1sUEsBAi0AFAAGAAgAAAAhADj9If/WAAAAlAEAAAsAAAAAAAAAAAAAAAAALwEA&#10;AF9yZWxzLy5yZWxzUEsBAi0AFAAGAAgAAAAhAGYyGKD1AQAARAQAAA4AAAAAAAAAAAAAAAAALgIA&#10;AGRycy9lMm9Eb2MueG1sUEsBAi0AFAAGAAgAAAAhAAaTXL7gAAAACwEAAA8AAAAAAAAAAAAAAAAA&#10;TwQAAGRycy9kb3ducmV2LnhtbFBLBQYAAAAABAAEAPMAAABcBQAAAAA=&#10;" strokecolor="black [3213]" strokeweight=".5pt">
                <v:stroke endarrow="block" joinstyle="miter"/>
                <w10:wrap anchorx="margin"/>
              </v:shape>
            </w:pict>
          </mc:Fallback>
        </mc:AlternateContent>
      </w:r>
      <w:r w:rsidR="00BE7826">
        <w:rPr>
          <w:noProof/>
          <w:sz w:val="20"/>
          <w:szCs w:val="20"/>
        </w:rPr>
        <mc:AlternateContent>
          <mc:Choice Requires="wps">
            <w:drawing>
              <wp:anchor distT="0" distB="0" distL="114300" distR="114300" simplePos="0" relativeHeight="251765760" behindDoc="0" locked="0" layoutInCell="1" allowOverlap="1" wp14:anchorId="25C11090" wp14:editId="4D31C647">
                <wp:simplePos x="0" y="0"/>
                <wp:positionH relativeFrom="column">
                  <wp:posOffset>4841875</wp:posOffset>
                </wp:positionH>
                <wp:positionV relativeFrom="paragraph">
                  <wp:posOffset>3024505</wp:posOffset>
                </wp:positionV>
                <wp:extent cx="899795" cy="287655"/>
                <wp:effectExtent l="0" t="0" r="14605" b="17145"/>
                <wp:wrapNone/>
                <wp:docPr id="317" name="Flussdiagramm: Grenzstelle 317"/>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B7ACF"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Condensato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11090" id="Flussdiagramm: Grenzstelle 317" o:spid="_x0000_s1052" type="#_x0000_t116" style="position:absolute;left:0;text-align:left;margin-left:381.25pt;margin-top:238.15pt;width:70.85pt;height:22.6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OB0wIAACsGAAAOAAAAZHJzL2Uyb0RvYy54bWysVNtu2zAMfR+wfxD0vjrxcmmCOkWQIsWA&#10;bi3WDn1WZKk2oNskJXb69aMk2826bgOG5cGReDkkj0heXLZSoAOzrtaqwOOzEUZMUV3W6qnA3x62&#10;H84xcp6okgitWIGPzOHL1ft3F41ZslxXWpTMIgBRbtmYAlfem2WWOVoxSdyZNkyBkmsriYerfcpK&#10;SxpAlyLLR6NZ1mhbGqspcw6kV0mJVxGfc0b9LeeOeSQKDLn5+LXxuwvfbHVBlk+WmKqmXRrkH7KQ&#10;pFYQdIC6Ip6gva1/gZI1tdpp7s+olpnmvKYs1gDVjEevqrmviGGxFiDHmYEm9/9g6ZfDnUV1WeCP&#10;4zlGikh4pK3YO1fWBHiRcomuLVPPzjMhGApWwFlj3BJc782d7W4OjoGAllsZ/qE01EaejwPPrPWI&#10;gvB8sZgvphhRUOXn89l0GjCzF2djnb9mWqJwKDAXutlUxPoHZmWtiNc2kk0ON84nz94jhHZa1OW2&#10;FiJeQiexjbDoQKAHCKVM+Vl0F3v5WZdJPhnBL3UDiKFnknjWiyG52JMBKab6UxChUAPdn88B428Z&#10;+HbcVXsCAfBCAW7gNTEZT/4oWMAT6ivj8ErAXZ4CvFXVOKkqUrKU/fS32UfAgMyBpgG7A3gbO/Hc&#10;2QdXFsdrcO4q/5Pz4BEja+UHZ3jV7k0HllMJwvds8WTfk5SoCSz5dtfGDs5ngdgg2unyCG1tdZp3&#10;Z+i2hk66Ic7fEQsDDqsAlpa/hU9orgLr7oRRpe3zW/JgD3MHWowaWBgFdt/3xDKMxCcFE7kYTyZh&#10;w8TLZDrP4WJPNbtTjdrLjYZ+HMN6NDQeg70X/ZFbLR9ht61DVFARRSF2gam3/WXj0yKD7UjZeh3N&#10;YKsY4m/UvaEBPBAdRuOhfSTWdOPkYQ6/6H65kOWrMUq2wVPp9d5rXscZe+G1ewLYSHESuu0ZVt7p&#10;PVq97PjVDwAAAP//AwBQSwMEFAAGAAgAAAAhABVFPO/hAAAACwEAAA8AAABkcnMvZG93bnJldi54&#10;bWxMj0FPg0AQhe8m/ofNmHgxdgEpKLI0xsSDph6K7X1hp0DKzhJ2S+Hfu57qcfK+vPdNvpl1zyYc&#10;bWdIQLgKgCHVRnXUCNj/fDw+A7NOkpK9IRSwoIVNcXuTy0yZC+1wKl3DfAnZTAponRsyzm3dopZ2&#10;ZQYknx3NqKXz59hwNcqLL9c9j4Ig4Vp25BdaOeB7i/WpPGsBX1W5LPbzFH7v6Hio0nj7YKatEPd3&#10;89srMIezu8Lwp+/VofBOlTmTsqwXkCbR2qMC4jR5AuaJlyCOgFUC1lGYAC9y/v+H4hcAAP//AwBQ&#10;SwECLQAUAAYACAAAACEAtoM4kv4AAADhAQAAEwAAAAAAAAAAAAAAAAAAAAAAW0NvbnRlbnRfVHlw&#10;ZXNdLnhtbFBLAQItABQABgAIAAAAIQA4/SH/1gAAAJQBAAALAAAAAAAAAAAAAAAAAC8BAABfcmVs&#10;cy8ucmVsc1BLAQItABQABgAIAAAAIQBRmnOB0wIAACsGAAAOAAAAAAAAAAAAAAAAAC4CAABkcnMv&#10;ZTJvRG9jLnhtbFBLAQItABQABgAIAAAAIQAVRTzv4QAAAAsBAAAPAAAAAAAAAAAAAAAAAC0FAABk&#10;cnMvZG93bnJldi54bWxQSwUGAAAAAAQABADzAAAAOwYAAAAA&#10;" fillcolor="#c5e0b3 [1305]" strokecolor="black [3213]" strokeweight="1pt">
                <v:textbox>
                  <w:txbxContent>
                    <w:p w14:paraId="22CB7ACF"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Condensato</w:t>
                      </w:r>
                    </w:p>
                  </w:txbxContent>
                </v:textbox>
              </v:shape>
            </w:pict>
          </mc:Fallback>
        </mc:AlternateContent>
      </w:r>
      <w:r w:rsidR="00BE7826">
        <w:rPr>
          <w:noProof/>
        </w:rPr>
        <mc:AlternateContent>
          <mc:Choice Requires="wps">
            <w:drawing>
              <wp:anchor distT="0" distB="0" distL="114300" distR="114300" simplePos="0" relativeHeight="251727872" behindDoc="0" locked="0" layoutInCell="1" allowOverlap="1" wp14:anchorId="2DB35C3B" wp14:editId="09907CCB">
                <wp:simplePos x="0" y="0"/>
                <wp:positionH relativeFrom="margin">
                  <wp:posOffset>2416175</wp:posOffset>
                </wp:positionH>
                <wp:positionV relativeFrom="paragraph">
                  <wp:posOffset>3060065</wp:posOffset>
                </wp:positionV>
                <wp:extent cx="898525" cy="215900"/>
                <wp:effectExtent l="0" t="0" r="15875" b="12700"/>
                <wp:wrapNone/>
                <wp:docPr id="249" name="Flussdiagramm: Prozess 249"/>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9416E"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Ammostare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35C3B" id="Flussdiagramm: Prozess 249" o:spid="_x0000_s1053" type="#_x0000_t109" style="position:absolute;left:0;text-align:left;margin-left:190.25pt;margin-top:240.95pt;width:70.75pt;height:1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aatQIAAL0FAAAOAAAAZHJzL2Uyb0RvYy54bWysVEtv2zAMvg/YfxB0Xx0bydoYdYogRYYB&#10;RResHXpWZLk2IImapMROf/0o+dGsK3YYloMjiuRH8ePj+qZTkhyFdQ3ogqYXM0qE5lA2+rmgPx63&#10;n64ocZ7pkknQoqAn4ejN6uOH69bkIoMaZCksQRDt8tYUtPbe5EnieC0UcxdghEZlBVYxj6J9TkrL&#10;WkRXMslms89JC7Y0FrhwDm9veyVdRfyqEtx/qyonPJEFxbf5+LXxuw/fZHXN8mfLTN3w4RnsH16h&#10;WKMx6AR1yzwjB9v8AaUabsFB5S84qASqquEi5oDZpLM32TzUzIiYC5LjzEST+3+w/P64s6QpC5rN&#10;l5RoprBIW3lwrmwY8qJUTnYWXpBeEiyQr9a4HN0ezM4OksNjSL6rrAr/mBbpIseniWPRecLx8mp5&#10;tcgWlHBUZeliOYs1SF6djXX+iwBFwqGglYR2UzPr8RWhyJFldrxzHoOj22ge4mrYNlLGkkpNWuzH&#10;7BLxg8qBbMqgjULoLrGRlhwZ9oXv0pAXgp1ZoSQ1XoZs+/ziyZ+kCBBSfxcV8oYZZX2A3zEZ50L7&#10;tFfVrBR9qMUMf2Ow0SOGjoABucJHTtgDwGjZg4zY/ZsH++AqYsNPzkPmf3OePGJk0H5yVo0G+15m&#10;ErMaIvf2I0k9NYEl3+27vqcug2m42kN5wkaz0E+gM3zbYH3vmPM7ZnHkcDhxjfhv+AklLygMJ0pq&#10;sC/v3Qd7nATUUtLiCBfU/TwwKyiRXzXOyDKdz8PMR2G+uMxQsOea/blGH9QGsBtSXFiGx2Ow93I8&#10;VhbUE26bdYiKKqY5xi4o93YUNr5fLbivuFivoxnOuWH+Tj8YHsAD0aFnH7snZs3Q5B6n4x7GcWf5&#10;m/7ubYOnhvXBQ9XE5n/ldSgB7ojYS8M+C0voXI5Wr1t39QsAAP//AwBQSwMEFAAGAAgAAAAhANpb&#10;pvDgAAAACwEAAA8AAABkcnMvZG93bnJldi54bWxMj8FOwzAMhu9IvENkJG4saaHQlaYTmobEgQuD&#10;w3bLGtNWNE5p0q17e8wJbrb86ff3l6vZ9eKIY+g8aUgWCgRS7W1HjYaP9+ebHESIhqzpPaGGMwZY&#10;VZcXpSmsP9EbHrexERxCoTAa2hiHQspQt+hMWPgBiW+ffnQm8jo20o7mxOGul6lS99KZjvhDawZc&#10;t1h/bSenQappk6n1q33Ybfz+pf6e8Sxnra+v5qdHEBHn+AfDrz6rQ8VOBz+RDaLXcJurjFENd3my&#10;BMFElqbc7sBDki1BVqX836H6AQAA//8DAFBLAQItABQABgAIAAAAIQC2gziS/gAAAOEBAAATAAAA&#10;AAAAAAAAAAAAAAAAAABbQ29udGVudF9UeXBlc10ueG1sUEsBAi0AFAAGAAgAAAAhADj9If/WAAAA&#10;lAEAAAsAAAAAAAAAAAAAAAAALwEAAF9yZWxzLy5yZWxzUEsBAi0AFAAGAAgAAAAhAD3pFpq1AgAA&#10;vQUAAA4AAAAAAAAAAAAAAAAALgIAAGRycy9lMm9Eb2MueG1sUEsBAi0AFAAGAAgAAAAhANpbpvDg&#10;AAAACwEAAA8AAAAAAAAAAAAAAAAADwUAAGRycy9kb3ducmV2LnhtbFBLBQYAAAAABAAEAPMAAAAc&#10;BgAAAAA=&#10;" filled="f" strokecolor="black [3213]" strokeweight="1pt">
                <v:textbox>
                  <w:txbxContent>
                    <w:p w14:paraId="0819416E"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Ammostare</w:t>
                      </w:r>
                    </w:p>
                  </w:txbxContent>
                </v:textbox>
                <w10:wrap anchorx="margin"/>
              </v:shape>
            </w:pict>
          </mc:Fallback>
        </mc:AlternateContent>
      </w:r>
      <w:r w:rsidR="00BE7826">
        <w:rPr>
          <w:noProof/>
        </w:rPr>
        <mc:AlternateContent>
          <mc:Choice Requires="wps">
            <w:drawing>
              <wp:anchor distT="0" distB="0" distL="114300" distR="114300" simplePos="0" relativeHeight="251764736" behindDoc="0" locked="0" layoutInCell="1" allowOverlap="1" wp14:anchorId="19C76612" wp14:editId="071039E9">
                <wp:simplePos x="0" y="0"/>
                <wp:positionH relativeFrom="margin">
                  <wp:posOffset>1036955</wp:posOffset>
                </wp:positionH>
                <wp:positionV relativeFrom="paragraph">
                  <wp:posOffset>3168650</wp:posOffset>
                </wp:positionV>
                <wp:extent cx="1367790" cy="0"/>
                <wp:effectExtent l="0" t="76200" r="22860" b="95250"/>
                <wp:wrapNone/>
                <wp:docPr id="316" name="Gerade Verbindung mit Pfeil 316"/>
                <wp:cNvGraphicFramePr/>
                <a:graphic xmlns:a="http://schemas.openxmlformats.org/drawingml/2006/main">
                  <a:graphicData uri="http://schemas.microsoft.com/office/word/2010/wordprocessingShape">
                    <wps:wsp>
                      <wps:cNvCnPr/>
                      <wps:spPr>
                        <a:xfrm flipV="1">
                          <a:off x="0" y="0"/>
                          <a:ext cx="13677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6149A" id="Gerade Verbindung mit Pfeil 316" o:spid="_x0000_s1026" type="#_x0000_t32" style="position:absolute;margin-left:81.65pt;margin-top:249.5pt;width:107.7pt;height:0;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4W9gEAAEQEAAAOAAAAZHJzL2Uyb0RvYy54bWysU8luGzEMvRfoPwi612MngNMaHufgNLkU&#10;rdGmucsSNSNAGyjFy9+X0tjjLgGCFr0QWvge+Z6o5e3BWbYDTCb4ls8mU87Ay6CM71r+/fH+3XvO&#10;UhZeCRs8tPwIid+u3r5Z7uMCrkIfrAJkROLTYh9b3uccF02TZA9OpEmI4OlSB3Qi0xa7RqHYE7uz&#10;zdV0Om/2AVXEICElOr0bLvmq8msNMn/ROkFmtuXUW64Ra9yW2KyWYtGhiL2RpzbEP3ThhPFUdKS6&#10;E1mwZzR/UDkjMaSg80QG1wStjYSqgdTMpr+p+daLCFULmZPiaFP6f7Ty826DzKiWX8/mnHnh6JEe&#10;AIUC9gS4NV49+445k9lGg7GspJFp+5gWhF37DZ52KW6wOHDQ6Ji2Jj7RPFRPSCU7VMuPo+VwyEzS&#10;4ex6fnPzgV5Gnu+agaJQRUz5AYJjZdHylFGYrs/r4D09bMCBXuw+pUxNEPAMKGDrS0zBGnVvrK2b&#10;MlWwtsh2guYhH2ZFCuF+ycrC2I9esXyM5EVGI3xn4ZRZWJsifpBbV/loYaj4FTR5WWRV4XWKL/WE&#10;lODzuab1lF1gmrobgdPXgaf8AoU64X8DHhG1cvB5BDvjA75U/WKTHvLPDgy6iwXboI51EKo1NKrV&#10;1dO3Kn/h532FXz7/6gcAAAD//wMAUEsDBBQABgAIAAAAIQDOLcYK4AAAAAsBAAAPAAAAZHJzL2Rv&#10;d25yZXYueG1sTI/NasMwEITvhb6D2EJvjdy6xI5jOfSH5FDIIW4NOSqWbJlaK2PJifv23UKhPc7u&#10;MPNNvpltz8569J1DAfeLCJjG2qkOWwEf79u7FJgPEpXsHWoBX9rDpri+ymWm3AUP+lyGllEI+kwK&#10;MCEMGee+NtpKv3CDRvo1brQykBxbrkZ5oXDb84coWnIrO6QGIwf9YnT9WU6WSt72ZdIctzFOr+mu&#10;aqrnnakOQtzezE9rYEHP4c8MP/iEDgUxndyEyrOe9DKOySrgcbWiUeSIkzQBdvq98CLn/zcU3wAA&#10;AP//AwBQSwECLQAUAAYACAAAACEAtoM4kv4AAADhAQAAEwAAAAAAAAAAAAAAAAAAAAAAW0NvbnRl&#10;bnRfVHlwZXNdLnhtbFBLAQItABQABgAIAAAAIQA4/SH/1gAAAJQBAAALAAAAAAAAAAAAAAAAAC8B&#10;AABfcmVscy8ucmVsc1BLAQItABQABgAIAAAAIQAzGM4W9gEAAEQEAAAOAAAAAAAAAAAAAAAAAC4C&#10;AABkcnMvZTJvRG9jLnhtbFBLAQItABQABgAIAAAAIQDOLcYK4AAAAAsBAAAPAAAAAAAAAAAAAAAA&#10;AFAEAABkcnMvZG93bnJldi54bWxQSwUGAAAAAAQABADzAAAAXQUAAAAA&#10;" strokecolor="black [3213]" strokeweight=".5pt">
                <v:stroke endarrow="block" joinstyle="miter"/>
                <w10:wrap anchorx="margin"/>
              </v:shape>
            </w:pict>
          </mc:Fallback>
        </mc:AlternateContent>
      </w:r>
      <w:r w:rsidR="00BE7826">
        <w:rPr>
          <w:noProof/>
          <w:sz w:val="20"/>
          <w:szCs w:val="20"/>
        </w:rPr>
        <mc:AlternateContent>
          <mc:Choice Requires="wps">
            <w:drawing>
              <wp:anchor distT="0" distB="0" distL="114300" distR="114300" simplePos="0" relativeHeight="251762688" behindDoc="0" locked="0" layoutInCell="1" allowOverlap="1" wp14:anchorId="4A0AA811" wp14:editId="148A6209">
                <wp:simplePos x="0" y="0"/>
                <wp:positionH relativeFrom="column">
                  <wp:posOffset>894715</wp:posOffset>
                </wp:positionH>
                <wp:positionV relativeFrom="paragraph">
                  <wp:posOffset>3493770</wp:posOffset>
                </wp:positionV>
                <wp:extent cx="143510" cy="0"/>
                <wp:effectExtent l="0" t="0" r="27940" b="19050"/>
                <wp:wrapNone/>
                <wp:docPr id="299" name="Gerader Verbinder 299"/>
                <wp:cNvGraphicFramePr/>
                <a:graphic xmlns:a="http://schemas.openxmlformats.org/drawingml/2006/main">
                  <a:graphicData uri="http://schemas.microsoft.com/office/word/2010/wordprocessingShape">
                    <wps:wsp>
                      <wps:cNvCnPr/>
                      <wps:spPr>
                        <a:xfrm>
                          <a:off x="0" y="0"/>
                          <a:ext cx="14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782AEA" id="Gerader Verbinder 299"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45pt,275.1pt" to="81.7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CUzQEAAAUEAAAOAAAAZHJzL2Uyb0RvYy54bWysU02P0zAQvSPxHyzfaZLyITZquodd7V4Q&#10;VLBwd51xY8lfGpsm/feMnTZdARICcZl47HlvZt5MNreTNewIGLV3HW9WNWfgpO+1O3T869PDq/ec&#10;xSRcL4x30PETRH67ffliM4YW1n7wpgdkROJiO4aODymFtqqiHMCKuPIBHD0qj1YkcvFQ9ShGYrem&#10;Wtf1u2r02Af0EmKk2/v5kW8Lv1Ig0yelIiRmOk61pWKx2H221XYj2gOKMGh5LkP8QxVWaEdJF6p7&#10;kQT7jvoXKqsl+uhVWklvK6+UllB6oG6a+qduvgwiQOmFxIlhkSn+P1r58bhDpvuOr29uOHPC0pAe&#10;AUUeyzfAvXb5lB9JqjHElhB3bodnL4Yd5r4nhTZ/qSM2FXlPi7wwJSbpsnnz+m1DQ5CXp+qKCxjT&#10;I3jL8qHjRrvcuGjF8UNMlItCLyH52rhsoze6f9DGFCevDNwZZEdBw05Tkysm3LMo8jKyyn3MlZdT&#10;OhmYWT+DIjFyrSV7WcMrp5ASXLrwGkfRGaaoggVY/xl4js9QKCv6N+AFUTJ7lxaw1c7j77JfpVBz&#10;/EWBue8swd73pzLTIg3tWlHu/F/kZX7uF/j1793+AAAA//8DAFBLAwQUAAYACAAAACEAVO38ft8A&#10;AAALAQAADwAAAGRycy9kb3ducmV2LnhtbEyPwWrDMAyG74O+g9Fgl7HabZewZXHKCPTSw2DNKDu6&#10;sRqHxXKI3SZ9+7ow2I6/9PHrU76ebMfOOPjWkYTFXABDqp1uqZHwVW2eXoD5oEirzhFKuKCHdTG7&#10;y1Wm3UifeN6FhsUS8pmSYELoM859bdAqP3c9Utwd3WBViHFouB7UGMttx5dCpNyqluIFo3osDdY/&#10;u5OV8N08rjb7iqqxDB/H1EyX/TYppXy4n97fgAWcwh8MN/2oDkV0OrgTac+6mJ/Fa0QlJIlYArsR&#10;6SoBdvid8CLn/38orgAAAP//AwBQSwECLQAUAAYACAAAACEAtoM4kv4AAADhAQAAEwAAAAAAAAAA&#10;AAAAAAAAAAAAW0NvbnRlbnRfVHlwZXNdLnhtbFBLAQItABQABgAIAAAAIQA4/SH/1gAAAJQBAAAL&#10;AAAAAAAAAAAAAAAAAC8BAABfcmVscy8ucmVsc1BLAQItABQABgAIAAAAIQBJUxCUzQEAAAUEAAAO&#10;AAAAAAAAAAAAAAAAAC4CAABkcnMvZTJvRG9jLnhtbFBLAQItABQABgAIAAAAIQBU7fx+3wAAAAsB&#10;AAAPAAAAAAAAAAAAAAAAACcEAABkcnMvZG93bnJldi54bWxQSwUGAAAAAAQABADzAAAAMwUAAAAA&#10;" strokecolor="black [3213]" strokeweight=".5pt">
                <v:stroke joinstyle="miter"/>
              </v:line>
            </w:pict>
          </mc:Fallback>
        </mc:AlternateContent>
      </w:r>
      <w:r w:rsidR="00BE7826">
        <w:rPr>
          <w:noProof/>
          <w:sz w:val="20"/>
          <w:szCs w:val="20"/>
        </w:rPr>
        <mc:AlternateContent>
          <mc:Choice Requires="wps">
            <w:drawing>
              <wp:anchor distT="0" distB="0" distL="114300" distR="114300" simplePos="0" relativeHeight="251761664" behindDoc="0" locked="0" layoutInCell="1" allowOverlap="1" wp14:anchorId="14543CEB" wp14:editId="1BDFA433">
                <wp:simplePos x="0" y="0"/>
                <wp:positionH relativeFrom="column">
                  <wp:posOffset>885190</wp:posOffset>
                </wp:positionH>
                <wp:positionV relativeFrom="paragraph">
                  <wp:posOffset>3168015</wp:posOffset>
                </wp:positionV>
                <wp:extent cx="8890" cy="760095"/>
                <wp:effectExtent l="0" t="0" r="181610" b="20955"/>
                <wp:wrapNone/>
                <wp:docPr id="298" name="Verbinder: gewinkelt 298"/>
                <wp:cNvGraphicFramePr/>
                <a:graphic xmlns:a="http://schemas.openxmlformats.org/drawingml/2006/main">
                  <a:graphicData uri="http://schemas.microsoft.com/office/word/2010/wordprocessingShape">
                    <wps:wsp>
                      <wps:cNvCnPr/>
                      <wps:spPr>
                        <a:xfrm flipH="1">
                          <a:off x="0" y="0"/>
                          <a:ext cx="8890" cy="760095"/>
                        </a:xfrm>
                        <a:prstGeom prst="bentConnector3">
                          <a:avLst>
                            <a:gd name="adj1" fmla="val -16352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4BF9D" id="Verbinder: gewinkelt 298" o:spid="_x0000_s1026" type="#_x0000_t34" style="position:absolute;margin-left:69.7pt;margin-top:249.45pt;width:.7pt;height:59.8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p/wEAAE8EAAAOAAAAZHJzL2Uyb0RvYy54bWyslEuP0zAUhfdI/AfL+2mSjqa0UdNZdDSw&#10;QFDxmL3rXDcGv2Sbpv33XDtpOmIQEoiNFcc+n33Ovcn6/qQVOYIP0pqGVrOSEjDcttIcGvr1y+PN&#10;kpIQmWmZsgYaeoZA7zevX617V8Pcdla14AlCTKh719AuRlcXReAdaBZm1oHBRWG9ZhGn/lC0nvVI&#10;16qYl+Wi6K1vnbccQsC3D8Mi3WS+EMDjRyECRKIaineLefR53Kex2KxZffDMdZKP12D/cAvNpMFD&#10;J9QDi4z88PIFSkvubbAizrjVhRVCcsge0E1V/uLmc8ccZC8YTnBTTOH/YfmH484T2TZ0vsJSGaax&#10;SE/g99JgYWpyAAz7O6hI0jqm1btQo2hrdn6cBbfzyfpJeE2Eku4dNkIOA+2RU876PGUNp0g4vlwu&#10;V1gPjgtvFmW5ukvsYoAkmPMhvgWrSXpo6B5M3FpjsJ7W32Y4O74PMUfejtdm7beKEqEVVvDIFLmp&#10;Frd38+ViRI8CPOQCT2pl0hisku2jVCpPUvPBVnmClIbGUzUSnu1CSlIWKY4hgPwUzwoG6icQGCsa&#10;HaLIDX1lMs7R0YWrDO5OMoE3mIRltvlH4bg/SSE3+9+IJ0U+2Zo4ibU01v/u9GsUYth/SWDwnSLY&#10;2/acWyNHg12byzp+YemzeD7P8ut/YPMTAAD//wMAUEsDBBQABgAIAAAAIQCfdxWa4QAAAAsBAAAP&#10;AAAAZHJzL2Rvd25yZXYueG1sTI9BT4NAEIXvJv6HzZh4swtKKFCWBk2MBxONtRduCzsFUnaX7G5b&#10;/PdOT3p8mS9vvlduFz2xMzo/WiMgXkXA0HRWjaYXsP9+fciA+SCNkpM1KOAHPWyr25tSFspezBee&#10;d6FnVGJ8IQUMIcwF574bUEu/sjMauh2s0zJQdD1XTl6oXE/8MYpSruVo6MMgZ3wZsDvuTlpA89G8&#10;N+u37Dle3P7o2nXvPutaiPu7pd4AC7iEPxiu+qQOFTm19mSUZxPlpzwhVECSZzmwK5FENKYVkMZZ&#10;Crwq+f8N1S8AAAD//wMAUEsBAi0AFAAGAAgAAAAhALaDOJL+AAAA4QEAABMAAAAAAAAAAAAAAAAA&#10;AAAAAFtDb250ZW50X1R5cGVzXS54bWxQSwECLQAUAAYACAAAACEAOP0h/9YAAACUAQAACwAAAAAA&#10;AAAAAAAAAAAvAQAAX3JlbHMvLnJlbHNQSwECLQAUAAYACAAAACEAPwOkKf8BAABPBAAADgAAAAAA&#10;AAAAAAAAAAAuAgAAZHJzL2Uyb0RvYy54bWxQSwECLQAUAAYACAAAACEAn3cVmuEAAAALAQAADwAA&#10;AAAAAAAAAAAAAABZBAAAZHJzL2Rvd25yZXYueG1sUEsFBgAAAAAEAAQA8wAAAGcFAAAAAA==&#10;" adj="-353222" strokecolor="black [3213]" strokeweight=".5pt"/>
            </w:pict>
          </mc:Fallback>
        </mc:AlternateContent>
      </w:r>
      <w:r w:rsidR="00BE7826">
        <w:rPr>
          <w:noProof/>
        </w:rPr>
        <mc:AlternateContent>
          <mc:Choice Requires="wps">
            <w:drawing>
              <wp:anchor distT="0" distB="0" distL="114300" distR="114300" simplePos="0" relativeHeight="251760640" behindDoc="0" locked="0" layoutInCell="1" allowOverlap="1" wp14:anchorId="6FA3EC83" wp14:editId="6DAB0374">
                <wp:simplePos x="0" y="0"/>
                <wp:positionH relativeFrom="margin">
                  <wp:posOffset>-12065</wp:posOffset>
                </wp:positionH>
                <wp:positionV relativeFrom="paragraph">
                  <wp:posOffset>3349625</wp:posOffset>
                </wp:positionV>
                <wp:extent cx="899160" cy="287655"/>
                <wp:effectExtent l="0" t="0" r="15240" b="17145"/>
                <wp:wrapNone/>
                <wp:docPr id="295" name="Flussdiagramm: Grenzstelle 29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3F90B"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A3EC83" id="Flussdiagramm: Grenzstelle 295" o:spid="_x0000_s1054" type="#_x0000_t116" style="position:absolute;left:0;text-align:left;margin-left:-.95pt;margin-top:263.75pt;width:70.8pt;height:22.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Sb1AIAACsGAAAOAAAAZHJzL2Uyb0RvYy54bWysVE1v2zAMvQ/YfxB0Xx0bSZoEdYogRYoB&#10;XVesHXpWZKk2oK9JSuz014+SHKftWgwYloMjUuQj+UTy4rKTAu2ZdY1WJc7PRhgxRXXVqKcS/3zY&#10;fJlh5DxRFRFasRIfmMOXy8+fLlqzYIWutaiYRQCi3KI1Ja69N4ssc7RmkrgzbZiCS66tJB5E+5RV&#10;lrSALkVWjEbTrNW2MlZT5hxor9IlXkZ8zhn13zl3zCNRYsjNx6+N3234ZssLsniyxNQN7dMg/5CF&#10;JI2CoAPUFfEE7WzzB5RsqNVOc39Gtcw05w1lsQaoJh+9qea+JobFWoAcZwaa3P+Dpbf7O4uaqsTF&#10;fIKRIhIeaSN2zlUNAV6kXKBry9Sz80wIhoIVcNYatwDXe3Nne8nBMRDQcSvDP5SGusjzYeCZdR5R&#10;UM7m83wKr0HhqpidTycRMzs5G+v8NdMShUOJudDtuibWPzArG0W8tpFssr9xHuKD59EjhHZaNNWm&#10;ESIKoZPYWli0J9ADhFKmfB7dxU5+01XSj0fwS90AauiZpJ4e1RAi9mRAigFfBREKtdD9xTlg/C0D&#10;3+UhTgA85QmSUKAMvCYm48kfBAt4Qv1gHF4JuCtSgI+rcjWpWMp+8mH2ETAgc6BpwE60DHW+Zizl&#10;3NsHVxbHa3DuK38/seQ8eMTIWvnBGV61f9M30QW8VR852R9JStQElny37VIHz4JpUG11dYC2tjrN&#10;uzN000An3RDn74iFAYfmg6Xlv8MnNFeJdX/CqNb2+T19sIe5g1uMWlgYJXa/dsQyjMRXBRM5z8fj&#10;sGGiMJ6cFyDYlzfblzdqJ9ca+jGH9WhoPAZ7L45HbrV8hN22ClHhiigKsUtMvT0Ka58WGWxHylar&#10;aAZbxRB/o+4NDeCB6DAaD90jsaYfJw9zeKuPy4Us3oxRsg2eSq92XvMmztiJ1/4JYCPFNu63Z1h5&#10;L+Voddrxy98AAAD//wMAUEsDBBQABgAIAAAAIQBXcSUB4QAAAAoBAAAPAAAAZHJzL2Rvd25yZXYu&#10;eG1sTI/BTsMwDIbvSLxDZCRuW7qi0q00naZJiAsSYiABNzcxbUXjlCbbCk9PdmJH259+f3+5nmwv&#10;DjT6zrGCxTwBQayd6bhR8PpyP1uC8AHZYO+YFPyQh3V1eVFiYdyRn+mwC42IIewLVNCGMBRSet2S&#10;RT93A3G8fbrRYojj2Egz4jGG216mSXIrLXYcP7Q40LYl/bXbWwX4/msft43+fnizT4nb6A9b95lS&#10;11fT5g5EoCn8w3DSj+pQRafa7dl40SuYLVaRVJCleQbiBNyschB13OTpEmRVyvMK1R8AAAD//wMA&#10;UEsBAi0AFAAGAAgAAAAhALaDOJL+AAAA4QEAABMAAAAAAAAAAAAAAAAAAAAAAFtDb250ZW50X1R5&#10;cGVzXS54bWxQSwECLQAUAAYACAAAACEAOP0h/9YAAACUAQAACwAAAAAAAAAAAAAAAAAvAQAAX3Jl&#10;bHMvLnJlbHNQSwECLQAUAAYACAAAACEAEoxkm9QCAAArBgAADgAAAAAAAAAAAAAAAAAuAgAAZHJz&#10;L2Uyb0RvYy54bWxQSwECLQAUAAYACAAAACEAV3ElAeEAAAAKAQAADwAAAAAAAAAAAAAAAAAuBQAA&#10;ZHJzL2Rvd25yZXYueG1sUEsFBgAAAAAEAAQA8wAAADwGAAAAAA==&#10;" fillcolor="#b4c6e7 [1300]" strokecolor="black [3213]" strokeweight="1pt">
                <v:textbox>
                  <w:txbxContent>
                    <w:p w14:paraId="53E3F90B"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BE7826">
        <w:rPr>
          <w:noProof/>
        </w:rPr>
        <mc:AlternateContent>
          <mc:Choice Requires="wps">
            <w:drawing>
              <wp:anchor distT="0" distB="0" distL="114300" distR="114300" simplePos="0" relativeHeight="251756544" behindDoc="0" locked="0" layoutInCell="1" allowOverlap="1" wp14:anchorId="3B271FDD" wp14:editId="54B06B8E">
                <wp:simplePos x="0" y="0"/>
                <wp:positionH relativeFrom="margin">
                  <wp:posOffset>-8255</wp:posOffset>
                </wp:positionH>
                <wp:positionV relativeFrom="paragraph">
                  <wp:posOffset>2223770</wp:posOffset>
                </wp:positionV>
                <wp:extent cx="899160" cy="287655"/>
                <wp:effectExtent l="0" t="0" r="15240" b="17145"/>
                <wp:wrapNone/>
                <wp:docPr id="289" name="Flussdiagramm: Grenzstelle 28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098C2"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271FDD" id="Flussdiagramm: Grenzstelle 289" o:spid="_x0000_s1055" type="#_x0000_t116" style="position:absolute;left:0;text-align:left;margin-left:-.65pt;margin-top:175.1pt;width:70.8pt;height:22.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jL0gIAACsGAAAOAAAAZHJzL2Uyb0RvYy54bWysVG1P2zAQ/j5p/8Hy95GmaksbkaKqqGgS&#10;Y2gw8dl1bBLJb7PdJuXX72ynoTDQpGn9kNq+u+funnu5uOykQHtmXaNVifOzEUZMUV016qnEPx82&#10;X+YYOU9URYRWrMQH5vDl8vOni9YUbKxrLSpmEYAoV7SmxLX3psgyR2smiTvThikQcm0l8XC1T1ll&#10;SQvoUmTj0WiWtdpWxmrKnIPXqyTEy4jPOaP+O+eOeSRKDLH5+LXxuw3fbHlBiidLTN3QPgzyD1FI&#10;0ihwOkBdEU/QzjZ/QMmGWu0092dUy0xz3lAWc4Bs8tGbbO5rYljMBchxZqDJ/T9Yeru/s6ipSjye&#10;LzBSREKRNmLnXNUQ4EXKAl1bpp6dZ0IwFLSAs9a4AkzvzZ3tbw6OgYCOWxn+ITXURZ4PA8+s84jC&#10;43yxyGdQDQqi8fx8Np0GzOzF2Fjnr5mWKBxKzIVu1zWx/oFZ2SjitY1kk/2N88nyaBFcOy2aatMI&#10;ES+hk9haWLQn0AOEUqZ8Hs3FTn7TVXqfjOCXugGeoWfS8+z4DMHFngxIMdRXToRCLXT/+Bww/haB&#10;7/I+2xMIgBcKcAOvicl48gfBAp5QPxiHKgF34+Tg46xcTSqWop9+GH0EDMgcaBqwEy1Dnq8ZSzz3&#10;+sGUxfEajPvM3w8sGQ8W0bNWfjCGqvY1feNdQK16z0n/SFKiJrDku22XOnhoza2uDtDWVqd5d4Zu&#10;GuikG+L8HbEw4NB8sLT8d/iE5iqx7k8Y1do+v/ce9GHuQIpRCwujxO7XjliGkfiqYCIX+WQSNky8&#10;TKbnY7jYU8n2VKJ2cq2hH3NYj4bGY9D34njkVstH2G2r4BVERFHwXWLq7fGy9mmRwXakbLWKarBV&#10;DPE36t7QAB6IDqPx0D0Sa/px8jCHt/q4XEjxZoySbrBUerXzmjdxxgLVide+BLCR4iT02zOsvNN7&#10;1HrZ8cvfAAAA//8DAFBLAwQUAAYACAAAACEAwHa6+uAAAAAKAQAADwAAAGRycy9kb3ducmV2Lnht&#10;bEyPwU7DMAyG70i8Q2QkbluyjSIoTadpEuKChNiQ2G5uatqKxClNthWenuwER//+9PtzsRydFUca&#10;QudZw2yqQBAbX3fcaHjbPk7uQISIXKP1TBq+KcCyvLwoMK/9iV/puImNSCUcctTQxtjnUgbTksMw&#10;9T1x2n34wWFM49DIesBTKndWzpW6lQ47Thda7GndkvncHJwG3P2453Vjvp7e3YvyK7N3lc20vr4a&#10;Vw8gIo3xD4azflKHMjlV/sB1EFbDZLZIpIZFpuYgzsCNSkmVkvssA1kW8v8L5S8AAAD//wMAUEsB&#10;Ai0AFAAGAAgAAAAhALaDOJL+AAAA4QEAABMAAAAAAAAAAAAAAAAAAAAAAFtDb250ZW50X1R5cGVz&#10;XS54bWxQSwECLQAUAAYACAAAACEAOP0h/9YAAACUAQAACwAAAAAAAAAAAAAAAAAvAQAAX3JlbHMv&#10;LnJlbHNQSwECLQAUAAYACAAAACEADSbIy9ICAAArBgAADgAAAAAAAAAAAAAAAAAuAgAAZHJzL2Uy&#10;b0RvYy54bWxQSwECLQAUAAYACAAAACEAwHa6+uAAAAAKAQAADwAAAAAAAAAAAAAAAAAsBQAAZHJz&#10;L2Rvd25yZXYueG1sUEsFBgAAAAAEAAQA8wAAADkGAAAAAA==&#10;" fillcolor="#b4c6e7 [1300]" strokecolor="black [3213]" strokeweight="1pt">
                <v:textbox>
                  <w:txbxContent>
                    <w:p w14:paraId="39B098C2"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BE7826">
        <w:rPr>
          <w:noProof/>
        </w:rPr>
        <mc:AlternateContent>
          <mc:Choice Requires="wps">
            <w:drawing>
              <wp:anchor distT="0" distB="0" distL="114300" distR="114300" simplePos="0" relativeHeight="251757568" behindDoc="0" locked="0" layoutInCell="1" allowOverlap="1" wp14:anchorId="202BF1D4" wp14:editId="0F1B0E84">
                <wp:simplePos x="0" y="0"/>
                <wp:positionH relativeFrom="margin">
                  <wp:posOffset>895985</wp:posOffset>
                </wp:positionH>
                <wp:positionV relativeFrom="paragraph">
                  <wp:posOffset>2035810</wp:posOffset>
                </wp:positionV>
                <wp:extent cx="1511935" cy="0"/>
                <wp:effectExtent l="0" t="76200" r="12065" b="95250"/>
                <wp:wrapNone/>
                <wp:docPr id="291" name="Gerade Verbindung mit Pfeil 291"/>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F0A0E" id="Gerade Verbindung mit Pfeil 291" o:spid="_x0000_s1026" type="#_x0000_t32" style="position:absolute;margin-left:70.55pt;margin-top:160.3pt;width:119.05pt;height:0;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JA9QEAAEQEAAAOAAAAZHJzL2Uyb0RvYy54bWysU8mOGyEQvUfKPyDucbsdTZSx3J6DJzOX&#10;KLGyzB1D0Y3EpoLx8vcpaLudTYoS5YIoqPeq3qNY3R2dZXvAZILveDubcwZeBmV83/GvXx5eveUs&#10;ZeGVsMFDx0+Q+N365YvVIS5hEYZgFSAjEp+Wh9jxIee4bJokB3AizUIET5c6oBOZQuwbheJA7M42&#10;i/n8TXMIqCIGCSnR6f14ydeVX2uQ+aPWCTKzHafecl2xrruyNuuVWPYo4mDkuQ3xD104YTwVnaju&#10;RRbsGc0vVM5IDCnoPJPBNUFrI6FqIDXt/Cc1nwcRoWohc1KcbEr/j1Z+2G+RGdXxxW3LmReOHukR&#10;UChgT4A749Wz75kzmW01GMtKGpl2iGlJ2I3f4jlKcYvFgaNGx7Q18YnmoXpCKtmxWn6aLIdjZpIO&#10;25u2vX19w5m83DUjRaGKmPIjBMfKpuMpozD9kDfBe3rYgCO92L9PmZog4AVQwNaXNQVr1IOxtgZl&#10;qmBjke0FzUM+VimE+yErC2PfecXyKZIXGY3wvYUimjILa1PEj3LrLp8sjBU/gSYvi6wqvE7xtZ6Q&#10;Eny+1LSesgtMU3cTcP5n4Dm/QKFO+N+AJ0StHHyewM74gL+rfrVJj/kXB0bdxYJdUKc6CNUaGtXq&#10;1flblb/wfVzh18+//gYAAP//AwBQSwMEFAAGAAgAAAAhAHaXotjfAAAACwEAAA8AAABkcnMvZG93&#10;bnJldi54bWxMj8lqwzAQhu+FvoOYQm+NvJQsruXQheRQ6CFuDD0qlmyZWiNjyYn79p1CoT3+Mx//&#10;km9n27OzHn3nUEC8iIBprJ3qsBVwfN/drYH5IFHJ3qEW8KU9bIvrq1xmyl3woM9laBmZoM+kABPC&#10;kHHua6Ot9As3aKRf40YrA8mx5WqUFzK3PU+iaMmt7JASjBz0s9H1ZzlZCnl9K1fNxy7F6WW9r5rq&#10;aW+qgxC3N/PjA7Cg5/AHw099qg4FdTq5CZVnPen7OCZUQJpES2BEpKtNAuz0e+FFzv9vKL4BAAD/&#10;/wMAUEsBAi0AFAAGAAgAAAAhALaDOJL+AAAA4QEAABMAAAAAAAAAAAAAAAAAAAAAAFtDb250ZW50&#10;X1R5cGVzXS54bWxQSwECLQAUAAYACAAAACEAOP0h/9YAAACUAQAACwAAAAAAAAAAAAAAAAAvAQAA&#10;X3JlbHMvLnJlbHNQSwECLQAUAAYACAAAACEAWXoCQPUBAABEBAAADgAAAAAAAAAAAAAAAAAuAgAA&#10;ZHJzL2Uyb0RvYy54bWxQSwECLQAUAAYACAAAACEAdpei2N8AAAALAQAADwAAAAAAAAAAAAAAAABP&#10;BAAAZHJzL2Rvd25yZXYueG1sUEsFBgAAAAAEAAQA8wAAAFs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63712" behindDoc="0" locked="0" layoutInCell="1" allowOverlap="1" wp14:anchorId="16A702E5" wp14:editId="1C088EF5">
                <wp:simplePos x="0" y="0"/>
                <wp:positionH relativeFrom="column">
                  <wp:posOffset>892868</wp:posOffset>
                </wp:positionH>
                <wp:positionV relativeFrom="paragraph">
                  <wp:posOffset>2036041</wp:posOffset>
                </wp:positionV>
                <wp:extent cx="257810" cy="327660"/>
                <wp:effectExtent l="0" t="0" r="27940" b="34290"/>
                <wp:wrapNone/>
                <wp:docPr id="315" name="Verbinder: gewinkelt 315"/>
                <wp:cNvGraphicFramePr/>
                <a:graphic xmlns:a="http://schemas.openxmlformats.org/drawingml/2006/main">
                  <a:graphicData uri="http://schemas.microsoft.com/office/word/2010/wordprocessingShape">
                    <wps:wsp>
                      <wps:cNvCnPr/>
                      <wps:spPr>
                        <a:xfrm flipV="1">
                          <a:off x="0" y="0"/>
                          <a:ext cx="257810" cy="327660"/>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2AF5F" id="Verbinder: gewinkelt 315" o:spid="_x0000_s1026" type="#_x0000_t34" style="position:absolute;margin-left:70.3pt;margin-top:160.3pt;width:20.3pt;height:25.8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7V/gEAAE4EAAAOAAAAZHJzL2Uyb0RvYy54bWysVE2P0zAQvSPxHyzfaZKW7S5R0z10tVwQ&#10;VHzs3XXGjcFfsk2T/nvGTpquACGBuIz8Me953ptJNveDVuQEPkhrGlotSkrAcNtKc2zol8+Pr+4o&#10;CZGZlilroKFnCPR++/LFpnc1LG1nVQueIIkJde8a2sXo6qIIvAPNwsI6MHgprNcs4tYfi9azHtm1&#10;KpZluS5661vnLYcQ8PRhvKTbzC8E8PhBiACRqIZibTFHn+MhxWK7YfXRM9dJPpXB/qEKzaTBR2eq&#10;BxYZ+e7lL1Racm+DFXHBrS6sEJJD1oBqqvInNZ865iBrQXOCm20K/4+Wvz/tPZFtQ1fVDSWGaWzS&#10;E/iDNNiYmhwBzf4GKpJ0j271LtQI2pm9n3bB7X2SPgiviVDSPeEgZDNQHhmy1+fZaxgi4Xi4vLm9&#10;q7AjHK9Wy9v1OveiGGkSnfMhvgWrSVo09AAm7qwx2FHrV5mend6FmE1vp8JZ+7WiRGiFPTwxRV6v&#10;qjfrVDXyTtm4ujAnqDIpBqtk+yiVyps0e7BTniBFQ+NQTQzPspAlIYvkxqg/r+JZwcj6EQS6ijpH&#10;J/I8XzkZ5yjnwqsMZieYwApmYJk1/hE45Sco5Fn/G/CMyC9bE2ewlsb6371+tUKM+RcHRt3JgoNt&#10;z3kysjU4tNn76QNLX8XzfYZffwPbHwAAAP//AwBQSwMEFAAGAAgAAAAhAD57qzngAAAACwEAAA8A&#10;AABkcnMvZG93bnJldi54bWxMj81OwzAQhO9IvIO1SFwQtWOqNg1xKhQVqQcuFB7Ajd04wj8hdtrA&#10;07M50dvO7mj2m3I7OUvOeohd8AKyBQOifRNU51sBnx+vjzmQmKRX0gavBfzoCNvq9qaUhQoX/67P&#10;h9QSDPGxkAJMSn1BaWyMdjIuQq893k5hcDKhHFqqBnnBcGcpZ2xFnew8fjCy17XRzddhdALcevNb&#10;s4c6G3e5Ncv9967ZvzEh7u+ml2cgSU/p3wwzPqJDhUzHMHoViUW9ZCu0Cnji8zA78owDOeJmzTnQ&#10;qqTXHao/AAAA//8DAFBLAQItABQABgAIAAAAIQC2gziS/gAAAOEBAAATAAAAAAAAAAAAAAAAAAAA&#10;AABbQ29udGVudF9UeXBlc10ueG1sUEsBAi0AFAAGAAgAAAAhADj9If/WAAAAlAEAAAsAAAAAAAAA&#10;AAAAAAAALwEAAF9yZWxzLy5yZWxzUEsBAi0AFAAGAAgAAAAhAIgF7tX+AQAATgQAAA4AAAAAAAAA&#10;AAAAAAAALgIAAGRycy9lMm9Eb2MueG1sUEsBAi0AFAAGAAgAAAAhAD57qzngAAAACwEAAA8AAAAA&#10;AAAAAAAAAAAAWAQAAGRycy9kb3ducmV2LnhtbFBLBQYAAAAABAAEAPMAAABlBQAAAAA=&#10;" adj="9330" strokecolor="black [3213]" strokeweight=".5pt"/>
            </w:pict>
          </mc:Fallback>
        </mc:AlternateContent>
      </w:r>
      <w:r w:rsidR="00BE7826">
        <w:rPr>
          <w:noProof/>
        </w:rPr>
        <mc:AlternateContent>
          <mc:Choice Requires="wps">
            <w:drawing>
              <wp:anchor distT="0" distB="0" distL="114300" distR="114300" simplePos="0" relativeHeight="251786240" behindDoc="0" locked="0" layoutInCell="1" allowOverlap="1" wp14:anchorId="28FEC90E" wp14:editId="0F611EE7">
                <wp:simplePos x="0" y="0"/>
                <wp:positionH relativeFrom="margin">
                  <wp:posOffset>4855245</wp:posOffset>
                </wp:positionH>
                <wp:positionV relativeFrom="paragraph">
                  <wp:posOffset>6693535</wp:posOffset>
                </wp:positionV>
                <wp:extent cx="899160" cy="287655"/>
                <wp:effectExtent l="0" t="0" r="15240" b="17145"/>
                <wp:wrapNone/>
                <wp:docPr id="535" name="Flussdiagramm: Grenzstelle 53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E6212"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calda per produrre birra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EC90E" id="Flussdiagramm: Grenzstelle 535" o:spid="_x0000_s1056" type="#_x0000_t116" style="position:absolute;left:0;text-align:left;margin-left:382.3pt;margin-top:527.05pt;width:70.8pt;height:22.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al0AIAACMGAAAOAAAAZHJzL2Uyb0RvYy54bWysVN9P2zAQfp+0/8Hy+0hTaAcRKaqKiiYx&#10;QIOJZ9exSST/mu02KX/9znaSAgNNmtaH9Hy+++7u892dX3RSoB2zrtGqxPnRBCOmqK4a9VTinw/r&#10;L6cYOU9URYRWrMR75vDF4vOn89YUbKprLSpmEYAoV7SmxLX3psgyR2smiTvShim45NpK4uFon7LK&#10;khbQpcimk8k8a7WtjNWUOQfay3SJFxGfc0b9LeeOeSRKDLn5+LXxuwnfbHFOiidLTN3QPg3yD1lI&#10;0igIOkJdEk/Q1jZ/QMmGWu0090dUy0xz3lAWa4Bq8smbau5rYlisBchxZqTJ/T9YerO7s6ipSjw7&#10;nmGkiIRHWoutc1VDgBcpC3RlmXp2ngnBULACzlrjCnC9N3e2PzkQAwEdtzL8Q2moizzvR55Z5xEF&#10;5enZWT6H16BwNT39Op9FzOzgbKzzV0xLFIQSc6HbVU2sf2BWNop4bSPZZHftPMQHz8EjhHZaNNW6&#10;ESIeQiexlbBoR6AHCKVM+Ty6i638rqukP5nAL3UDqKFnkno+qCFE7MmAFAO+CiIUaqH7p18B428Z&#10;+C4PcQLgIU84CQXKwGtiMkp+L1jAE+oH4/BKwN00Bfi4KleTiqXsZx9mHwEDMgeaRuxEy1jna8ZS&#10;zr19cGVxvEbnvvL3E0vOo0eMrJUfneFV+zd9E13AW/WRk/1AUqImsOS7TRc7+Dg+YFBtdLWHtrY6&#10;zbszdN1AJ10T5++IhQGH5oOl5W/hE5qrxLqXMKq1fX5PH+xh7uAWoxYWRondry2xDCPxTcFEnuUn&#10;J2HDxAMI9qV2M2jVVq409GEOa9HQKAZbLwaRWy0fYactQzS4IopCzBJTb4fDyqcFBluRsuUymsE2&#10;McRfq3tDA3ggOIzEQ/dIrOnHyMP83ehhqZDizfgk2+Cp9HLrNW/ibB347KmHTRTbt9+aYdW9PEer&#10;w25f/AYAAP//AwBQSwMEFAAGAAgAAAAhAITcWk3jAAAADQEAAA8AAABkcnMvZG93bnJldi54bWxM&#10;j8FOwzAMhu9IvENkJC6IJRtdIaXpNCGBmDjR7cIta7y2onGqJt3Knp7sBEf7//T7c76abMeOOPjW&#10;kYL5TABDqpxpqVaw277ePwHzQZPRnSNU8IMeVsX1Va4z4070iccy1CyWkM+0giaEPuPcVw1a7Weu&#10;R4rZwQ1WhzgONTeDPsVy2/GFECm3uqV4odE9vjRYfZejVXAOsnrr5cdwV76PPDxsvtbnw1Kp25tp&#10;/Qws4BT+YLjoR3UootPejWQ86xQ8pkka0RiIZTIHFhEp0gWw/WUlZQK8yPn/L4pfAAAA//8DAFBL&#10;AQItABQABgAIAAAAIQC2gziS/gAAAOEBAAATAAAAAAAAAAAAAAAAAAAAAABbQ29udGVudF9UeXBl&#10;c10ueG1sUEsBAi0AFAAGAAgAAAAhADj9If/WAAAAlAEAAAsAAAAAAAAAAAAAAAAALwEAAF9yZWxz&#10;Ly5yZWxzUEsBAi0AFAAGAAgAAAAhADVHBqXQAgAAIwYAAA4AAAAAAAAAAAAAAAAALgIAAGRycy9l&#10;Mm9Eb2MueG1sUEsBAi0AFAAGAAgAAAAhAITcWk3jAAAADQEAAA8AAAAAAAAAAAAAAAAAKgUAAGRy&#10;cy9kb3ducmV2LnhtbFBLBQYAAAAABAAEAPMAAAA6BgAAAAA=&#10;" fillcolor="#b4c6e7 [1300]" strokecolor="black [3213]" strokeweight="1pt">
                <v:textbox inset=",0,,0">
                  <w:txbxContent>
                    <w:p w14:paraId="543E6212"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calda per produrre birra</w:t>
                      </w:r>
                    </w:p>
                  </w:txbxContent>
                </v:textbox>
                <w10:wrap anchorx="margin"/>
              </v:shape>
            </w:pict>
          </mc:Fallback>
        </mc:AlternateContent>
      </w:r>
      <w:r w:rsidR="00BE7826">
        <w:rPr>
          <w:noProof/>
        </w:rPr>
        <mc:AlternateContent>
          <mc:Choice Requires="wps">
            <w:drawing>
              <wp:anchor distT="0" distB="0" distL="114300" distR="114300" simplePos="0" relativeHeight="251785216" behindDoc="0" locked="0" layoutInCell="1" allowOverlap="1" wp14:anchorId="639D0E96" wp14:editId="1BEB4BDA">
                <wp:simplePos x="0" y="0"/>
                <wp:positionH relativeFrom="margin">
                  <wp:posOffset>900372</wp:posOffset>
                </wp:positionH>
                <wp:positionV relativeFrom="paragraph">
                  <wp:posOffset>6842760</wp:posOffset>
                </wp:positionV>
                <wp:extent cx="1511935" cy="0"/>
                <wp:effectExtent l="0" t="76200" r="12065" b="95250"/>
                <wp:wrapNone/>
                <wp:docPr id="534" name="Gerade Verbindung mit Pfeil 534"/>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17D3F" id="Gerade Verbindung mit Pfeil 534" o:spid="_x0000_s1026" type="#_x0000_t32" style="position:absolute;margin-left:70.9pt;margin-top:538.8pt;width:119.05pt;height:0;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lJ9QEAAEQEAAAOAAAAZHJzL2Uyb0RvYy54bWysU01vEzEQvSPxHyzfyWZbgiDqpoeU9oIg&#10;otC7Y493LflLYzcf/56xN9nwJSEQF8tjz3sz73l8c3twlu0Akwm+4+1szhl4GZTxfce/frl/9Zaz&#10;lIVXwgYPHT9C4rerly9u9nEJV2EIVgEyIvFpuY8dH3KOy6ZJcgAn0ixE8HSpAzqRKcS+USj2xO5s&#10;czWfv2n2AVXEICElOr0bL/mq8msNMn/SOkFmtuPUW64r1nVb1mZ1I5Y9ijgYeWpD/EMXThhPRSeq&#10;O5EFe0bzC5UzEkMKOs9kcE3Q2kioGkhNO/9JzeMgIlQtZE6Kk03p/9HKj7sNMqM6vrh+zZkXjh7p&#10;AVAoYE+AW+PVs++ZM5ltNBjLShqZto9pSdi13+ApSnGDxYGDRse0NfGJ5qF6QirZoVp+nCyHQ2aS&#10;DttF2767XnAmz3fNSFGoIqb8AMGxsul4yihMP+R18J4eNuBIL3YfUqYmCHgGFLD1ZU3BGnVvrK1B&#10;mSpYW2Q7QfOQD22RQrgfsrIw9r1XLB8jeZHRCN9bOGUW1qaIH+XWXT5aGCt+Bk1eFllVeJ3iSz0h&#10;Jfh8rmk9ZReYpu4m4PzPwFN+gUKd8L8BT4haOfg8gZ3xAX9X/WKTHvPPDoy6iwXboI51EKo1NKrV&#10;1dO3Kn/h+7jCL59/9Q0AAP//AwBQSwMEFAAGAAgAAAAhADhqM07hAAAADQEAAA8AAABkcnMvZG93&#10;bnJldi54bWxMj0tPwzAQhO9I/AdrkbhRpxQ1bYhT8VB7QOLQ0Eg9uvHmIeJ1FDtt+PcsBwS3nd3R&#10;zLfpZrKdOOPgW0cK5rMIBFLpTEu1gsPH9m4FwgdNRneOUMEXethk11epToy70B7PeagFh5BPtIIm&#10;hD6R0pcNWu1nrkfiW+UGqwPLoZZm0BcOt528j6KltLolbmh0jy8Nlp/5aLnk7T2Pq+N2QePraldU&#10;xfOuKfZK3d5MT48gAk7hzww/+IwOGTOd3EjGi471w5zRAw9RHC9BsGURr9cgTr8rmaXy/xfZNwAA&#10;AP//AwBQSwECLQAUAAYACAAAACEAtoM4kv4AAADhAQAAEwAAAAAAAAAAAAAAAAAAAAAAW0NvbnRl&#10;bnRfVHlwZXNdLnhtbFBLAQItABQABgAIAAAAIQA4/SH/1gAAAJQBAAALAAAAAAAAAAAAAAAAAC8B&#10;AABfcmVscy8ucmVsc1BLAQItABQABgAIAAAAIQA2SHlJ9QEAAEQEAAAOAAAAAAAAAAAAAAAAAC4C&#10;AABkcnMvZTJvRG9jLnhtbFBLAQItABQABgAIAAAAIQA4ajNO4QAAAA0BAAAPAAAAAAAAAAAAAAAA&#10;AE8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84192" behindDoc="0" locked="0" layoutInCell="1" allowOverlap="1" wp14:anchorId="52FB7A4E" wp14:editId="2CC9AC0F">
                <wp:simplePos x="0" y="0"/>
                <wp:positionH relativeFrom="margin">
                  <wp:posOffset>-693</wp:posOffset>
                </wp:positionH>
                <wp:positionV relativeFrom="paragraph">
                  <wp:posOffset>6694805</wp:posOffset>
                </wp:positionV>
                <wp:extent cx="899160" cy="287655"/>
                <wp:effectExtent l="0" t="0" r="15240" b="17145"/>
                <wp:wrapNone/>
                <wp:docPr id="533" name="Flussdiagramm: Grenzstelle 53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BD33"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fredda per produrre birra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FB7A4E" id="Flussdiagramm: Grenzstelle 533" o:spid="_x0000_s1057" type="#_x0000_t116" style="position:absolute;left:0;text-align:left;margin-left:-.05pt;margin-top:527.15pt;width:70.8pt;height:22.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f5zgIAACMGAAAOAAAAZHJzL2Uyb0RvYy54bWysVG1P2zAQ/j5p/8Hy95Gm0AIRKaqKiiYx&#10;QMDEZ9exSSS/zXablF+/s52El4EmTeuH9Hy+e+7u8d2dnXdSoB2zrtGqxPnBBCOmqK4a9VTinw/r&#10;bycYOU9URYRWrMR75vD54uuXs9YUbKprLSpmEYAoV7SmxLX3psgyR2smiTvQhim45NpK4uFon7LK&#10;khbQpcimk8k8a7WtjNWUOQfai3SJFxGfc0b9DeeOeSRKDLn5+LXxuwnfbHFGiidLTN3QPg3yD1lI&#10;0igIOkJdEE/Q1jZ/QMmGWu009wdUy0xz3lAWa4Bq8sm7au5rYlisBchxZqTJ/T9Yer27taipSjw7&#10;PMRIEQmPtBZb56qGAC9SFujSMvXsPBOCoWAFnLXGFeB6b25tf3IgBgI6bmX4h9JQF3nejzyzziMK&#10;ypPT03wOr0HhanpyPJ/NAmb24mys85dMSxSEEnOh21VNrH9gVjaKeG0j2WR35XzyHDxCaKdFU60b&#10;IeIhdBJbCYt2BHqAUMqUz6O72Mofukr6own8UjeAGnomqeeDGpKLPRmQYqpvggiFWuj+6TFg/C0D&#10;3+V9ta8gAF4owA28Jiaj5PeCBTyh7hiHVwLupinA51W5mlQsZT/7NPsIGJA50DRiJ1rGOt8ylnju&#10;7YMri+M1OveVf5xYch49YmSt/OgMr9q/6bvoAt6qj5zsB5ISNYEl32262MGH0TSoNrraQ1tbnebd&#10;GbpuoJOuiPO3xMKAQ/PB0vI38AnNVWLdSxjV2j5/pA/2MHdwi1ELC6PE7teWWIaR+K5gIk/zo6Ow&#10;YeIBBPtauxm0aitXGvowh7VoaBSDrReDyK2Wj7DTliEaXBFFIWaJqbfDYeXTAoOtSNlyGc1gmxji&#10;r9S9oQE8EBxG4qF7JNb0Y+Rh/q71sFRI8W58km3wVHq59Zo3cbZe+Oyph00UJ6DfmmHVvT5Hq5fd&#10;vvgNAAD//wMAUEsDBBQABgAIAAAAIQD6orHP4QAAAAsBAAAPAAAAZHJzL2Rvd25yZXYueG1sTI/B&#10;TsMwDIbvSHuHyJO4oC3ttk60NJ2mSSDQThQu3LLGaysap0rSrezpSU9w9O9Pvz/nu1F37ILWtYYE&#10;xMsIGFJlVEu1gM+P58UjMOclKdkZQgE/6GBXzO5ymSlzpXe8lL5moYRcJgU03vcZ565qUEu3ND1S&#10;2J2N1dKH0dZcWXkN5brjqyjaci1bChca2eOhweq7HLSAm0+rlz492ofydeB+/fa1v50TIe7n4/4J&#10;mMfR/8Ew6Qd1KILTyQykHOsELOIAhjhKNmtgE7CJE2CnKUrTLfAi5/9/KH4BAAD//wMAUEsBAi0A&#10;FAAGAAgAAAAhALaDOJL+AAAA4QEAABMAAAAAAAAAAAAAAAAAAAAAAFtDb250ZW50X1R5cGVzXS54&#10;bWxQSwECLQAUAAYACAAAACEAOP0h/9YAAACUAQAACwAAAAAAAAAAAAAAAAAvAQAAX3JlbHMvLnJl&#10;bHNQSwECLQAUAAYACAAAACEASnYX+c4CAAAjBgAADgAAAAAAAAAAAAAAAAAuAgAAZHJzL2Uyb0Rv&#10;Yy54bWxQSwECLQAUAAYACAAAACEA+qKxz+EAAAALAQAADwAAAAAAAAAAAAAAAAAoBQAAZHJzL2Rv&#10;d25yZXYueG1sUEsFBgAAAAAEAAQA8wAAADYGAAAAAA==&#10;" fillcolor="#b4c6e7 [1300]" strokecolor="black [3213]" strokeweight="1pt">
                <v:textbox inset=",0,,0">
                  <w:txbxContent>
                    <w:p w14:paraId="13A9BD33"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fredda per produrre birra</w:t>
                      </w:r>
                    </w:p>
                  </w:txbxContent>
                </v:textbox>
                <w10:wrap anchorx="margin"/>
              </v:shape>
            </w:pict>
          </mc:Fallback>
        </mc:AlternateContent>
      </w:r>
      <w:r w:rsidR="00BE7826">
        <w:rPr>
          <w:noProof/>
        </w:rPr>
        <mc:AlternateContent>
          <mc:Choice Requires="wps">
            <w:drawing>
              <wp:anchor distT="0" distB="0" distL="114300" distR="114300" simplePos="0" relativeHeight="251782144" behindDoc="0" locked="0" layoutInCell="1" allowOverlap="1" wp14:anchorId="1630C5AF" wp14:editId="4FDA8853">
                <wp:simplePos x="0" y="0"/>
                <wp:positionH relativeFrom="column">
                  <wp:posOffset>4848437</wp:posOffset>
                </wp:positionH>
                <wp:positionV relativeFrom="paragraph">
                  <wp:posOffset>6225328</wp:posOffset>
                </wp:positionV>
                <wp:extent cx="899795" cy="287655"/>
                <wp:effectExtent l="0" t="0" r="14605" b="17145"/>
                <wp:wrapNone/>
                <wp:docPr id="526" name="Flussdiagramm: Grenzstelle 526"/>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7CEEC"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Borlanda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30C5AF" id="Flussdiagramm: Grenzstelle 526" o:spid="_x0000_s1058" type="#_x0000_t116" style="position:absolute;left:0;text-align:left;margin-left:381.75pt;margin-top:490.2pt;width:70.85pt;height:22.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3T0wIAACsGAAAOAAAAZHJzL2Uyb0RvYy54bWysVNtu2zAMfR+wfxD0vjrxcmmMOkWQIsWA&#10;bi3WDn1WZKk2oNskJXb69aMkx826bgOG5cGReDkkj0heXHZSoD2zrtGqxOOzEUZMUV016qnE3x42&#10;H84xcp6oigitWIkPzOHL5ft3F60pWK5rLSpmEYAoV7SmxLX3psgyR2smiTvThilQcm0l8XC1T1ll&#10;SQvoUmT5aDTLWm0rYzVlzoH0KinxMuJzzqi/5dwxj0SJITcfvzZ+t+GbLS9I8WSJqRvap0H+IQtJ&#10;GgVBB6gr4gna2eYXKNlQq53m/oxqmWnOG8piDVDNePSqmvuaGBZrAXKcGWhy/w+WftnfWdRUJZ7m&#10;M4wUkfBIG7FzrmoI8CJlga4tU8/OMyEYClbAWWtcAa735s72NwfHQEDHrQz/UBrqIs+HgWfWeURB&#10;eL5YzBdTjCio8vP5bDoNmNmLs7HOXzMtUTiUmAvdrmti/QOzslHEaxvJJvsb55Pn0SOEdlo01aYR&#10;Il5CJ7G1sGhPoAcIpUz5WXQXO/lZV0k+GcEvdQOIoWeSeHYUQ3KxJwNSTPWnIEKhFro/nwPG3zLw&#10;3biv9gQC4IUC3MBrYjKe/EGwgCfUV8bhlYC7PAV4q6pxUtWkYin76W+zj4ABmQNNA3YP8DZ24rm3&#10;D64sjtfg3Ff+J+fBI0bWyg/O8Kr9mw4spxKEP7LFk/2RpERNYMl32y528Mc8EBtEW10doK2tTvPu&#10;DN000Ek3xPk7YmHAYRXA0vK38AnNVWLdnzCqtX1+Sx7sYe5Ai1ELC6PE7vuOWIaR+KRgIhfjySRs&#10;mHiZTOc5XOypZnuqUTu51tCPY1iPhsZjsPfieORWy0fYbasQFVREUYhdYurt8bL2aZHBdqRstYpm&#10;sFUM8Tfq3tAAHogOo/HQPRJr+nHyMIdf9HG5kOLVGCXb4Kn0auc1b+KMvfDaPwFspDgJ/fYMK+/0&#10;Hq1edvzyBwAAAP//AwBQSwMEFAAGAAgAAAAhABH7u/3iAAAADAEAAA8AAABkcnMvZG93bnJldi54&#10;bWxMj8FOwzAQRO9I/IO1SFwQtRuapg1xKoTEAVQODXB34m0SNV5HsZsmf485leNqnmbeZrvJdGzE&#10;wbWWJCwXAhhSZXVLtYTvr7fHDTDnFWnVWUIJMzrY5bc3mUq1vdABx8LXLJSQS5WExvs+5dxVDRrl&#10;FrZHCtnRDkb5cA4114O6hHLT8UiINTeqpbDQqB5fG6xOxdlI+CiLeXbvp+XngY4/ZbLaP9hxL+X9&#10;3fTyDMzj5K8w/OkHdciDU2nPpB3rJCTrpzigErYbsQIWiK2II2BlQEUUJ8DzjP9/Iv8FAAD//wMA&#10;UEsBAi0AFAAGAAgAAAAhALaDOJL+AAAA4QEAABMAAAAAAAAAAAAAAAAAAAAAAFtDb250ZW50X1R5&#10;cGVzXS54bWxQSwECLQAUAAYACAAAACEAOP0h/9YAAACUAQAACwAAAAAAAAAAAAAAAAAvAQAAX3Jl&#10;bHMvLnJlbHNQSwECLQAUAAYACAAAACEAg5k909MCAAArBgAADgAAAAAAAAAAAAAAAAAuAgAAZHJz&#10;L2Uyb0RvYy54bWxQSwECLQAUAAYACAAAACEAEfu7/eIAAAAMAQAADwAAAAAAAAAAAAAAAAAtBQAA&#10;ZHJzL2Rvd25yZXYueG1sUEsFBgAAAAAEAAQA8wAAADwGAAAAAA==&#10;" fillcolor="#c5e0b3 [1305]" strokecolor="black [3213]" strokeweight="1pt">
                <v:textbox>
                  <w:txbxContent>
                    <w:p w14:paraId="4B87CEEC"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Borlanda</w:t>
                      </w:r>
                    </w:p>
                  </w:txbxContent>
                </v:textbox>
              </v:shape>
            </w:pict>
          </mc:Fallback>
        </mc:AlternateContent>
      </w:r>
      <w:r w:rsidR="00BE7826">
        <w:rPr>
          <w:noProof/>
        </w:rPr>
        <mc:AlternateContent>
          <mc:Choice Requires="wps">
            <w:drawing>
              <wp:anchor distT="0" distB="0" distL="114300" distR="114300" simplePos="0" relativeHeight="251780096" behindDoc="0" locked="0" layoutInCell="1" allowOverlap="1" wp14:anchorId="1E6A9D1E" wp14:editId="7B1A51A0">
                <wp:simplePos x="0" y="0"/>
                <wp:positionH relativeFrom="margin">
                  <wp:posOffset>1270</wp:posOffset>
                </wp:positionH>
                <wp:positionV relativeFrom="paragraph">
                  <wp:posOffset>6226810</wp:posOffset>
                </wp:positionV>
                <wp:extent cx="899160" cy="287655"/>
                <wp:effectExtent l="0" t="0" r="15240" b="17145"/>
                <wp:wrapNone/>
                <wp:docPr id="524" name="Flussdiagramm: Grenzstelle 52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AE297"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A9D1E" id="Flussdiagramm: Grenzstelle 524" o:spid="_x0000_s1059" type="#_x0000_t116" style="position:absolute;left:0;text-align:left;margin-left:.1pt;margin-top:490.3pt;width:70.8pt;height:22.6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K0wIAACsGAAAOAAAAZHJzL2Uyb0RvYy54bWysVG1P2zAQ/j5p/8Hy95E2tKVUpKgqKprE&#10;AA0mPruOTSL5bbbbpPz6ne0kdIxt0rR+SO17ee7u8d1dXLZSoD2zrtaqwOOTEUZMUV3W6rnA3x43&#10;n+YYOU9USYRWrMAH5vDl8uOHi8YsWK4rLUpmEYAot2hMgSvvzSLLHK2YJO5EG6ZAybWVxMPVPmel&#10;JQ2gS5Hlo9Esa7QtjdWUOQfSq6TEy4jPOaP+jnPHPBIFhtx8/Nr43YZvtrwgi2dLTFXTLg3yD1lI&#10;UisIOkBdEU/Qzta/QMmaWu009ydUy0xzXlMWa4BqxqM31TxUxLBYC5DjzECT+3+w9HZ/b1FdFnia&#10;TzBSRMIjbcTOubImwIuUC3RtmXpxngnBULACzhrjFuD6YO5td3NwDAS03MrwD6WhNvJ8GHhmrUcU&#10;hPPz8/EMXoOCKp+fzabTgJm9Ohvr/DXTEoVDgbnQzboi1j8yK2tFvLaRbLK/cT559h4htNOiLje1&#10;EPESOomthUV7Aj1AKGXKn0Z3sZNfdJnkkxH8UjeAGHomiWe9GJKLPRmQYqo/BREKNdD9+Rlg/C0D&#10;3467ao8gAF4owA28JibjyR8EC3hCfWUcXgm4y1OA96oaJ1VFSpayn/42+wgYkDnQNGB3AO9jJ547&#10;++DK4ngNzl3lf3IePGJkrfzgDK/avenAcipB+J4tnux7khI1gSXfbtvYwaengdgg2uryAG1tdZp3&#10;Z+imhk66Ic7fEwsDDs0HS8vfwSc0V4F1d8Ko0vblPXmwh7kDLUYNLIwCu+87YhlG4rOCiTwfTyZh&#10;w8TLZHqWw8Uea7bHGrWTaw39OIb1aGg8Bnsv+iO3Wj7BbluFqKAiikLsAlNv+8vap0UG25Gy1Sqa&#10;wVYxxN+oB0MDeCA6jMZj+0Ss6cbJwxze6n65kMWbMUq2wVPp1c5rXscZe+W1ewLYSHESuu0ZVt7x&#10;PVq97vjlDwAAAP//AwBQSwMEFAAGAAgAAAAhAAVrutbfAAAACQEAAA8AAABkcnMvZG93bnJldi54&#10;bWxMj8FOwzAQRO9I/IO1SNyo3QhCEuJUCJULoocWql6d2CQBex3FThv+nu2p3HY0o9k35Wp2lh3N&#10;GHqPEpYLAcxg43WPrYTPj9e7DFiICrWyHo2EXxNgVV1flarQ/oRbc9zFllEJhkJJ6GIcCs5D0xmn&#10;wsIPBsn78qNTkeTYcj2qE5U7yxMhUu5Uj/ShU4N56Uzzs5uchPfD/vtNZI92O2/q9aTTdb3JhZS3&#10;N/PzE7Bo5ngJwxmf0KEiptpPqAOzEhLKScgzkQI72/dLWlLTIZKHHHhV8v8Lqj8AAAD//wMAUEsB&#10;Ai0AFAAGAAgAAAAhALaDOJL+AAAA4QEAABMAAAAAAAAAAAAAAAAAAAAAAFtDb250ZW50X1R5cGVz&#10;XS54bWxQSwECLQAUAAYACAAAACEAOP0h/9YAAACUAQAACwAAAAAAAAAAAAAAAAAvAQAAX3JlbHMv&#10;LnJlbHNQSwECLQAUAAYACAAAACEALvtbitMCAAArBgAADgAAAAAAAAAAAAAAAAAuAgAAZHJzL2Uy&#10;b0RvYy54bWxQSwECLQAUAAYACAAAACEABWu61t8AAAAJAQAADwAAAAAAAAAAAAAAAAAtBQAAZHJz&#10;L2Rvd25yZXYueG1sUEsFBgAAAAAEAAQA8wAAADkGAAAAAA==&#10;" fillcolor="#dbdbdb [1302]" strokecolor="black [3213]" strokeweight="1pt">
                <v:textbox>
                  <w:txbxContent>
                    <w:p w14:paraId="77FAE297"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txbxContent>
                </v:textbox>
                <w10:wrap anchorx="margin"/>
              </v:shape>
            </w:pict>
          </mc:Fallback>
        </mc:AlternateContent>
      </w:r>
      <w:r w:rsidR="00BE7826">
        <w:rPr>
          <w:noProof/>
        </w:rPr>
        <mc:AlternateContent>
          <mc:Choice Requires="wps">
            <w:drawing>
              <wp:anchor distT="0" distB="0" distL="114300" distR="114300" simplePos="0" relativeHeight="251781120" behindDoc="0" locked="0" layoutInCell="1" allowOverlap="1" wp14:anchorId="3BBA5D23" wp14:editId="441B7986">
                <wp:simplePos x="0" y="0"/>
                <wp:positionH relativeFrom="margin">
                  <wp:posOffset>901700</wp:posOffset>
                </wp:positionH>
                <wp:positionV relativeFrom="paragraph">
                  <wp:posOffset>6370955</wp:posOffset>
                </wp:positionV>
                <wp:extent cx="1511935" cy="0"/>
                <wp:effectExtent l="0" t="76200" r="12065" b="95250"/>
                <wp:wrapNone/>
                <wp:docPr id="525" name="Gerade Verbindung mit Pfeil 525"/>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A80A88" id="Gerade Verbindung mit Pfeil 525" o:spid="_x0000_s1026" type="#_x0000_t32" style="position:absolute;margin-left:71pt;margin-top:501.65pt;width:119.05pt;height:0;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ti9AEAAEQEAAAOAAAAZHJzL2Uyb0RvYy54bWysU8uOEzEQvCPxD5bv7GSCgiDKZA9Zdi8I&#10;Ilj27tjtGUt+qe3N4+9pe5IJLwmBuFhuu6u6q9xe3R6dZXvAZILveHsz4wy8DMr4vuNfH+9fveUs&#10;ZeGVsMFDx0+Q+O365YvVIS5hHoZgFSAjEp+Wh9jxIee4bJokB3Ai3YQIni51QCcyhdg3CsWB2J1t&#10;5rPZm+YQUEUMElKi07vxkq8rv9Yg8yetE2RmO0695bpiXXdlbdYrsexRxMHIcxviH7pwwngqOlHd&#10;iSzYM5pfqJyRGFLQ+UYG1wStjYSqgdS0s5/UfBlEhKqFzElxsin9P1r5cb9FZlTHF/MFZ144eqQH&#10;QKGAPQHujFfPvmfOZLbVYCwraWTaIaYlYTd+i+coxS0WB44aHdPWxCeah+oJqWTHavlpshyOmUk6&#10;bBdt++41VZaXu2akKFQRU36A4FjZdDxlFKYf8iZ4Tw8bcKQX+w8pUxMEvAAK2PqypmCNujfW1qBM&#10;FWwssr2gecjHtkgh3A9ZWRj73iuWT5G8yGiE7y2cMwtrU8SPcusunyyMFT+DJi+LrCq8TvG1npAS&#10;fL7UtJ6yC0xTdxNw9mfgOb9AoU7434AnRK0cfJ7AzviAv6t+tUmP+RcHRt3Fgl1QpzoI1Roa1erq&#10;+VuVv/B9XOHXz7/+BgAA//8DAFBLAwQUAAYACAAAACEAWaLGE94AAAANAQAADwAAAGRycy9kb3du&#10;cmV2LnhtbExPy07DMBC8I/EP1iJxo3YbBFEap+Kh9oDEoYFIPbqxE0fE6yh22vD3LAdUbjs7o3nk&#10;m9n17GTG0HmUsFwIYAZrrztsJXx+bO9SYCEq1Kr3aCR8mwCb4voqV5n2Z9ybUxlbRiYYMiXBxjhk&#10;nIfaGqfCwg8GiWv86FQkOLZcj+pM5q7nKyEeuFMdUoJVg3mxpv4qJ0chb+/lY3PYJji9pruqqZ53&#10;ttpLeXszP62BRTPHixh+61N1KKjT0U+oA+sJ369oS6RDiCQBRpIkFUtgx78XL3L+f0XxAwAA//8D&#10;AFBLAQItABQABgAIAAAAIQC2gziS/gAAAOEBAAATAAAAAAAAAAAAAAAAAAAAAABbQ29udGVudF9U&#10;eXBlc10ueG1sUEsBAi0AFAAGAAgAAAAhADj9If/WAAAAlAEAAAsAAAAAAAAAAAAAAAAALwEAAF9y&#10;ZWxzLy5yZWxzUEsBAi0AFAAGAAgAAAAhANSQq2L0AQAARAQAAA4AAAAAAAAAAAAAAAAALgIAAGRy&#10;cy9lMm9Eb2MueG1sUEsBAi0AFAAGAAgAAAAhAFmixhPeAAAADQEAAA8AAAAAAAAAAAAAAAAATgQA&#10;AGRycy9kb3ducmV2LnhtbFBLBQYAAAAABAAEAPMAAABZBQ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54496" behindDoc="0" locked="0" layoutInCell="1" allowOverlap="1" wp14:anchorId="55751C1C" wp14:editId="08C44D85">
                <wp:simplePos x="0" y="0"/>
                <wp:positionH relativeFrom="margin">
                  <wp:posOffset>2880360</wp:posOffset>
                </wp:positionH>
                <wp:positionV relativeFrom="paragraph">
                  <wp:posOffset>6470015</wp:posOffset>
                </wp:positionV>
                <wp:extent cx="0" cy="251460"/>
                <wp:effectExtent l="76200" t="0" r="57150" b="53340"/>
                <wp:wrapNone/>
                <wp:docPr id="252" name="Gerade Verbindung mit Pfeil 25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BF4193" id="Gerade Verbindung mit Pfeil 252" o:spid="_x0000_s1026" type="#_x0000_t32" style="position:absolute;margin-left:226.8pt;margin-top:509.45pt;width:0;height:19.8pt;flip:x;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6Y9gEAAEMEAAAOAAAAZHJzL2Uyb0RvYy54bWysU8uOEzEQvCPxD5bvZJKIXaEokz1k2eWA&#10;IIKFu2O3Zyz5pbY3k/w9bU8y4SUkEJeWH13VXeX2+u7oLDsAJhN8yxezOWfgZVDGdy3/8vTw6g1n&#10;KQuvhA0eWn6CxO82L1+sh7iCZeiDVYCMSHxaDbHlfc5x1TRJ9uBEmoUIni51QCcybbFrFIqB2J1t&#10;lvP5bTMEVBGDhJTo9H685JvKrzXI/FHrBJnZllNvuUascV9is1mLVYci9kae2xD/0IUTxlPRiepe&#10;ZMGe0fxC5YzEkILOMxlcE7Q2EqoGUrOY/6Tmcy8iVC1kToqTTen/0coPhx0yo1q+vFly5oWjR3oE&#10;FArYV8C98erZd8yZzHYajGUljUwbYloRdut3eN6luMPiwFGjY9qa+I7moXpCKtmxWn6aLIdjZnI8&#10;lHS6vFm8vq2v0YwMhSliyo8QHCuLlqeMwnR93gbv6V0Djuzi8D5l6oGAF0ABW19iCtaoB2Nt3ZSh&#10;gq1FdhA0Dvm4KEoI90NWFsa+9YrlUyQrMhrhOwvnzMLaFO2j2rrKJwtjxU+gyUpSNXZWh/haT0gJ&#10;Pl9qWk/ZBaapuwk4r4b9EXjOL1CoA/434AlRKwefJ7AzPuDvql9t0mP+xYFRd7FgH9SpzkG1hia1&#10;unr+VeUrfL+v8Ovf33wDAAD//wMAUEsDBBQABgAIAAAAIQBpNbG94QAAAA0BAAAPAAAAZHJzL2Rv&#10;d25yZXYueG1sTI/NTsMwEITvSLyDtUjcqFNKSghxKn7UHipxaNpIHN3YiSPidRQ7bXh7tuIAx50Z&#10;zXybrSbbsZMefOtQwHwWAdNYOdViI+CwX98lwHyQqGTnUAv41h5W+fVVJlPlzrjTpyI0jErQp1KA&#10;CaFPOfeV0Vb6mes1kle7wcpA59BwNcgzlduO30fRklvZIi0Y2es3o6uvYrQ0sv0oHuvP9QLH92RT&#10;1uXrxpQ7IW5vppdnYEFP4S8MF3xCh5yYjm5E5Vkn4CFeLClKRjRPnoBR5Fc6XqQ4iYHnGf//Rf4D&#10;AAD//wMAUEsBAi0AFAAGAAgAAAAhALaDOJL+AAAA4QEAABMAAAAAAAAAAAAAAAAAAAAAAFtDb250&#10;ZW50X1R5cGVzXS54bWxQSwECLQAUAAYACAAAACEAOP0h/9YAAACUAQAACwAAAAAAAAAAAAAAAAAv&#10;AQAAX3JlbHMvLnJlbHNQSwECLQAUAAYACAAAACEAu4NOmPYBAABDBAAADgAAAAAAAAAAAAAAAAAu&#10;AgAAZHJzL2Uyb0RvYy54bWxQSwECLQAUAAYACAAAACEAaTWxveEAAAANAQAADwAAAAAAAAAAAAAA&#10;AABQBAAAZHJzL2Rvd25yZXYueG1sUEsFBgAAAAAEAAQA8wAAAF4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30944" behindDoc="0" locked="0" layoutInCell="1" allowOverlap="1" wp14:anchorId="6DDE97A5" wp14:editId="0F6C74DA">
                <wp:simplePos x="0" y="0"/>
                <wp:positionH relativeFrom="margin">
                  <wp:posOffset>2430145</wp:posOffset>
                </wp:positionH>
                <wp:positionV relativeFrom="paragraph">
                  <wp:posOffset>6255385</wp:posOffset>
                </wp:positionV>
                <wp:extent cx="898525" cy="215900"/>
                <wp:effectExtent l="0" t="0" r="15875" b="12700"/>
                <wp:wrapNone/>
                <wp:docPr id="253" name="Flussdiagramm: Prozess 25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65E21"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Whirlpool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E97A5" id="Flussdiagramm: Prozess 253" o:spid="_x0000_s1060" type="#_x0000_t109" style="position:absolute;left:0;text-align:left;margin-left:191.35pt;margin-top:492.55pt;width:70.75pt;height:1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eWtwIAAL0FAAAOAAAAZHJzL2Uyb0RvYy54bWysVEtv2zAMvg/YfxB0Xx27ydYadYogRYYB&#10;RRusHXpWZLk2IImapMROf/0o+dGsK3YYloMjiuRH8ePj6rpTkhyEdQ3ogqZnM0qE5lA2+rmgPx43&#10;ny4ocZ7pkknQoqBH4ej18uOHq9bkIoMaZCksQRDt8tYUtPbe5EnieC0Uc2dghEZlBVYxj6J9TkrL&#10;WkRXMslms89JC7Y0FrhwDm9veiVdRvyqEtzfV5UTnsiC4tt8/Nr43YVvsrxi+bNlpm748Az2D69Q&#10;rNEYdIK6YZ6RvW3+gFINt+Cg8mccVAJV1XARc8Bs0tmbbB5qZkTMBclxZqLJ/T9YfnfYWtKUBc0W&#10;55RoprBIG7l3rmwY8qJUTrYWXpBeEiyQr9a4HN0ezNYOksNjSL6rrAr/mBbpIsfHiWPRecLx8uLy&#10;YpEtKOGoytLF5SzWIHl1Ntb5rwIUCYeCVhLadc2sx1eEIkeW2eHWeQyObqN5iKth00gZSyo1abEf&#10;sy+IH1QOZFMGbRRCd4m1tOTAsC98l4a8EOzECiWp8TJk2+cXT/4oRYCQ+ruokDfMKOsD/I7JOBfa&#10;p72qZqXoQy1m+BuDjR4xdAQMyBU+csIeAEbLHmTE7t882AdXERt+ch4y/5vz5BEjg/aTs2o02Pcy&#10;k5jVELm3H0nqqQks+W7XxZ46nwfTcLWD8oiNZqGfQGf4psH63jLnt8ziyOFw4hrx9/gJJS8oDCdK&#10;arAv790He5wE1FLS4ggX1P3cMysokd80zshlOp+HmY/CfPElQ8GeananGr1Xa8BuSHFhGR6Pwd7L&#10;8VhZUE+4bVYhKqqY5hi7oNzbUVj7frXgvuJitYpmOOeG+Vv9YHgAD0SHnn3snpg1Q5N7nI47GMed&#10;5W/6u7cNnhpWew9VE5v/ldehBLgjYi8N+ywsoVM5Wr1u3eUvAAAA//8DAFBLAwQUAAYACAAAACEA&#10;cYn9z+EAAAAMAQAADwAAAGRycy9kb3ducmV2LnhtbEyPMU/DMBCFdyT+g3VIbNROIDQNcSpUFYmB&#10;pYUBNjc+koj4HGKnTf89xwTj6X1677tyPbteHHEMnScNyUKBQKq97ajR8Pb6dJODCNGQNb0n1HDG&#10;AOvq8qI0hfUn2uFxHxvBJRQKo6GNcSikDHWLzoSFH5A4+/SjM5HPsZF2NCcud71MlbqXznTEC60Z&#10;cNNi/bWfnAappm2mNi92+b71H8/194xnOWt9fTU/PoCIOMc/GH71WR0qdjr4iWwQvYbbPF0yqmGV&#10;ZwkIJrL0LgVxYFQlqwRkVcr/T1Q/AAAA//8DAFBLAQItABQABgAIAAAAIQC2gziS/gAAAOEBAAAT&#10;AAAAAAAAAAAAAAAAAAAAAABbQ29udGVudF9UeXBlc10ueG1sUEsBAi0AFAAGAAgAAAAhADj9If/W&#10;AAAAlAEAAAsAAAAAAAAAAAAAAAAALwEAAF9yZWxzLy5yZWxzUEsBAi0AFAAGAAgAAAAhADixV5a3&#10;AgAAvQUAAA4AAAAAAAAAAAAAAAAALgIAAGRycy9lMm9Eb2MueG1sUEsBAi0AFAAGAAgAAAAhAHGJ&#10;/c/hAAAADAEAAA8AAAAAAAAAAAAAAAAAEQUAAGRycy9kb3ducmV2LnhtbFBLBQYAAAAABAAEAPMA&#10;AAAfBgAAAAA=&#10;" filled="f" strokecolor="black [3213]" strokeweight="1pt">
                <v:textbox>
                  <w:txbxContent>
                    <w:p w14:paraId="47765E21"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Whirlpool</w:t>
                      </w:r>
                    </w:p>
                  </w:txbxContent>
                </v:textbox>
                <w10:wrap anchorx="margin"/>
              </v:shape>
            </w:pict>
          </mc:Fallback>
        </mc:AlternateContent>
      </w:r>
      <w:r w:rsidR="00BE7826">
        <w:rPr>
          <w:noProof/>
        </w:rPr>
        <mc:AlternateContent>
          <mc:Choice Requires="wps">
            <w:drawing>
              <wp:anchor distT="0" distB="0" distL="114300" distR="114300" simplePos="0" relativeHeight="251783168" behindDoc="0" locked="0" layoutInCell="1" allowOverlap="1" wp14:anchorId="4ECB95DA" wp14:editId="7340B10C">
                <wp:simplePos x="0" y="0"/>
                <wp:positionH relativeFrom="margin">
                  <wp:posOffset>3329940</wp:posOffset>
                </wp:positionH>
                <wp:positionV relativeFrom="paragraph">
                  <wp:posOffset>6369685</wp:posOffset>
                </wp:positionV>
                <wp:extent cx="1512000" cy="0"/>
                <wp:effectExtent l="0" t="76200" r="12065" b="95250"/>
                <wp:wrapNone/>
                <wp:docPr id="527" name="Gerade Verbindung mit Pfeil 527"/>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4DAAA" id="Gerade Verbindung mit Pfeil 527" o:spid="_x0000_s1026" type="#_x0000_t32" style="position:absolute;margin-left:262.2pt;margin-top:501.55pt;width:119.05pt;height:0;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kf8wEAAEQEAAAOAAAAZHJzL2Uyb0RvYy54bWysU8luGzEMvRfoPwi6N2MbSFsYHufgNLkU&#10;rdEld1lDzQjQBorx8velNPa4G1C06IXQwvfI90St7o7eiT1gtjG0cn4zkwKCjp0NfSu/fnl49VaK&#10;TCp0ysUArTxBlnfrly9Wh7SERRyi6wAFk4S8PKRWDkRp2TRZD+BVvokJAl+aiF4Rb7FvOlQHZveu&#10;Wcxmr5tDxC5h1JAzn96Pl3Jd+Y0BTR+NyUDCtZJ7oxqxxl2JzXqllj2qNFh9bkP9Qxde2cBFJ6p7&#10;RUo8o/2FyluNMUdDNzr6JhpjNVQNrGY++0nN50ElqFrYnJwmm/L/o9Uf9lsUtmvl7eKNFEF5fqRH&#10;QNWBeALc2dA9h154S2JrwDpR0ti0Q8pLxm7CFs+7nLZYHDga9MI4m554HqonrFIcq+WnyXI4ktB8&#10;OL+d8zPyy+jLXTNSFKqEmR4helEWrcyEyvYDbWII/LARR3q1f5+Jm2DgBVDALpSYo7Pdg3WubspU&#10;wcah2CueBzrOixTG/ZBFyrp3oRN0SuwFoVWhd3DOLKxNET/KrSs6ORgrfgLDXhZZVXid4ms9pTUE&#10;utR0gbMLzHB3E3D2Z+A5v0ChTvjfgCdErRwDTWBvQ8TfVb/aZMb8iwOj7mLBLnanOgjVGh7V6ur5&#10;W5W/8P2+wq+ff/0NAAD//wMAUEsDBBQABgAIAAAAIQBaFPD73wAAAA0BAAAPAAAAZHJzL2Rvd25y&#10;ZXYueG1sTI/LTsMwEEX3SPyDNUjsqN30qRCn4qF2gcSigUgs3diJI+JxFDtt+HuGBYLlzD26j2w3&#10;uY6dzRBajxLmMwHMYOV1i42E97f93RZYiAq16jwaCV8mwC6/vspUqv0Fj+ZcxIaRCYZUSbAx9inn&#10;obLGqTDzvUHSaj84FekcGq4HdSFz1/FEiDV3qkVKsKo3T9ZUn8XoKOTltdjUH/sFjs/bQ1mXjwdb&#10;HqW8vZke7oFFM8U/GH7qU3XIqdPJj6gD6ySskuWSUBKEWMyBEbJZJytgp98XzzP+f0X+DQAA//8D&#10;AFBLAQItABQABgAIAAAAIQC2gziS/gAAAOEBAAATAAAAAAAAAAAAAAAAAAAAAABbQ29udGVudF9U&#10;eXBlc10ueG1sUEsBAi0AFAAGAAgAAAAhADj9If/WAAAAlAEAAAsAAAAAAAAAAAAAAAAALwEAAF9y&#10;ZWxzLy5yZWxzUEsBAi0AFAAGAAgAAAAhALpIKR/zAQAARAQAAA4AAAAAAAAAAAAAAAAALgIAAGRy&#10;cy9lMm9Eb2MueG1sUEsBAi0AFAAGAAgAAAAhAFoU8PvfAAAADQEAAA8AAAAAAAAAAAAAAAAATQQA&#10;AGRycy9kb3ducmV2LnhtbFBLBQYAAAAABAAEAPMAAABZBQ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87264" behindDoc="0" locked="0" layoutInCell="1" allowOverlap="1" wp14:anchorId="13D505EF" wp14:editId="6E515CF1">
                <wp:simplePos x="0" y="0"/>
                <wp:positionH relativeFrom="margin">
                  <wp:posOffset>3333115</wp:posOffset>
                </wp:positionH>
                <wp:positionV relativeFrom="paragraph">
                  <wp:posOffset>6841490</wp:posOffset>
                </wp:positionV>
                <wp:extent cx="1511935" cy="0"/>
                <wp:effectExtent l="0" t="76200" r="12065" b="95250"/>
                <wp:wrapNone/>
                <wp:docPr id="536" name="Gerade Verbindung mit Pfeil 536"/>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4FDE5" id="Gerade Verbindung mit Pfeil 536" o:spid="_x0000_s1026" type="#_x0000_t32" style="position:absolute;margin-left:262.45pt;margin-top:538.7pt;width:119.05pt;height:0;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sx9QEAAEQEAAAOAAAAZHJzL2Uyb0RvYy54bWysU01vEzEQvSPxHyzf6WZbpYIomx5S2guC&#10;CErvjj3eteQvjd18/HvG3mTDl4RAXCyPPe/NvOfx8u7gLNsBJhN8x9urGWfgZVDG9x3/+vTw5i1n&#10;KQuvhA0eOn6ExO9Wr18t93EB12EIVgEyIvFpsY8dH3KOi6ZJcgAn0lWI4OlSB3QiU4h9o1Dsid3Z&#10;5no2u232AVXEICElOr0fL/mq8msNMn/SOkFmtuPUW64r1nVb1ma1FIseRRyMPLUh/qELJ4ynohPV&#10;vciCvaD5hcoZiSEFna9kcE3Q2kioGkhNO/tJzZdBRKhayJwUJ5vS/6OVH3cbZEZ1fH5zy5kXjh7p&#10;EVAoYM+AW+PVi++ZM5ltNBjLShqZto9pQdi13+ApSnGDxYGDRse0NfGZ5qF6QirZoVp+nCyHQ2aS&#10;Dtt52767mXMmz3fNSFGoIqb8CMGxsul4yihMP+R18J4eNuBIL3YfUqYmCHgGFLD1ZU3BGvVgrK1B&#10;mSpYW2Q7QfOQD22RQrgfsrIw9r1XLB8jeZHRCN9bOGUW1qaIH+XWXT5aGCt+Bk1eFllVeJ3iSz0h&#10;Jfh8rmk9ZReYpu4m4OzPwFN+gUKd8L8BT4haOfg8gZ3xAX9X/WKTHvPPDoy6iwXboI51EKo1NKrV&#10;1dO3Kn/h+7jCL59/9Q0AAP//AwBQSwMEFAAGAAgAAAAhAApIodrhAAAADQEAAA8AAABkcnMvZG93&#10;bnJldi54bWxMj81OwzAQhO9IvIO1SNyoQ1uaEuJU/Kg9VOLQQCSObrKJI+J1FDtteHuWA4Lj7oxm&#10;vkk3k+3ECQffOlJwO4tAIJWuaqlR8P62vVmD8EFTpTtHqOALPWyyy4tUJ5U70wFPeWgEh5BPtAIT&#10;Qp9I6UuDVvuZ65FYq91gdeBzaGQ16DOH207Oo2glrW6JG4zu8dlg+ZmPlkv2r3lcf2wXNL6sd0Vd&#10;PO1McVDq+mp6fAARcAp/ZvjBZ3TImOnoRqq86BTczZf3bGUhiuMlCLbEqwXPO/6+ZJbK/yuybwAA&#10;AP//AwBQSwECLQAUAAYACAAAACEAtoM4kv4AAADhAQAAEwAAAAAAAAAAAAAAAAAAAAAAW0NvbnRl&#10;bnRfVHlwZXNdLnhtbFBLAQItABQABgAIAAAAIQA4/SH/1gAAAJQBAAALAAAAAAAAAAAAAAAAAC8B&#10;AABfcmVscy8ucmVsc1BLAQItABQABgAIAAAAIQAKN8sx9QEAAEQEAAAOAAAAAAAAAAAAAAAAAC4C&#10;AABkcnMvZTJvRG9jLnhtbFBLAQItABQABgAIAAAAIQAKSKHa4QAAAA0BAAAPAAAAAAAAAAAAAAAA&#10;AE8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923456" behindDoc="0" locked="0" layoutInCell="1" allowOverlap="1" wp14:anchorId="42676F74" wp14:editId="152B902E">
                <wp:simplePos x="0" y="0"/>
                <wp:positionH relativeFrom="margin">
                  <wp:posOffset>3314700</wp:posOffset>
                </wp:positionH>
                <wp:positionV relativeFrom="paragraph">
                  <wp:posOffset>7273290</wp:posOffset>
                </wp:positionV>
                <wp:extent cx="1511935" cy="0"/>
                <wp:effectExtent l="0" t="76200" r="12065" b="95250"/>
                <wp:wrapNone/>
                <wp:docPr id="679" name="Gerade Verbindung mit Pfeil 679"/>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669AF" id="Gerade Verbindung mit Pfeil 679" o:spid="_x0000_s1026" type="#_x0000_t32" style="position:absolute;margin-left:261pt;margin-top:572.7pt;width:119.05pt;height:0;flip:y;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4J9gEAAEQEAAAOAAAAZHJzL2Uyb0RvYy54bWysU8luGzEMvRfoPwi61+NJkbQxPM7BaXIp&#10;WqNL7rJEzQjQBkrx8velNPa4G1C06EUQJb5HvidqeXdwlu0Akwm+4+1szhl4GZTxfce/fnl49Zaz&#10;lIVXwgYPHT9C4nerly+W+7iAqzAEqwAZkfi02MeODznHRdMkOYATaRYieLrUAZ3IFGLfKBR7Yne2&#10;uZrPb5p9QBUxSEiJTu/HS76q/FqDzB+1TpCZ7Tj1luuKdd2WtVktxaJHEQcjT22If+jCCeOp6ER1&#10;L7Jgz2h+oXJGYkhB55kMrglaGwlVA6lp5z+p+TyICFULmZPiZFP6f7Tyw26DzKiO37y55cwLR4/0&#10;CCgUsCfArfHq2ffMmcw2GoxlJY1M28e0IOzab/AUpbjB4sBBo2PamvhE81A9IZXsUC0/TpbDITNJ&#10;h+11296+vuZMnu+akaJQRUz5EYJjZdPxlFGYfsjr4D09bMCRXuzep0xNEPAMKGDry5qCNerBWFuD&#10;MlWwtsh2guYhH9oihXA/ZGVh7DuvWD5G8iKjEb63cMosrE0RP8qtu3y0MFb8BJq8LLKq8DrFl3pC&#10;SvD5XNN6yi4wTd1NwPmfgaf8AoU64X8DnhC1cvB5AjvjA/6u+sUmPeafHRh1Fwu2QR3rIFRraFSr&#10;q6dvVf7C93GFXz7/6hsAAAD//wMAUEsDBBQABgAIAAAAIQB3cTua4QAAAA0BAAAPAAAAZHJzL2Rv&#10;d25yZXYueG1sTI9LT8MwEITvSPwHa5G4USehL6VxKh5qD0g9NBCpRzd24oh4HcVOG/49ywHBcXdG&#10;M99k28l27KIH3zoUEM8iYBorp1psBHy87x7WwHyQqGTnUAv40h62+e1NJlPlrnjUlyI0jELQp1KA&#10;CaFPOfeV0Vb6mes1kla7wcpA59BwNcgrhduOJ1G05Fa2SA1G9vrF6OqzGC2VvB2KVX3aPeL4ut6X&#10;dfm8N+VRiPu76WkDLOgp/JnhB5/QISemsxtRedYJWCQJbQkkxPPFHBhZVssoBnb+ffE84/9X5N8A&#10;AAD//wMAUEsBAi0AFAAGAAgAAAAhALaDOJL+AAAA4QEAABMAAAAAAAAAAAAAAAAAAAAAAFtDb250&#10;ZW50X1R5cGVzXS54bWxQSwECLQAUAAYACAAAACEAOP0h/9YAAACUAQAACwAAAAAAAAAAAAAAAAAv&#10;AQAAX3JlbHMvLnJlbHNQSwECLQAUAAYACAAAACEAgTU+CfYBAABEBAAADgAAAAAAAAAAAAAAAAAu&#10;AgAAZHJzL2Uyb0RvYy54bWxQSwECLQAUAAYACAAAACEAd3E7muEAAAANAQAADwAAAAAAAAAAAAAA&#10;AABQBAAAZHJzL2Rvd25yZXYueG1sUEsFBgAAAAAEAAQA8wAAAF4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921408" behindDoc="0" locked="0" layoutInCell="1" allowOverlap="1" wp14:anchorId="434702C9" wp14:editId="1642BD34">
                <wp:simplePos x="0" y="0"/>
                <wp:positionH relativeFrom="margin">
                  <wp:posOffset>900430</wp:posOffset>
                </wp:positionH>
                <wp:positionV relativeFrom="paragraph">
                  <wp:posOffset>7274560</wp:posOffset>
                </wp:positionV>
                <wp:extent cx="1511935" cy="0"/>
                <wp:effectExtent l="0" t="76200" r="12065" b="95250"/>
                <wp:wrapNone/>
                <wp:docPr id="677" name="Gerade Verbindung mit Pfeil 677"/>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6063D" id="Gerade Verbindung mit Pfeil 677" o:spid="_x0000_s1026" type="#_x0000_t32" style="position:absolute;margin-left:70.9pt;margin-top:572.8pt;width:119.05pt;height:0;flip:y;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C59gEAAEQEAAAOAAAAZHJzL2Uyb0RvYy54bWysU8luGzEMvRfoPwi61+NJkaQ1PM7BaXIp&#10;WqNL7rJEzQjQBkrx8velNPa4G1C06EUQJb5HvidqeXdwlu0Akwm+4+1szhl4GZTxfce/fnl49Yaz&#10;lIVXwgYPHT9C4nerly+W+7iAqzAEqwAZkfi02MeODznHRdMkOYATaRYieLrUAZ3IFGLfKBR7Yne2&#10;uZrPb5p9QBUxSEiJTu/HS76q/FqDzB+1TpCZ7Tj1luuKdd2WtVktxaJHEQcjT22If+jCCeOp6ER1&#10;L7Jgz2h+oXJGYkhB55kMrglaGwlVA6lp5z+p+TyICFULmZPiZFP6f7Tyw26DzKiO39zecuaFo0d6&#10;BBQK2BPg1nj17HvmTGYbDcaykkam7WNaEHbtN3iKUtxgceCg0TFtTXyieaiekEp2qJYfJ8vhkJmk&#10;w/a6bd++vuZMnu+akaJQRUz5EYJjZdPxlFGYfsjr4D09bMCRXuzep0xNEPAMKGDry5qCNerBWFuD&#10;MlWwtsh2guYhH9oihXA/ZGVh7DuvWD5G8iKjEb63cMosrE0RP8qtu3y0MFb8BJq8LLKq8DrFl3pC&#10;SvD5XNN6yi4wTd1NwPmfgaf8AoU64X8DnhC1cvB5AjvjA/6u+sUmPeafHRh1Fwu2QR3rIFRraFSr&#10;q6dvVf7C93GFXz7/6hsAAAD//wMAUEsDBBQABgAIAAAAIQDszXK34QAAAA0BAAAPAAAAZHJzL2Rv&#10;d25yZXYueG1sTI9LT8MwEITvSPwHa5G4USe09BHiVDzUHpA4NBCJo5ts4oh4HcVOG/49ywHBbWd3&#10;NPNtup1sJ044+NaRgngWgUAqXdVSo+D9bXezBuGDpkp3jlDBF3rYZpcXqU4qd6YDnvLQCA4hn2gF&#10;JoQ+kdKXBq32M9cj8a12g9WB5dDIatBnDredvI2ipbS6JW4wuscng+VnPloueXnNV/XHbk7j83pf&#10;1MXj3hQHpa6vpod7EAGn8GeGH3xGh4yZjm6kyouO9SJm9MBDvLhbgmDLfLXZgDj+rmSWyv9fZN8A&#10;AAD//wMAUEsBAi0AFAAGAAgAAAAhALaDOJL+AAAA4QEAABMAAAAAAAAAAAAAAAAAAAAAAFtDb250&#10;ZW50X1R5cGVzXS54bWxQSwECLQAUAAYACAAAACEAOP0h/9YAAACUAQAACwAAAAAAAAAAAAAAAAAv&#10;AQAAX3JlbHMvLnJlbHNQSwECLQAUAAYACAAAACEAdE5QufYBAABEBAAADgAAAAAAAAAAAAAAAAAu&#10;AgAAZHJzL2Uyb0RvYy54bWxQSwECLQAUAAYACAAAACEA7M1yt+EAAAANAQAADwAAAAAAAAAAAAAA&#10;AABQBAAAZHJzL2Rvd25yZXYueG1sUEsFBgAAAAAEAAQA8wAAAF4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79072" behindDoc="0" locked="0" layoutInCell="1" allowOverlap="1" wp14:anchorId="196121C0" wp14:editId="3E587C85">
                <wp:simplePos x="0" y="0"/>
                <wp:positionH relativeFrom="margin">
                  <wp:posOffset>3326765</wp:posOffset>
                </wp:positionH>
                <wp:positionV relativeFrom="paragraph">
                  <wp:posOffset>5243195</wp:posOffset>
                </wp:positionV>
                <wp:extent cx="1511935" cy="0"/>
                <wp:effectExtent l="0" t="76200" r="12065" b="95250"/>
                <wp:wrapNone/>
                <wp:docPr id="523" name="Gerade Verbindung mit Pfeil 523"/>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8C723" id="Gerade Verbindung mit Pfeil 523" o:spid="_x0000_s1026" type="#_x0000_t32" style="position:absolute;margin-left:261.95pt;margin-top:412.85pt;width:119.05pt;height:0;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3r9QEAAEQEAAAOAAAAZHJzL2Uyb0RvYy54bWysU8mOGyEQvUfKPyDumXZ75Cix3J6DJzOX&#10;KLGyzB1D0Y3EpoLx8vcpaLudTYoS5YIoqPeq3qNY3R2dZXvAZILveHsz4wy8DMr4vuNfvzy8esNZ&#10;ysIrYYOHjp8g8bv1yxerQ1zCPAzBKkBGJD4tD7HjQ85x2TRJDuBEugkRPF3qgE5kCrFvFIoDsTvb&#10;zGez180hoIoYJKREp/fjJV9Xfq1B5o9aJ8jMdpx6y3XFuu7K2qxXYtmjiIOR5zbEP3ThhPFUdKK6&#10;F1mwZzS/UDkjMaSg840MrglaGwlVA6lpZz+p+TyICFULmZPiZFP6f7Tyw36LzKiOL+a3nHnh6JEe&#10;AYUC9gS4M149+545k9lWg7GspJFph5iWhN34LZ6jFLdYHDhqdExbE59oHqonpJIdq+WnyXI4Zibp&#10;sF207dvbBWfycteMFIUqYsqPEBwrm46njML0Q94E7+lhA470Yv8+ZWqCgBdAAVtf1hSsUQ/G2hqU&#10;qYKNRbYXNA/52BYphPshKwtj33nF8imSFxmN8L2Fc2ZhbYr4UW7d5ZOFseIn0ORlkVWF1ym+1hNS&#10;gs+XmtZTdoFp6m4Czv4MPOcXKNQJ/xvwhKiVg88T2Bkf8HfVrzbpMf/iwKi7WLAL6lQHoVpDo1pd&#10;PX+r8he+jyv8+vnX3wAAAP//AwBQSwMEFAAGAAgAAAAhAJ9kvergAAAACwEAAA8AAABkcnMvZG93&#10;bnJldi54bWxMj01Lw0AQhu+C/2EZwZvdmNImjdkUP2gPgofGBjxus5tsMDsbsps2/ntHEPQ47zy8&#10;H/l2tj0769F3DgXcLyJgGmunOmwFHN93dykwHyQq2TvUAr60h21xfZXLTLkLHvS5DC0jE/SZFGBC&#10;GDLOfW20lX7hBo30a9xoZaBzbLka5YXMbc/jKFpzKzukBCMH/Wx0/VlOlkJe38qk+dgtcXpJ91VT&#10;Pe1NdRDi9mZ+fAAW9Bz+YPipT9WhoE4nN6HyrBewipcbQgWk8SoBRkSyjmnd6VfhRc7/byi+AQAA&#10;//8DAFBLAQItABQABgAIAAAAIQC2gziS/gAAAOEBAAATAAAAAAAAAAAAAAAAAAAAAABbQ29udGVu&#10;dF9UeXBlc10ueG1sUEsBAi0AFAAGAAgAAAAhADj9If/WAAAAlAEAAAsAAAAAAAAAAAAAAAAALwEA&#10;AF9yZWxzLy5yZWxzUEsBAi0AFAAGAAgAAAAhAJARfev1AQAARAQAAA4AAAAAAAAAAAAAAAAALgIA&#10;AGRycy9lMm9Eb2MueG1sUEsBAi0AFAAGAAgAAAAhAJ9kvergAAAACwEAAA8AAAAAAAAAAAAAAAAA&#10;TwQAAGRycy9kb3ducmV2LnhtbFBLBQYAAAAABAAEAPMAAABcBQ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78048" behindDoc="0" locked="0" layoutInCell="1" allowOverlap="1" wp14:anchorId="63ADD5E0" wp14:editId="1EF2F13B">
                <wp:simplePos x="0" y="0"/>
                <wp:positionH relativeFrom="column">
                  <wp:posOffset>4850765</wp:posOffset>
                </wp:positionH>
                <wp:positionV relativeFrom="paragraph">
                  <wp:posOffset>5092065</wp:posOffset>
                </wp:positionV>
                <wp:extent cx="899795" cy="288000"/>
                <wp:effectExtent l="0" t="0" r="14605" b="17145"/>
                <wp:wrapNone/>
                <wp:docPr id="522" name="Flussdiagramm: Grenzstelle 522"/>
                <wp:cNvGraphicFramePr/>
                <a:graphic xmlns:a="http://schemas.openxmlformats.org/drawingml/2006/main">
                  <a:graphicData uri="http://schemas.microsoft.com/office/word/2010/wordprocessingShape">
                    <wps:wsp>
                      <wps:cNvSpPr/>
                      <wps:spPr>
                        <a:xfrm>
                          <a:off x="0" y="0"/>
                          <a:ext cx="899795" cy="288000"/>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8A53E"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Condensato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DD5E0" id="Flussdiagramm: Grenzstelle 522" o:spid="_x0000_s1061" type="#_x0000_t116" style="position:absolute;left:0;text-align:left;margin-left:381.95pt;margin-top:400.95pt;width:70.85pt;height:22.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1R1QIAACsGAAAOAAAAZHJzL2Uyb0RvYy54bWysVE1v2zAMvQ/YfxB0X514SZsYdYogRYoB&#10;3VqsHXpWZKk2oK9JSuz014+SbLfrug0YdrFFUnwkn0ieX3RSoAOzrtGqxNOTCUZMUV016rHE3+63&#10;HxYYOU9URYRWrMRH5vDF6v2789YULNe1FhWzCECUK1pT4tp7U2SZozWTxJ1owxQYubaSeBDtY1ZZ&#10;0gK6FFk+mZxmrbaVsZoy50B7mYx4FfE5Z9TfcO6YR6LEkJuPXxu/u/DNVuekeLTE1A3t0yD/kIUk&#10;jYKgI9Ql8QTtbfMLlGyo1U5zf0K1zDTnDWWxBqhmOnlVzV1NDIu1ADnOjDS5/wdLvxxuLWqqEs/z&#10;HCNFJDzSVuydqxoCvEhZoCvL1JPzTAiGwi3grDWuANc7c2t7ycExENBxK8MfSkNd5Pk48sw6jygo&#10;F8vl2XKOEQVTvlhMJvEdsmdnY52/YlqicCgxF7rd1MT6e2Zlo4jXNpJNDtfOQ3zwHDxCaKdFU20b&#10;IaIQOolthEUHAj1AKGXKn0Z3sZefdZX0M0ii7wZQQ88k9emghhCxJwNSDPhTEKFQC92fnwHG3zLw&#10;3TQwGACf8wRJKFAGXhOT8eSPggU8ob4yDq8E3OUpwFtVTZOpJhVL2c9/m30EDMgcaBqxe4C3sVPO&#10;/f3gyuJ4jc595X9yHj1iZK386Ayv2r/pyHIqQfiBLZ7uDyQlagJLvtt1sYM/zofW3OnqCG1tdZp3&#10;Z+i2gU66Js7fEgsDDqsAlpa/gU9orhLr/oRRre3TW/pwH+YOrBi1sDBK7L7viWUYiU8KJnI5nc3C&#10;honCbH6Wg2BfWnYvLWovNxr6cQrr0dB4DPe9GI7cavkAu20dooKJKAqxS0y9HYSNT4sMtiNl63W8&#10;BlvFEH+t7gwN4IHoMBr33QOxph8nD3P4RQ/LhRSvxijdDZ5Kr/de8ybOWKA68do/AWyk2Mb99gwr&#10;76Ucbz3v+NUPAAAA//8DAFBLAwQUAAYACAAAACEATZFhueEAAAALAQAADwAAAGRycy9kb3ducmV2&#10;LnhtbEyPPU/DMBCGdyT+g3VILIjaoSVp0zgVQmIAlaGB7k7sJlHjcxS7afLvOSbY7uPRe89lu8l2&#10;bDSDbx1KiBYCmMHK6RZrCd9fb49rYD4o1KpzaCTMxsMuv73JVKrdFQ9mLELNKAR9qiQ0IfQp575q&#10;jFV+4XqDtDu5wapA7VBzPagrhduOPwkRc6tapAuN6s1rY6pzcbESPspinv37Ofo84OlYJqv9gxv3&#10;Ut7fTS9bYMFM4Q+GX31Sh5ycSndB7VknIYmXG0IlrEVEBREb8RwDK2mySpbA84z//yH/AQAA//8D&#10;AFBLAQItABQABgAIAAAAIQC2gziS/gAAAOEBAAATAAAAAAAAAAAAAAAAAAAAAABbQ29udGVudF9U&#10;eXBlc10ueG1sUEsBAi0AFAAGAAgAAAAhADj9If/WAAAAlAEAAAsAAAAAAAAAAAAAAAAALwEAAF9y&#10;ZWxzLy5yZWxzUEsBAi0AFAAGAAgAAAAhAHXAvVHVAgAAKwYAAA4AAAAAAAAAAAAAAAAALgIAAGRy&#10;cy9lMm9Eb2MueG1sUEsBAi0AFAAGAAgAAAAhAE2RYbnhAAAACwEAAA8AAAAAAAAAAAAAAAAALwUA&#10;AGRycy9kb3ducmV2LnhtbFBLBQYAAAAABAAEAPMAAAA9BgAAAAA=&#10;" fillcolor="#c5e0b3 [1305]" strokecolor="black [3213]" strokeweight="1pt">
                <v:textbox>
                  <w:txbxContent>
                    <w:p w14:paraId="35F8A53E"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Condensato</w:t>
                      </w:r>
                    </w:p>
                  </w:txbxContent>
                </v:textbox>
              </v:shape>
            </w:pict>
          </mc:Fallback>
        </mc:AlternateContent>
      </w:r>
      <w:r w:rsidR="00BE7826">
        <w:rPr>
          <w:noProof/>
        </w:rPr>
        <mc:AlternateContent>
          <mc:Choice Requires="wps">
            <w:drawing>
              <wp:anchor distT="0" distB="0" distL="114300" distR="114300" simplePos="0" relativeHeight="251777024" behindDoc="0" locked="0" layoutInCell="1" allowOverlap="1" wp14:anchorId="691D2BC3" wp14:editId="1F24D50C">
                <wp:simplePos x="0" y="0"/>
                <wp:positionH relativeFrom="column">
                  <wp:posOffset>903605</wp:posOffset>
                </wp:positionH>
                <wp:positionV relativeFrom="paragraph">
                  <wp:posOffset>5242559</wp:posOffset>
                </wp:positionV>
                <wp:extent cx="336550" cy="574675"/>
                <wp:effectExtent l="0" t="0" r="25400" b="34925"/>
                <wp:wrapNone/>
                <wp:docPr id="521" name="Verbinder: gewinkelt 521"/>
                <wp:cNvGraphicFramePr/>
                <a:graphic xmlns:a="http://schemas.openxmlformats.org/drawingml/2006/main">
                  <a:graphicData uri="http://schemas.microsoft.com/office/word/2010/wordprocessingShape">
                    <wps:wsp>
                      <wps:cNvCnPr/>
                      <wps:spPr>
                        <a:xfrm flipV="1">
                          <a:off x="0" y="0"/>
                          <a:ext cx="336550" cy="574675"/>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D1AD0" id="Verbinder: gewinkelt 521" o:spid="_x0000_s1026" type="#_x0000_t34" style="position:absolute;margin-left:71.15pt;margin-top:412.8pt;width:26.5pt;height:45.2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m//gEAAE4EAAAOAAAAZHJzL2Uyb0RvYy54bWysVE2P0zAQvSPxHyzfadJ222Wjpnvoarkg&#10;qPjYu+uMG4O/ZJsm/feMnTRdAVoJxMXy2POe572ZZHPfa0VO4IO0pqbzWUkJGG4baY41/frl8c1b&#10;SkJkpmHKGqjpGQK9375+telcBQvbWtWAJ0hiQtW5mrYxuqooAm9BszCzDgxeCus1ixj6Y9F41iG7&#10;VsWiLNdFZ33jvOUQAp4+DJd0m/mFAB4/ChEgElVTrC3m1ef1kNZiu2HV0TPXSj6Wwf6hCs2kwUcn&#10;qgcWGfnh5W9UWnJvgxVxxq0urBCSQ9aAaublL2o+t8xB1oLmBDfZFP4fLf9w2nsim5quFnNKDNPY&#10;pCfwB2mwMRU5Apr9HVQk6R7d6lyoELQzez9Gwe19kt4Lr4lQ0j3hIGQzUB7ps9fnyWvoI+F4uFyu&#10;VyvsCMer1e3N+naV2IuBJtE5H+I7sJqkTU0PYOLOGoMdtX6Z6dnpfYjZ9GYsnDXfUITQCnt4Yorc&#10;LOd365F3zMYXLswJqkxag1WyeZRK5SDNHuyUJ0hR09hn3Yh7loVRQhbJjUF/3sWzgoH1Ewh0FXUO&#10;TuR5vnIyzlHOhVcZzE4wgRVMwDJrfBE45ico5Fn/G/CEyC9bEyewlsb6P71+tUIM+RcHBt3JgoNt&#10;znkysjU4tLmn4weWvorncYZffwPbnwAAAP//AwBQSwMEFAAGAAgAAAAhAMZUHtDhAAAACwEAAA8A&#10;AABkcnMvZG93bnJldi54bWxMj0FOwzAQRfdI3MEaJDaI2gltmoQ4FYqK1EU3lB7AjU0cYY9D7LSB&#10;0+OuYPlnnv68qTazNeSsRt875JAsGBCFrZM9dhyO76+PORAfBEphHCoO38rDpr69qUQp3QXf1PkQ&#10;OhJL0JeCgw5hKCn1rVZW+IUbFMbdhxutCDGOHZWjuMRya2jKWEat6DFe0GJQjVbt52GyHOy6+GnY&#10;Q5NM29zo5e5r2+72jPP7u/nlGUhQc/iD4aof1aGOTic3ofTExLxMnyLKIU9XGZArUazi5MShSLIE&#10;aF3R/z/UvwAAAP//AwBQSwECLQAUAAYACAAAACEAtoM4kv4AAADhAQAAEwAAAAAAAAAAAAAAAAAA&#10;AAAAW0NvbnRlbnRfVHlwZXNdLnhtbFBLAQItABQABgAIAAAAIQA4/SH/1gAAAJQBAAALAAAAAAAA&#10;AAAAAAAAAC8BAABfcmVscy8ucmVsc1BLAQItABQABgAIAAAAIQCRbvm//gEAAE4EAAAOAAAAAAAA&#10;AAAAAAAAAC4CAABkcnMvZTJvRG9jLnhtbFBLAQItABQABgAIAAAAIQDGVB7Q4QAAAAsBAAAPAAAA&#10;AAAAAAAAAAAAAFgEAABkcnMvZG93bnJldi54bWxQSwUGAAAAAAQABADzAAAAZgUAAAAA&#10;" adj="9330" strokecolor="black [3213]" strokeweight=".5pt"/>
            </w:pict>
          </mc:Fallback>
        </mc:AlternateContent>
      </w:r>
      <w:r w:rsidR="00BE7826">
        <w:rPr>
          <w:noProof/>
        </w:rPr>
        <mc:AlternateContent>
          <mc:Choice Requires="wps">
            <w:drawing>
              <wp:anchor distT="0" distB="0" distL="114300" distR="114300" simplePos="0" relativeHeight="251729920" behindDoc="0" locked="0" layoutInCell="1" allowOverlap="1" wp14:anchorId="630DF4D7" wp14:editId="2976C0E3">
                <wp:simplePos x="0" y="0"/>
                <wp:positionH relativeFrom="margin">
                  <wp:posOffset>2423160</wp:posOffset>
                </wp:positionH>
                <wp:positionV relativeFrom="paragraph">
                  <wp:posOffset>5136515</wp:posOffset>
                </wp:positionV>
                <wp:extent cx="898525" cy="215900"/>
                <wp:effectExtent l="0" t="0" r="15875" b="12700"/>
                <wp:wrapNone/>
                <wp:docPr id="254" name="Flussdiagramm: Prozess 254"/>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0D24F"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Cuocere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DF4D7" id="Flussdiagramm: Prozess 254" o:spid="_x0000_s1062" type="#_x0000_t109" style="position:absolute;left:0;text-align:left;margin-left:190.8pt;margin-top:404.45pt;width:70.75pt;height:1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pLtwIAAL0FAAAOAAAAZHJzL2Uyb0RvYy54bWysVEtv2zAMvg/YfxB0Xx17SdcadYogRYYB&#10;RRusHXpWZLk2IImapMROf/0o+dGsK3YYloMjiuRH8ePj6rpTkhyEdQ3ogqZnM0qE5lA2+rmgPx43&#10;ny4ocZ7pkknQoqBH4ej18uOHq9bkIoMaZCksQRDt8tYUtPbe5EnieC0Uc2dghEZlBVYxj6J9TkrL&#10;WkRXMslms/OkBVsaC1w4h7c3vZIuI35VCe7vq8oJT2RB8W0+fm387sI3WV6x/NkyUzd8eAb7h1co&#10;1mgMOkHdMM/I3jZ/QKmGW3BQ+TMOKoGqariIOWA26exNNg81MyLmguQ4M9Hk/h8svztsLWnKgmaL&#10;OSWaKSzSRu6dKxuGvCiVk62FF6SXBAvkqzUuR7cHs7WD5PAYku8qq8I/pkW6yPFx4lh0nnC8vLi8&#10;WGQLSjiqsnRxOYs1SF6djXX+qwBFwqGglYR2XTPr8RWhyJFldrh1HoOj22ge4mrYNFLGkkpNWuzH&#10;7AviB5UD2ZRBG4XQXWItLTkw7AvfpSEvBDuxQklqvAzZ9vnFkz9KESCk/i4q5A0zyvoAv2MyzoX2&#10;aa+qWSn6UIsZ/sZgo0cMHQEDcoWPnLAHgNGyBxmx+zcP9sFVxIafnIfM/+Y8ecTIoP3krBoN9r3M&#10;JGY1RO7tR5J6agJLvtt1sac+nwfTcLWD8oiNZqGfQGf4psH63jLnt8ziyOFw4hrx9/gJJS8oDCdK&#10;arAv790He5wE1FLS4ggX1P3cMysokd80zshlOp+HmY/CfPElQ8GeananGr1Xa8BuSHFhGR6Pwd7L&#10;8VhZUE+4bVYhKqqY5hi7oNzbUVj7frXgvuJitYpmOOeG+Vv9YHgAD0SHnn3snpg1Q5N7nI47GMed&#10;5W/6u7cNnhpWew9VE5v/ldehBLgjYi8N+ywsoVM5Wr1u3eUvAAAA//8DAFBLAwQUAAYACAAAACEA&#10;mrpabOEAAAALAQAADwAAAGRycy9kb3ducmV2LnhtbEyPwU7DMAyG70i8Q2Qkbixpx7auNJ3QNCQO&#10;XBgcxi1rTFvROKVJt+7tMSc42v70+/uLzeQ6ccIhtJ40JDMFAqnytqVaw/vb010GIkRD1nSeUMMF&#10;A2zK66vC5Naf6RVP+1gLDqGQGw1NjH0uZagadCbMfI/Et08/OBN5HGppB3PmcNfJVKmldKYl/tCY&#10;HrcNVl/70WmQatwt1PbFrg47//FcfU94kZPWtzfT4wOIiFP8g+FXn9WhZKejH8kG0WmYZ8mSUQ2Z&#10;ytYgmFik8wTEkTf36RpkWcj/HcofAAAA//8DAFBLAQItABQABgAIAAAAIQC2gziS/gAAAOEBAAAT&#10;AAAAAAAAAAAAAAAAAAAAAABbQ29udGVudF9UeXBlc10ueG1sUEsBAi0AFAAGAAgAAAAhADj9If/W&#10;AAAAlAEAAAsAAAAAAAAAAAAAAAAALwEAAF9yZWxzLy5yZWxzUEsBAi0AFAAGAAgAAAAhAIQJKku3&#10;AgAAvQUAAA4AAAAAAAAAAAAAAAAALgIAAGRycy9lMm9Eb2MueG1sUEsBAi0AFAAGAAgAAAAhAJq6&#10;WmzhAAAACwEAAA8AAAAAAAAAAAAAAAAAEQUAAGRycy9kb3ducmV2LnhtbFBLBQYAAAAABAAEAPMA&#10;AAAfBgAAAAA=&#10;" filled="f" strokecolor="black [3213]" strokeweight="1pt">
                <v:textbox>
                  <w:txbxContent>
                    <w:p w14:paraId="4460D24F"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Cuocere</w:t>
                      </w:r>
                    </w:p>
                  </w:txbxContent>
                </v:textbox>
                <w10:wrap anchorx="margin"/>
              </v:shape>
            </w:pict>
          </mc:Fallback>
        </mc:AlternateContent>
      </w:r>
      <w:r w:rsidR="00BE7826">
        <w:rPr>
          <w:noProof/>
        </w:rPr>
        <mc:AlternateContent>
          <mc:Choice Requires="wps">
            <w:drawing>
              <wp:anchor distT="0" distB="0" distL="114300" distR="114300" simplePos="0" relativeHeight="251753472" behindDoc="0" locked="0" layoutInCell="1" allowOverlap="1" wp14:anchorId="4BD283B4" wp14:editId="32FBF4C4">
                <wp:simplePos x="0" y="0"/>
                <wp:positionH relativeFrom="margin">
                  <wp:posOffset>2873375</wp:posOffset>
                </wp:positionH>
                <wp:positionV relativeFrom="paragraph">
                  <wp:posOffset>5346700</wp:posOffset>
                </wp:positionV>
                <wp:extent cx="0" cy="900000"/>
                <wp:effectExtent l="76200" t="0" r="57150" b="52705"/>
                <wp:wrapNone/>
                <wp:docPr id="255" name="Gerade Verbindung mit Pfeil 255"/>
                <wp:cNvGraphicFramePr/>
                <a:graphic xmlns:a="http://schemas.openxmlformats.org/drawingml/2006/main">
                  <a:graphicData uri="http://schemas.microsoft.com/office/word/2010/wordprocessingShape">
                    <wps:wsp>
                      <wps:cNvCnPr/>
                      <wps:spPr>
                        <a:xfrm flipH="1">
                          <a:off x="0" y="0"/>
                          <a:ext cx="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4274B9" id="Gerade Verbindung mit Pfeil 255" o:spid="_x0000_s1026" type="#_x0000_t32" style="position:absolute;margin-left:226.25pt;margin-top:421pt;width:0;height:70.85pt;flip:x;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GS8gEAAEMEAAAOAAAAZHJzL2Uyb0RvYy54bWysU8mO2zAMvRfoPwi6N3YCTNEGceaQ6UwP&#10;RRt0uysSZQvQBkqT5e9LyR6nGwq0qA+CKfE98j1Rm9uzs+wImEzwHV8uWs7Ay6CM7zv+5fP9i1ec&#10;pSy8EjZ46PgFEr/dPn+2OcU1rMIQrAJkROLT+hQ7PuQc102T5ABOpEWI4OlQB3QiU4h9o1CciN3Z&#10;ZtW2L5tTQBUxSEiJdu/GQ76t/FqDzB+0TpCZ7Tj1luuKdT2UtdluxLpHEQcjpzbEP3ThhPFUdKa6&#10;E1mwRzS/UDkjMaSg80IG1wStjYSqgdQs25/UfBpEhKqFzElxtin9P1r5/rhHZlTHVzc3nHnh6JIe&#10;AIUC9hXwYLx69D1zJrO9BmNZSSPTTjGtCbvze5yiFPdYHDhrdExbE9/SPFRPSCU7V8svs+VwzkyO&#10;m5J2X7flK8TNyFCYIqb8AMGx8tPxlFGYfsi74D3da8CRXRzfpTwCnwAFbH1ZU7BG3Rtra1CGCnYW&#10;2VHQOOTzcir4Q1YWxr7xiuVLJCsyGuF7C1NmYW2K9lFt/csXC2PFj6DJSlI1dlaH+FpPSAk+P9W0&#10;nrILTFN3M7Cthv0ROOUXKNQB/xvwjKiVg88z2Bkf8HfVrzbpMf/JgVF3seAQ1KXOQbWGJrVe4/Sq&#10;ylP4Pq7w69vffgMAAP//AwBQSwMEFAAGAAgAAAAhALIxi4zhAAAACwEAAA8AAABkcnMvZG93bnJl&#10;di54bWxMj8tOwzAQRfdI/IM1SOyoQ9rSEOJUPNQuKrFoaKQu3diJI+JxFDtt+HsGsYDl3Dm6j2w9&#10;2Y6d9eBbhwLuZxEwjZVTLTYCDh+buwSYDxKV7BxqAV/awzq/vspkqtwF9/pchIaRCfpUCjAh9Cnn&#10;vjLaSj9zvUb61W6wMtA5NFwN8kLmtuNxFD1wK1ukBCN7/Wp09VmMlkJ278WqPm7mOL4l27IuX7am&#10;3AtxezM9PwELegp/MPzUp+qQU6eTG1F51glYLOMloQKSRUyjiPhVTgIek/kKeJ7x/xvybwAAAP//&#10;AwBQSwECLQAUAAYACAAAACEAtoM4kv4AAADhAQAAEwAAAAAAAAAAAAAAAAAAAAAAW0NvbnRlbnRf&#10;VHlwZXNdLnhtbFBLAQItABQABgAIAAAAIQA4/SH/1gAAAJQBAAALAAAAAAAAAAAAAAAAAC8BAABf&#10;cmVscy8ucmVsc1BLAQItABQABgAIAAAAIQCzUuGS8gEAAEMEAAAOAAAAAAAAAAAAAAAAAC4CAABk&#10;cnMvZTJvRG9jLnhtbFBLAQItABQABgAIAAAAIQCyMYuM4QAAAAsBAAAPAAAAAAAAAAAAAAAAAEwE&#10;AABkcnMvZG93bnJldi54bWxQSwUGAAAAAAQABADzAAAAWg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76000" behindDoc="0" locked="0" layoutInCell="1" allowOverlap="1" wp14:anchorId="54AE4662" wp14:editId="3CCF036E">
                <wp:simplePos x="0" y="0"/>
                <wp:positionH relativeFrom="margin">
                  <wp:posOffset>895985</wp:posOffset>
                </wp:positionH>
                <wp:positionV relativeFrom="paragraph">
                  <wp:posOffset>5243830</wp:posOffset>
                </wp:positionV>
                <wp:extent cx="1511935" cy="0"/>
                <wp:effectExtent l="0" t="76200" r="12065" b="95250"/>
                <wp:wrapNone/>
                <wp:docPr id="520" name="Gerade Verbindung mit Pfeil 520"/>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83C0B" id="Gerade Verbindung mit Pfeil 520" o:spid="_x0000_s1026" type="#_x0000_t32" style="position:absolute;margin-left:70.55pt;margin-top:412.9pt;width:119.05pt;height:0;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av9AEAAEQEAAAOAAAAZHJzL2Uyb0RvYy54bWysU8uOEzEQvCPxD5bv7GSCgiDKZA9Zdi8I&#10;Ilj27tjtGUt+qe3N4+9pe5IJLwmBuFhuu6u6q9xe3R6dZXvAZILveHsz4wy8DMr4vuNfH+9fveUs&#10;ZeGVsMFDx0+Q+O365YvVIS5hHoZgFSAjEp+Wh9jxIee4bJokB3Ai3YQIni51QCcyhdg3CsWB2J1t&#10;5rPZm+YQUEUMElKi07vxkq8rv9Yg8yetE2RmO0695bpiXXdlbdYrsexRxMHIcxviH7pwwngqOlHd&#10;iSzYM5pfqJyRGFLQ+UYG1wStjYSqgdS0s5/UfBlEhKqFzElxsin9P1r5cb9FZlTHF3PyxwtHj/QA&#10;KBSwJ8Cd8erZ98yZzLYajGUljUw7xLQk7MZv8RyluMXiwFGjY9qa+ETzUD0hlexYLT9NlsMxM0mH&#10;7aJt371ecCYvd81IUagipvwAwbGy6XjKKEw/5E3wnh424Egv9h9SpiYIeAEUsPVlTcEadW+srUGZ&#10;KthYZHtB85CPbZFCuB+ysjD2vVcsnyJ5kdEI31s4ZxbWpogf5dZdPlkYK34GTV4WWVV4neJrPSEl&#10;+HypaT1lF5im7ibg7M/Ac36BQp3wvwFPiFo5+DyBnfEBf1f9apMe8y8OjLqLBbugTnUQqjU0qtXV&#10;87cqf+H7uMKvn3/9DQAA//8DAFBLAwQUAAYACAAAACEA3zj9CeAAAAALAQAADwAAAGRycy9kb3du&#10;cmV2LnhtbEyPzU7DMBCE70i8g7VI3KiTFGga4lT8qD0gcWggUo9u7MQR8TqKnTa8PYuEBMfZHc18&#10;k29m27OTHn3nUEC8iIBprJ3qsBXw8b69SYH5IFHJ3qEW8KU9bIrLi1xmyp1xr09laBmFoM+kABPC&#10;kHHua6Ot9As3aKRf40YrA8mx5WqUZwq3PU+i6J5b2SE1GDnoZ6Prz3KyVPL6Vq6aw3aJ00u6q5rq&#10;aWeqvRDXV/PjA7Cg5/Bnhh98QoeCmI5uQuVZT/o2jskqIE3uaAM5lqt1Auz4e+FFzv9vKL4BAAD/&#10;/wMAUEsBAi0AFAAGAAgAAAAhALaDOJL+AAAA4QEAABMAAAAAAAAAAAAAAAAAAAAAAFtDb250ZW50&#10;X1R5cGVzXS54bWxQSwECLQAUAAYACAAAACEAOP0h/9YAAACUAQAACwAAAAAAAAAAAAAAAAAvAQAA&#10;X3JlbHMvLnJlbHNQSwECLQAUAAYACAAAACEAMlGWr/QBAABEBAAADgAAAAAAAAAAAAAAAAAuAgAA&#10;ZHJzL2Uyb0RvYy54bWxQSwECLQAUAAYACAAAACEA3zj9CeAAAAALAQAADwAAAAAAAAAAAAAAAABO&#10;BAAAZHJzL2Rvd25yZXYueG1sUEsFBgAAAAAEAAQA8wAAAFs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74976" behindDoc="0" locked="0" layoutInCell="1" allowOverlap="1" wp14:anchorId="6CC36707" wp14:editId="1F54701B">
                <wp:simplePos x="0" y="0"/>
                <wp:positionH relativeFrom="margin">
                  <wp:posOffset>1905</wp:posOffset>
                </wp:positionH>
                <wp:positionV relativeFrom="paragraph">
                  <wp:posOffset>5094605</wp:posOffset>
                </wp:positionV>
                <wp:extent cx="899160" cy="287655"/>
                <wp:effectExtent l="0" t="0" r="15240" b="17145"/>
                <wp:wrapNone/>
                <wp:docPr id="519" name="Flussdiagramm: Grenzstelle 51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2F39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36707" id="Flussdiagramm: Grenzstelle 519" o:spid="_x0000_s1063" type="#_x0000_t116" style="position:absolute;left:0;text-align:left;margin-left:.15pt;margin-top:401.15pt;width:70.8pt;height:22.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Od0gIAACsGAAAOAAAAZHJzL2Uyb0RvYy54bWysVNtu2zAMfR+wfxD0vjrOckedIkiRYkDX&#10;FmuHPiuyVBvQbZISO/36UZLjpl2LAcPy4IgUeUgekTy/aKVAe2ZdrVWB87MBRkxRXdbqqcA/HzZf&#10;Zhg5T1RJhFaswAfm8MXy86fzxizYUFdalMwiAFFu0ZgCV96bRZY5WjFJ3Jk2TMEl11YSD6J9ykpL&#10;GkCXIhsOBpOs0bY0VlPmHGgv0yVeRnzOGfW3nDvmkSgw5Obj18bvNnyz5TlZPFliqpp2aZB/yEKS&#10;WkHQHuqSeIJ2tv4DStbUaqe5P6NaZprzmrJYA1STD95Uc18Rw2ItQI4zPU3u/8HSm/2dRXVZ4HE+&#10;x0gRCY+0ETvnypoAL1Iu0JVl6tl5JgRDwQo4a4xbgOu9ubOd5OAYCGi5leEfSkNt5PnQ88xajygo&#10;Z/N5PoHXoHA1nE0n43HAzF6cjXX+immJwqHAXOhmXRHrH5iVtSJe20g22V87nzyPHiG006IuN7UQ&#10;UQidxNbCoj2BHiCUMuXz6C528rsuk340gF/qBlBDzyT15KiG5GJPBqSY6qsgQqEGun84BYy/ZeDb&#10;vKv2BALghQLcwGtiMp78QbCAJ9QPxuGVgLthCvBxVa4iJUvZjz/MPgIGZA409diJlr7O14wlnjv7&#10;4MriePXOXeXvJ5ace48YWSvfO8Ordm/6JrqAt+oiJ/sjSYmawJJvt23s4K/TYBpUW10eoK2tTvPu&#10;DN3U0EnXxPk7YmHAoflgaflb+ITmKrDuThhV2j6/pw/2MHdwi1EDC6PA7teOWIaR+KZgIuf5aBQ2&#10;TBRG4+kQBHt6sz29UTu51tCPOaxHQ+Mx2HtxPHKr5SPstlWICldEUYhdYOrtUVj7tMhgO1K2WkUz&#10;2CqG+Gt1b2gAD0SH0XhoH4k13Th5mMMbfVwuZPFmjJJt8FR6tfOa13HGXnjtngA2UpyEbnuGlXcq&#10;R6uXHb/8DQAA//8DAFBLAwQUAAYACAAAACEA2RVmTN8AAAAIAQAADwAAAGRycy9kb3ducmV2Lnht&#10;bEyPQU/DMAyF70j8h8hI3FiyMcYoTadpEuKChBhIwM1NTFuROKXJtsKvJzvBzfZ7ev5euRq9E3sa&#10;YhdYw3SiQBCbYDtuNLw8310sQcSEbNEFJg3fFGFVnZ6UWNhw4Cfab1MjcgjHAjW0KfWFlNG05DFO&#10;Qk+ctY8weEx5HRppBzzkcO/kTKmF9Nhx/tBiT5uWzOd25zXg249/2DTm6/7VP6qwNu++dldan5+N&#10;61sQicb0Z4YjfkaHKjPVYcc2CqfhMvs0LNUsD0d5Pr0BUefL/HoBsirl/wLVLwAAAP//AwBQSwEC&#10;LQAUAAYACAAAACEAtoM4kv4AAADhAQAAEwAAAAAAAAAAAAAAAAAAAAAAW0NvbnRlbnRfVHlwZXNd&#10;LnhtbFBLAQItABQABgAIAAAAIQA4/SH/1gAAAJQBAAALAAAAAAAAAAAAAAAAAC8BAABfcmVscy8u&#10;cmVsc1BLAQItABQABgAIAAAAIQCe8WOd0gIAACsGAAAOAAAAAAAAAAAAAAAAAC4CAABkcnMvZTJv&#10;RG9jLnhtbFBLAQItABQABgAIAAAAIQDZFWZM3wAAAAgBAAAPAAAAAAAAAAAAAAAAACwFAABkcnMv&#10;ZG93bnJldi54bWxQSwUGAAAAAAQABADzAAAAOAYAAAAA&#10;" fillcolor="#b4c6e7 [1300]" strokecolor="black [3213]" strokeweight="1pt">
                <v:textbox>
                  <w:txbxContent>
                    <w:p w14:paraId="2082F39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BE7826">
        <w:rPr>
          <w:noProof/>
        </w:rPr>
        <mc:AlternateContent>
          <mc:Choice Requires="wps">
            <w:drawing>
              <wp:anchor distT="0" distB="0" distL="114300" distR="114300" simplePos="0" relativeHeight="251772928" behindDoc="0" locked="0" layoutInCell="1" allowOverlap="1" wp14:anchorId="055D7954" wp14:editId="6E0443DC">
                <wp:simplePos x="0" y="0"/>
                <wp:positionH relativeFrom="margin">
                  <wp:posOffset>3322320</wp:posOffset>
                </wp:positionH>
                <wp:positionV relativeFrom="paragraph">
                  <wp:posOffset>4446905</wp:posOffset>
                </wp:positionV>
                <wp:extent cx="1511935" cy="0"/>
                <wp:effectExtent l="0" t="76200" r="12065" b="95250"/>
                <wp:wrapNone/>
                <wp:docPr id="516" name="Gerade Verbindung mit Pfeil 516"/>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3E15D" id="Gerade Verbindung mit Pfeil 516" o:spid="_x0000_s1026" type="#_x0000_t32" style="position:absolute;margin-left:261.6pt;margin-top:350.15pt;width:119.05pt;height:0;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e9QEAAEQEAAAOAAAAZHJzL2Uyb0RvYy54bWysU8mOGyEQvUfKPyDucbsn8iix3J6DJzOX&#10;KLGyzB1D0Y3EpoLx8vcpaLudTYoS5YIoqPeq3qNY3R2dZXvAZILveDubcwZeBmV83/GvXx5eveEs&#10;ZeGVsMFDx0+Q+N365YvVIS7hJgzBKkBGJD4tD7HjQ85x2TRJDuBEmoUIni51QCcyhdg3CsWB2J1t&#10;bubz2+YQUEUMElKi0/vxkq8rv9Yg80etE2RmO0695bpiXXdlbdYrsexRxMHIcxviH7pwwngqOlHd&#10;iyzYM5pfqJyRGFLQeSaDa4LWRkLVQGra+U9qPg8iQtVC5qQ42ZT+H638sN8iM6rji/aWMy8cPdIj&#10;oFDAngB3xqtn3zNnMttqMJaVNDLtENOSsBu/xXOU4haLA0eNjmlr4hPNQ/WEVLJjtfw0WQ7HzCQd&#10;tou2fft6wZm83DUjRaGKmPIjBMfKpuMpozD9kDfBe3rYgCO92L9PmZog4AVQwNaXNQVr1IOxtgZl&#10;qmBjke0FzUM+tkUK4X7IysLYd16xfIrkRUYjfG/hnFlYmyJ+lFt3+WRhrPgJNHlZZFXhdYqv9YSU&#10;4POlpvWUXWCaupuA8z8Dz/kFCnXC/wY8IWrl4PMEdsYH/F31q016zL84MOouFuyCOtVBqNbQqFZX&#10;z9+q/IXv4wq/fv71NwAAAP//AwBQSwMEFAAGAAgAAAAhAFeDFNrgAAAACwEAAA8AAABkcnMvZG93&#10;bnJldi54bWxMj81qwzAQhO+FvoPYQm+NHJvGwbEc+kNyKPQQt4YeFUu2TKyVseTEfftuoZDedneG&#10;mW/z7Wx7dtaj7xwKWC4iYBprpzpsBXx+7B7WwHyQqGTvUAv41h62xe1NLjPlLnjQ5zK0jELQZ1KA&#10;CWHIOPe10Vb6hRs0kta40cpA69hyNcoLhduex1G04lZ2SA1GDvrF6PpUTpZK3t7LtPnaJTi9rvdV&#10;Uz3vTXUQ4v5uftoAC3oOVzP84hM6FMR0dBMqz3oBj3ESk1VAGkUJMHKkqyUNx78LL3L+/4fiBwAA&#10;//8DAFBLAQItABQABgAIAAAAIQC2gziS/gAAAOEBAAATAAAAAAAAAAAAAAAAAAAAAABbQ29udGVu&#10;dF9UeXBlc10ueG1sUEsBAi0AFAAGAAgAAAAhADj9If/WAAAAlAEAAAsAAAAAAAAAAAAAAAAALwEA&#10;AF9yZWxzLy5yZWxzUEsBAi0AFAAGAAgAAAAhAPL53B71AQAARAQAAA4AAAAAAAAAAAAAAAAALgIA&#10;AGRycy9lMm9Eb2MueG1sUEsBAi0AFAAGAAgAAAAhAFeDFNrgAAAACwEAAA8AAAAAAAAAAAAAAAAA&#10;TwQAAGRycy9kb3ducmV2LnhtbFBLBQYAAAAABAAEAPMAAABcBQ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71904" behindDoc="0" locked="0" layoutInCell="1" allowOverlap="1" wp14:anchorId="34AC3F8A" wp14:editId="4F0E6B45">
                <wp:simplePos x="0" y="0"/>
                <wp:positionH relativeFrom="column">
                  <wp:posOffset>4849495</wp:posOffset>
                </wp:positionH>
                <wp:positionV relativeFrom="paragraph">
                  <wp:posOffset>4303395</wp:posOffset>
                </wp:positionV>
                <wp:extent cx="899795" cy="287655"/>
                <wp:effectExtent l="0" t="0" r="14605" b="17145"/>
                <wp:wrapNone/>
                <wp:docPr id="515" name="Flussdiagramm: Grenzstelle 515"/>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rgbClr val="FFCC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36F86"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Trebbie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C3F8A" id="Flussdiagramm: Grenzstelle 515" o:spid="_x0000_s1064" type="#_x0000_t116" style="position:absolute;left:0;text-align:left;margin-left:381.85pt;margin-top:338.85pt;width:70.85pt;height:22.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XCxwIAAO0FAAAOAAAAZHJzL2Uyb0RvYy54bWysVEtv2zAMvg/YfxB0Xx1nTfNAnSJIkWJA&#10;0RZth54VWY4N6DVKiZ3++lHyI30MOwzzQRZF8qP4ieTlVaMkOQhwldEZTc9GlAjNTV7pXUZ/Pm++&#10;zShxnumcSaNFRo/C0avl1y+XtV2IsSmNzAUQBNFuUduMlt7bRZI4XgrF3JmxQqOyMKCYRxF2SQ6s&#10;RnQlk/FodJHUBnILhgvn8PS6VdJlxC8Kwf19UTjhicwo3s3HFeK6DWuyvGSLHTBbVry7BvuHWyhW&#10;aQw6QF0zz8geqk9QquJgnCn8GTcqMUVRcRFzwGzS0YdsnkpmRcwFyXF2oMn9P1h+d3gAUuUZnaQT&#10;SjRT+EgbuXcurxjyotSC3IDQr84LKQUJVshZbd0CXZ/sA3SSw20goClAhT+mRprI83HgWTSecDyc&#10;zefTOUbjqBrPpheTiJmcnC04fyOMImGT0UKael0y8M8CVKWZNxDJZodb5zE+evYeIbQzsso3lZRR&#10;gN12LYEcGFbAZrNej+Kjo8s7M6lJjfU7nqL6M0aoRjGg+CYNHLyHQElqPAzMtFzEnT9KEfCkfhQF&#10;8ozZj9sA7zEZ50L7tFWVLBfthScj/PpgvUcMHQEDcoGJDtgdQG/ZgvTY7Z07++AqYoMMzl3mf3Me&#10;PGJko/3gjO/SvUrs3RNbErPqIrf2PUktNYEl32ybWIPfZ8E0HG1NfsTCBNN2rLN8U2Et3DLnHxhg&#10;i2Iz49jx97iE8sio6XaUlAZe/3Qe7LFzUEtJjS2fUfdrz0BQIn9o7Kl5en4eZkQUzifTMQrwVrN9&#10;q9F7tTZYUykOOMvjNth72W8LMOoFp9MqREUV0xxjZ5R76IW1b0cRzjcuVqtohnPBMn+rnywP4IHo&#10;UNzPzQsD2zWEx066M/14YIsPjdDaBk9tVntviip2yYnX7glwpsRa6uZfGFpv5Wh1mtLL3wAAAP//&#10;AwBQSwMEFAAGAAgAAAAhANY8cSDiAAAACwEAAA8AAABkcnMvZG93bnJldi54bWxMj8FKxDAQhu+C&#10;7xBG8OYm29XWrU0XqYjgQXAVlr2lzdiUbZLSZHdbn97xpLcZ/o9/vik2k+3ZCcfQeSdhuRDA0DVe&#10;d66V8PnxfHMPLETltOq9QwkzBtiUlxeFyrU/u3c8bWPLqMSFXEkwMQ4556ExaFVY+AEdZV9+tCrS&#10;OrZcj+pM5bbniRApt6pzdMGoASuDzWF7tBJed7tqmA/109vgK/OdvFT7ZTNLeX01PT4AizjFPxh+&#10;9UkdSnKq/dHpwHoJWbrKCJWQZhkNRKzF3S2wmqJkJYCXBf//Q/kDAAD//wMAUEsBAi0AFAAGAAgA&#10;AAAhALaDOJL+AAAA4QEAABMAAAAAAAAAAAAAAAAAAAAAAFtDb250ZW50X1R5cGVzXS54bWxQSwEC&#10;LQAUAAYACAAAACEAOP0h/9YAAACUAQAACwAAAAAAAAAAAAAAAAAvAQAAX3JlbHMvLnJlbHNQSwEC&#10;LQAUAAYACAAAACEAB7JlwscCAADtBQAADgAAAAAAAAAAAAAAAAAuAgAAZHJzL2Uyb0RvYy54bWxQ&#10;SwECLQAUAAYACAAAACEA1jxxIOIAAAALAQAADwAAAAAAAAAAAAAAAAAhBQAAZHJzL2Rvd25yZXYu&#10;eG1sUEsFBgAAAAAEAAQA8wAAADAGAAAAAA==&#10;" fillcolor="#fc0" strokecolor="black [3213]" strokeweight="1pt">
                <v:textbox>
                  <w:txbxContent>
                    <w:p w14:paraId="61836F86"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Trebbie</w:t>
                      </w:r>
                    </w:p>
                  </w:txbxContent>
                </v:textbox>
              </v:shape>
            </w:pict>
          </mc:Fallback>
        </mc:AlternateContent>
      </w:r>
      <w:r w:rsidR="00BE7826">
        <w:rPr>
          <w:noProof/>
        </w:rPr>
        <mc:AlternateContent>
          <mc:Choice Requires="wps">
            <w:drawing>
              <wp:anchor distT="0" distB="0" distL="114300" distR="114300" simplePos="0" relativeHeight="251728896" behindDoc="0" locked="0" layoutInCell="1" allowOverlap="1" wp14:anchorId="7736239C" wp14:editId="730106F0">
                <wp:simplePos x="0" y="0"/>
                <wp:positionH relativeFrom="margin">
                  <wp:posOffset>2426970</wp:posOffset>
                </wp:positionH>
                <wp:positionV relativeFrom="paragraph">
                  <wp:posOffset>4340225</wp:posOffset>
                </wp:positionV>
                <wp:extent cx="898525" cy="215900"/>
                <wp:effectExtent l="0" t="0" r="15875" b="12700"/>
                <wp:wrapNone/>
                <wp:docPr id="673" name="Flussdiagramm: Prozess 67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972D4"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Chiarificare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6239C" id="Flussdiagramm: Prozess 673" o:spid="_x0000_s1065" type="#_x0000_t109" style="position:absolute;left:0;text-align:left;margin-left:191.1pt;margin-top:341.75pt;width:70.75pt;height:1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rktwIAAL0FAAAOAAAAZHJzL2Uyb0RvYy54bWysVE1v2zAMvQ/YfxB0Xx27TZsYdYogRYYB&#10;RRusHXpWZLk2IImapMROf/0o2U6zrthhWA6OKJKP4uPH9U2nJNkL6xrQBU3PJpQIzaFs9EtBfzyt&#10;v8wocZ7pkknQoqAH4ejN4vOn69bkIoMaZCksQRDt8tYUtPbe5EnieC0Uc2dghEZlBVYxj6J9SUrL&#10;WkRXMskmk8ukBVsaC1w4h7e3vZIuIn5VCe4fqsoJT2RB8W0+fm38bsM3WVyz/MUyUzd8eAb7h1co&#10;1mgMeoS6ZZ6RnW3+gFINt+Cg8mccVAJV1XARc8Bs0sm7bB5rZkTMBclx5kiT+3+w/H6/saQpC3p5&#10;dU6JZgqLtJY758qGIS9K5WRj4RXpJcEC+WqNy9Ht0WzsIDk8huS7yqrwj2mRLnJ8OHIsOk84Xs7m&#10;s2k2pYSjKkun80msQfLmbKzzXwUoEg4FrSS0q5pZj68IRY4ss/2d8xgc3UbzEFfDupEyllRq0mI/&#10;ZleIH1QOZFMGbRRCd4mVtGTPsC98l4a8EOzECiWp8TJk2+cXT/4gRYCQ+ruokDfMKOsD/I7JOBfa&#10;p72qZqXoQ00n+BuDjR4xdAQMyBU+8og9AIyWPciI3b95sA+uIjb80XnI/G/OR48YGbQ/OqtGg/0o&#10;M4lZDZF7+5GknprAku+2Xeyp83kwDVdbKA/YaBb6CXSGrxus7x1zfsMsjhwOJ64R/4CfUPKCwnCi&#10;pAb7+tF9sMdJQC0lLY5wQd3PHbOCEvlN44zM04uLMPNRuJheZSjYU832VKN3agXYDSkuLMPjMdh7&#10;OR4rC+oZt80yREUV0xxjF5R7Owor368W3FdcLJfRDOfcMH+nHw0P4IHo0LNP3TOzZmhyj9NxD+O4&#10;s/xdf/e2wVPDcuehamLzv/E6lAB3ROylYZ+FJXQqR6u3rbv4BQAA//8DAFBLAwQUAAYACAAAACEA&#10;PyhtEuAAAAALAQAADwAAAGRycy9kb3ducmV2LnhtbEyPMU/DMBCFdyT+g3VIbNRuojRRyKVCVZEY&#10;WCgMsLnxkUTE5xA7bfrvMROMp/fpve+q7WIHcaLJ944R1isFgrhxpucW4e318a4A4YNmowfHhHAh&#10;D9v6+qrSpXFnfqHTIbQilrAvNUIXwlhK6ZuOrPYrNxLH7NNNVod4Tq00kz7HcjvIRKmNtLrnuNDp&#10;kXYdNV+H2SJINe8ztXs2+fvefTw13wtd5IJ4e7M83IMItIQ/GH71ozrU0enoZjZeDAhpkSQRRdgU&#10;aQYiElmS5iCOCPk6z0DWlfz/Q/0DAAD//wMAUEsBAi0AFAAGAAgAAAAhALaDOJL+AAAA4QEAABMA&#10;AAAAAAAAAAAAAAAAAAAAAFtDb250ZW50X1R5cGVzXS54bWxQSwECLQAUAAYACAAAACEAOP0h/9YA&#10;AACUAQAACwAAAAAAAAAAAAAAAAAvAQAAX3JlbHMvLnJlbHNQSwECLQAUAAYACAAAACEAwtSK5LcC&#10;AAC9BQAADgAAAAAAAAAAAAAAAAAuAgAAZHJzL2Uyb0RvYy54bWxQSwECLQAUAAYACAAAACEAPyht&#10;EuAAAAALAQAADwAAAAAAAAAAAAAAAAARBQAAZHJzL2Rvd25yZXYueG1sUEsFBgAAAAAEAAQA8wAA&#10;AB4GAAAAAA==&#10;" filled="f" strokecolor="black [3213]" strokeweight="1pt">
                <v:textbox>
                  <w:txbxContent>
                    <w:p w14:paraId="473972D4"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Chiarificare</w:t>
                      </w:r>
                    </w:p>
                  </w:txbxContent>
                </v:textbox>
                <w10:wrap anchorx="margin"/>
              </v:shape>
            </w:pict>
          </mc:Fallback>
        </mc:AlternateContent>
      </w:r>
      <w:r w:rsidR="00BE7826">
        <w:rPr>
          <w:noProof/>
        </w:rPr>
        <mc:AlternateContent>
          <mc:Choice Requires="wps">
            <w:drawing>
              <wp:anchor distT="0" distB="0" distL="114300" distR="114300" simplePos="0" relativeHeight="251752448" behindDoc="0" locked="0" layoutInCell="1" allowOverlap="1" wp14:anchorId="09741B5A" wp14:editId="464A1068">
                <wp:simplePos x="0" y="0"/>
                <wp:positionH relativeFrom="margin">
                  <wp:posOffset>2877185</wp:posOffset>
                </wp:positionH>
                <wp:positionV relativeFrom="paragraph">
                  <wp:posOffset>4555490</wp:posOffset>
                </wp:positionV>
                <wp:extent cx="0" cy="576000"/>
                <wp:effectExtent l="76200" t="0" r="57150" b="52705"/>
                <wp:wrapNone/>
                <wp:docPr id="674" name="Gerade Verbindung mit Pfeil 674"/>
                <wp:cNvGraphicFramePr/>
                <a:graphic xmlns:a="http://schemas.openxmlformats.org/drawingml/2006/main">
                  <a:graphicData uri="http://schemas.microsoft.com/office/word/2010/wordprocessingShape">
                    <wps:wsp>
                      <wps:cNvCnPr/>
                      <wps:spPr>
                        <a:xfrm flipH="1">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17D3C8" id="Gerade Verbindung mit Pfeil 674" o:spid="_x0000_s1026" type="#_x0000_t32" style="position:absolute;margin-left:226.55pt;margin-top:358.7pt;width:0;height:45.35pt;flip:x;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nk9QEAAEMEAAAOAAAAZHJzL2Uyb0RvYy54bWysU8mOEzEQvSPxD5bvpDsjyKAonTlkmOGA&#10;IGK7O3a525I3lT1Z/p6yO+mwCQnEpeSl3qt6z+XV3dFZtgdMJviOz2ctZ+BlUMb3Hf/y+eHFa85S&#10;Fl4JGzx0/ASJ362fP1sd4hJuwhCsAmRE4tPyEDs+5ByXTZPkAE6kWYjg6VIHdCLTFvtGoTgQu7PN&#10;TdsumkNAFTFISIlO78dLvq78WoPMH7ROkJntOPWWa8QadyU265VY9ijiYOS5DfEPXThhPBWdqO5F&#10;FuwJzS9UzkgMKeg8k8E1QWsjoWogNfP2JzWfBhGhaiFzUpxsSv+PVr7fb5EZ1fHF7UvOvHD0SI+A&#10;QgH7CrgzXj35njmT2VaDsaykkWmHmJaE3fgtnncpbrE4cNTomLYmvqV5qJ6QSnaslp8my+GYmRwP&#10;JZ2+ul20bX2NZmQoTBFTfoTgWFl0PGUUph/yJnhP7xpwZBf7dylTDwS8AArY+hJTsEY9GGvrpgwV&#10;bCyyvaBxyMd5UUK4H7KyMPaNVyyfIlmR0QjfWzhnFtamaB/V1lU+WRgrfgRNVpKqsbM6xNd6Qkrw&#10;+VLTesouME3dTcC2GvZH4Dm/QKEO+N+AJ0StHHyewM74gL+rfrVJj/kXB0bdxYJdUKc6B9UamtTq&#10;6vlXla/w/b7Cr39//Q0AAP//AwBQSwMEFAAGAAgAAAAhAKWF+K7hAAAACwEAAA8AAABkcnMvZG93&#10;bnJldi54bWxMj8tOwzAQRfdI/IM1SOyoE1pIlMapeKhdIHXRQKQu3XgSR8TjKHba8PcYsYDlzBzd&#10;eybfzKZnZxxdZ0lAvIiAIdVWddQK+Hjf3qXAnJekZG8JBXyhg01xfZXLTNkLHfBc+paFEHKZFKC9&#10;HzLOXa3RSLewA1K4NXY00odxbLka5SWEm57fR9EjN7Kj0KDlgC8a689yMqHkbV8mzXG7pOk13VVN&#10;9bzT1UGI25v5aQ3M4+z/YPjRD+pQBKeTnUg51gtYPSzjgApI4mQFLBC/m5OANEpj4EXO//9QfAMA&#10;AP//AwBQSwECLQAUAAYACAAAACEAtoM4kv4AAADhAQAAEwAAAAAAAAAAAAAAAAAAAAAAW0NvbnRl&#10;bnRfVHlwZXNdLnhtbFBLAQItABQABgAIAAAAIQA4/SH/1gAAAJQBAAALAAAAAAAAAAAAAAAAAC8B&#10;AABfcmVscy8ucmVsc1BLAQItABQABgAIAAAAIQB58vnk9QEAAEMEAAAOAAAAAAAAAAAAAAAAAC4C&#10;AABkcnMvZTJvRG9jLnhtbFBLAQItABQABgAIAAAAIQClhfiu4QAAAAsBAAAPAAAAAAAAAAAAAAAA&#10;AE8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70880" behindDoc="0" locked="0" layoutInCell="1" allowOverlap="1" wp14:anchorId="22642EEA" wp14:editId="78688545">
                <wp:simplePos x="0" y="0"/>
                <wp:positionH relativeFrom="column">
                  <wp:posOffset>897050</wp:posOffset>
                </wp:positionH>
                <wp:positionV relativeFrom="paragraph">
                  <wp:posOffset>4447539</wp:posOffset>
                </wp:positionV>
                <wp:extent cx="333580" cy="320327"/>
                <wp:effectExtent l="0" t="0" r="9525" b="22860"/>
                <wp:wrapNone/>
                <wp:docPr id="514" name="Verbinder: gewinkelt 514"/>
                <wp:cNvGraphicFramePr/>
                <a:graphic xmlns:a="http://schemas.openxmlformats.org/drawingml/2006/main">
                  <a:graphicData uri="http://schemas.microsoft.com/office/word/2010/wordprocessingShape">
                    <wps:wsp>
                      <wps:cNvCnPr/>
                      <wps:spPr>
                        <a:xfrm flipV="1">
                          <a:off x="0" y="0"/>
                          <a:ext cx="333580" cy="320327"/>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A003F" id="Verbinder: gewinkelt 514" o:spid="_x0000_s1026" type="#_x0000_t34" style="position:absolute;margin-left:70.65pt;margin-top:350.2pt;width:26.25pt;height:25.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Po/QEAAE4EAAAOAAAAZHJzL2Uyb0RvYy54bWysVMtu2zAQvBfoPxC815KsJE0Eyzk4SC9F&#10;a/SRO00tLbZ8gWQt+++7pGQ5aIoCLXpZ8LEz3JldaXV/1IocwAdpTUurRUkJGG47afYt/frl8c0t&#10;JSEy0zFlDbT0BIHer1+/Wg2ugaXtrerAEyQxoRlcS/sYXVMUgfegWVhYBwYvhfWaRdz6fdF5NiC7&#10;VsWyLG+KwfrOecshBDx9GC/pOvMLATx+FCJAJKqlWFvM0ee4S7FYr1iz98z1kk9lsH+oQjNp8NGZ&#10;6oFFRn54+YJKS+5tsCIuuNWFFUJyyBpQTVX+ouZzzxxkLWhOcLNN4f/R8g+HrSeya+l1dUWJYRqb&#10;9AR+Jw02piF7QLO/g4ok3aNbgwsNgjZm66ddcFufpB+F10Qo6Z5wELIZKI8cs9en2Ws4RsLxsK7r&#10;61vsCMerelnWy7eJvRhpEp3zIb4Dq0latHQHJm6sMdhR6+tMzw7vQ8ymd1PhrPtWUSK0wh4emCJX&#10;dXV3M/FO2fjCmTlBlUkxWCW7R6lU3qTZg43yBClaGo/VxPAsC1kSskhujPrzKp4UjKyfQKCrqHN0&#10;Is/zhZNxjnLOvMpgdoIJrGAGllnjH4FTfoJCnvW/Ac+I/LI1cQZraaz/3esXK8SYf3Zg1J0s2Nnu&#10;lCcjW4NDm3s6fWDpq3i+z/DLb2D9EwAA//8DAFBLAwQUAAYACAAAACEAIENbZ+AAAAALAQAADwAA&#10;AGRycy9kb3ducmV2LnhtbEyPwU7DMBBE70j8g7VIXBC1QwNNQ5wKRUXqgQuFD3BjE0fY6xA7beDr&#10;2Z7gOLNPszPVZvaOHc0Y+4ASsoUAZrANusdOwvvb820BLCaFWrmARsK3ibCpLy8qVepwwldz3KeO&#10;UQjGUkmwKQ0l57G1xqu4CINBun2E0atEcuy4HtWJwr3jd0I8cK96pA9WDaaxpv3cT16CX61/GnHT&#10;ZNO2cDbffW3b3YuQ8vpqfnoElsyc/mA416fqUFOnQ5hQR+ZI59mSUAkrIXJgZ2K9pDEHcu5FAbyu&#10;+P8N9S8AAAD//wMAUEsBAi0AFAAGAAgAAAAhALaDOJL+AAAA4QEAABMAAAAAAAAAAAAAAAAAAAAA&#10;AFtDb250ZW50X1R5cGVzXS54bWxQSwECLQAUAAYACAAAACEAOP0h/9YAAACUAQAACwAAAAAAAAAA&#10;AAAAAAAvAQAAX3JlbHMvLnJlbHNQSwECLQAUAAYACAAAACEA3opT6P0BAABOBAAADgAAAAAAAAAA&#10;AAAAAAAuAgAAZHJzL2Uyb0RvYy54bWxQSwECLQAUAAYACAAAACEAIENbZ+AAAAALAQAADwAAAAAA&#10;AAAAAAAAAABXBAAAZHJzL2Rvd25yZXYueG1sUEsFBgAAAAAEAAQA8wAAAGQFAAAAAA==&#10;" adj="9330" strokecolor="black [3213]" strokeweight=".5pt"/>
            </w:pict>
          </mc:Fallback>
        </mc:AlternateContent>
      </w:r>
      <w:r w:rsidR="00BE7826">
        <w:rPr>
          <w:noProof/>
        </w:rPr>
        <mc:AlternateContent>
          <mc:Choice Requires="wps">
            <w:drawing>
              <wp:anchor distT="0" distB="0" distL="114300" distR="114300" simplePos="0" relativeHeight="251769856" behindDoc="0" locked="0" layoutInCell="1" allowOverlap="1" wp14:anchorId="5CCDA618" wp14:editId="5869D4A3">
                <wp:simplePos x="0" y="0"/>
                <wp:positionH relativeFrom="margin">
                  <wp:posOffset>897869</wp:posOffset>
                </wp:positionH>
                <wp:positionV relativeFrom="paragraph">
                  <wp:posOffset>4446905</wp:posOffset>
                </wp:positionV>
                <wp:extent cx="1511935" cy="0"/>
                <wp:effectExtent l="0" t="76200" r="12065" b="95250"/>
                <wp:wrapNone/>
                <wp:docPr id="513" name="Gerade Verbindung mit Pfeil 513"/>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90A59" id="Gerade Verbindung mit Pfeil 513" o:spid="_x0000_s1026" type="#_x0000_t32" style="position:absolute;margin-left:70.7pt;margin-top:350.15pt;width:119.05pt;height:0;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HT9QEAAEQEAAAOAAAAZHJzL2Uyb0RvYy54bWysU8mOGyEQvUfKPyDucbtn5Cix3J6DJzOX&#10;KLGyzB1D0Y3EpoLx8vcpaLudTYoS5YIoqPeq3qNY3R2dZXvAZILveDubcwZeBmV83/GvXx5eveEs&#10;ZeGVsMFDx0+Q+N365YvVIS7hJgzBKkBGJD4tD7HjQ85x2TRJDuBEmoUIni51QCcyhdg3CsWB2J1t&#10;bubz180hoIoYJKREp/fjJV9Xfq1B5o9aJ8jMdpx6y3XFuu7K2qxXYtmjiIOR5zbEP3ThhPFUdKK6&#10;F1mwZzS/UDkjMaSg80wG1wStjYSqgdS085/UfB5EhKqFzElxsin9P1r5Yb9FZlTHF+0tZ144eqRH&#10;QKGAPQHujFfPvmfOZLbVYCwraWTaIaYlYTd+i+coxS0WB44aHdPWxCeah+oJqWTHavlpshyOmUk6&#10;bBdt+/Z2wZm83DUjRaGKmPIjBMfKpuMpozD9kDfBe3rYgCO92L9PmZog4AVQwNaXNQVr1IOxtgZl&#10;qmBjke0FzUM+tkUK4X7IysLYd16xfIrkRUYjfG/hnFlYmyJ+lFt3+WRhrPgJNHlZZFXhdYqv9YSU&#10;4POlpvWUXWCaupuA8z8Dz/kFCnXC/wY8IWrl4PMEdsYH/F31q016zL84MOouFuyCOtVBqNbQqFZX&#10;z9+q/IXv4wq/fv71NwAAAP//AwBQSwMEFAAGAAgAAAAhAFGd6qLfAAAACwEAAA8AAABkcnMvZG93&#10;bnJldi54bWxMj8tOwzAQRfdI/IM1SOyoXVJICXEqHmoXSCwaiMTSjZ04Ih5HsdOGv2eQkGB5Z47u&#10;I9/MrmdHM4bOo4TlQgAzWHvdYSvh/W17tQYWokKteo9GwpcJsCnOz3KVaX/CvTmWsWVkgiFTEmyM&#10;Q8Z5qK1xKiz8YJB+jR+diiTHlutRncjc9fxaiFvuVIeUYNVgnqypP8vJUcjLa5k2H9sEp+f1rmqq&#10;x52t9lJeXswP98CimeMfDD/1qToU1OngJ9SB9aRXyxWhElIhEmBEJOndDbDD74UXOf+/ofgGAAD/&#10;/wMAUEsBAi0AFAAGAAgAAAAhALaDOJL+AAAA4QEAABMAAAAAAAAAAAAAAAAAAAAAAFtDb250ZW50&#10;X1R5cGVzXS54bWxQSwECLQAUAAYACAAAACEAOP0h/9YAAACUAQAACwAAAAAAAAAAAAAAAAAvAQAA&#10;X3JlbHMvLnJlbHNQSwECLQAUAAYACAAAACEAFDjh0/UBAABEBAAADgAAAAAAAAAAAAAAAAAuAgAA&#10;ZHJzL2Uyb0RvYy54bWxQSwECLQAUAAYACAAAACEAUZ3qot8AAAALAQAADwAAAAAAAAAAAAAAAABP&#10;BAAAZHJzL2Rvd25yZXYueG1sUEsFBgAAAAAEAAQA8wAAAFs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67808" behindDoc="0" locked="0" layoutInCell="1" allowOverlap="1" wp14:anchorId="6F0F5CF6" wp14:editId="235BDA6B">
                <wp:simplePos x="0" y="0"/>
                <wp:positionH relativeFrom="margin">
                  <wp:posOffset>-3175</wp:posOffset>
                </wp:positionH>
                <wp:positionV relativeFrom="paragraph">
                  <wp:posOffset>4302125</wp:posOffset>
                </wp:positionV>
                <wp:extent cx="899160" cy="287655"/>
                <wp:effectExtent l="0" t="0" r="15240" b="17145"/>
                <wp:wrapNone/>
                <wp:docPr id="319" name="Flussdiagramm: Grenzstelle 31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D8D4C"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0F5CF6" id="Flussdiagramm: Grenzstelle 319" o:spid="_x0000_s1066" type="#_x0000_t116" style="position:absolute;left:0;text-align:left;margin-left:-.25pt;margin-top:338.75pt;width:70.8pt;height:2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7BTzgIAACMGAAAOAAAAZHJzL2Uyb0RvYy54bWysVNtu2zAMfR+wfxD0vjrO2jQJ6hRBihQD&#10;urZYO/RZkeXagG6TmNjp14+SHPeyFgOG5cGhKPKQPCJ5dt4pSXbC+cboguZHI0qE5qZs9GNBf96v&#10;v0wp8cB0yaTRoqB74en54vOns9bOxdjURpbCEQTRft7agtYAdp5lntdCMX9krNB4WRmnGODRPWal&#10;Yy2iK5mNR6NJ1hpXWme48B61F+mSLiJ+VQkON1XlBRBZUMwN4tfF7yZ8s8UZmz86ZuuG92mwf8hC&#10;sUZj0AHqggEjW9f8AaUa7ow3FRxxozJTVQ0XsQasJh+9qeauZlbEWpAcbwea/P+D5de7W0easqBf&#10;8xklmil8pLXcel82DHlRak4undBPHoSUggQr5Ky1fo6ud/bW9SePYiCgq5wK/1ga6SLP+4Fn0QHh&#10;qJzOZvkEX4Pj1Xh6Ojk5CZjZs7N1Hi6FUSQIBa2kaVc1c3AvnGo0A+Mi2Wx35SF5HjxCaG9kU64b&#10;KeMhdJJYSUd2DHuAcS405NFdbtV3Uyb98Qh/qRtQjT2T1JODGpOLPRmQYqqvgkhNWuz+8Sli/C0D&#10;6PK+2hcQCC814gZeE5NRgr0UAU/qH6LCV0LuxinAx1X5mpUiZX/yYfYRMCBXSNOAnWgZ6nzNWOK5&#10;tw+uIo7X4NxX/n5iyXnwiJGNhsEZX7V/0zfRJb5VHznZH0hK1ASWoNt0sYOP4wMG1caUe2xrZ9K8&#10;e8vXDXbSFfNwyxwOODYfLi24wU9oroKaXqKkNu7pPX2wx7nDW0paXBgF9b+2zAlK5DeNEznLjzEB&#10;AvGAgnup3Ry0eqtWBvswx7VoeRSDLciDWDmjHnCnLUM0vGKaY8yCcnCHwwrSAsOtyMVyGc1wm1gG&#10;V/rO8gAeCA4jcd89MGf7MQKcv2tzWCps/mZ8km3w1Ga5BVM1cbae+eypx00UJ6DfmmHVvTxHq+fd&#10;vvgNAAD//wMAUEsDBBQABgAIAAAAIQDI9vO04QAAAAkBAAAPAAAAZHJzL2Rvd25yZXYueG1sTI/B&#10;TsMwEETvSPyDtUhcUOsk0KYN2VQVEoiKE4ELNzfeJhHxOoqdNvTrcU9wm9WMZt7mm8l04kiDay0j&#10;xPMIBHFldcs1wufH82wFwnnFWnWWCeGHHGyK66tcZdqe+J2Opa9FKGGXKYTG+z6T0lUNGeXmticO&#10;3sEORvlwDrXUgzqFctPJJIqW0qiWw0KjenpqqPouR4Nw9uvqpV+/DXfl6yj9/e5rez4sEG9vpu0j&#10;CE+T/wvDBT+gQxGY9nZk7USHMFuEIMIyTYO4+A9xDGKPkCbJCmSRy/8fFL8AAAD//wMAUEsBAi0A&#10;FAAGAAgAAAAhALaDOJL+AAAA4QEAABMAAAAAAAAAAAAAAAAAAAAAAFtDb250ZW50X1R5cGVzXS54&#10;bWxQSwECLQAUAAYACAAAACEAOP0h/9YAAACUAQAACwAAAAAAAAAAAAAAAAAvAQAAX3JlbHMvLnJl&#10;bHNQSwECLQAUAAYACAAAACEAON+wU84CAAAjBgAADgAAAAAAAAAAAAAAAAAuAgAAZHJzL2Uyb0Rv&#10;Yy54bWxQSwECLQAUAAYACAAAACEAyPbztOEAAAAJAQAADwAAAAAAAAAAAAAAAAAoBQAAZHJzL2Rv&#10;d25yZXYueG1sUEsFBgAAAAAEAAQA8wAAADYGAAAAAA==&#10;" fillcolor="#b4c6e7 [1300]" strokecolor="black [3213]" strokeweight="1pt">
                <v:textbox inset=",0,,0">
                  <w:txbxContent>
                    <w:p w14:paraId="7CED8D4C"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w:t>
                      </w:r>
                    </w:p>
                  </w:txbxContent>
                </v:textbox>
                <w10:wrap anchorx="margin"/>
              </v:shape>
            </w:pict>
          </mc:Fallback>
        </mc:AlternateContent>
      </w:r>
      <w:r w:rsidR="00BE7826">
        <w:rPr>
          <w:noProof/>
        </w:rPr>
        <mc:AlternateContent>
          <mc:Choice Requires="wps">
            <w:drawing>
              <wp:anchor distT="0" distB="0" distL="114300" distR="114300" simplePos="0" relativeHeight="251768832" behindDoc="0" locked="0" layoutInCell="1" allowOverlap="1" wp14:anchorId="0C6EACD0" wp14:editId="0CE86335">
                <wp:simplePos x="0" y="0"/>
                <wp:positionH relativeFrom="margin">
                  <wp:posOffset>-4445</wp:posOffset>
                </wp:positionH>
                <wp:positionV relativeFrom="paragraph">
                  <wp:posOffset>4627245</wp:posOffset>
                </wp:positionV>
                <wp:extent cx="899160" cy="287655"/>
                <wp:effectExtent l="0" t="0" r="15240" b="17145"/>
                <wp:wrapNone/>
                <wp:docPr id="512" name="Flussdiagramm: Grenzstelle 51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793A3"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Aria compressa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6EACD0" id="Flussdiagramm: Grenzstelle 512" o:spid="_x0000_s1067" type="#_x0000_t116" style="position:absolute;left:0;text-align:left;margin-left:-.35pt;margin-top:364.35pt;width:70.8pt;height:22.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u0gIAACsGAAAOAAAAZHJzL2Uyb0RvYy54bWysVN9P2zAQfp+0/8Hy+0gTtQUiUlQVFU1i&#10;DA0mnl3HIZb8a7bbpPz1O9tpKAw0aVofUt/57ru7z3d3cdlLgXbMOq5VhfOTCUZMUV1z9VThnw/r&#10;L2cYOU9UTYRWrMJ75vDl4vOni86UrNCtFjWzCECUKztT4dZ7U2aZoy2TxJ1owxRcNtpK4kG0T1lt&#10;SQfoUmTFZDLPOm1rYzVlzoH2Kl3iRcRvGkb996ZxzCNRYcjNx6+N3034ZosLUj5ZYlpOhzTIP2Qh&#10;CVcQdIS6Ip6greV/QElOrXa68SdUy0w3Dacs1gDV5JM31dy3xLBYC5DjzEiT+3+w9HZ3ZxGvKzzL&#10;C4wUkfBIa7F1ruYEeJGyRNeWqWfnmRAMBSvgrDOuBNd7c2cHycExENA3VoZ/KA31kef9yDPrPaKg&#10;PDs/z+fwGhSuirPT+WwWMLMXZ2Odv2ZaonCocCN0t2qJ9Q/MSq6I1zaSTXY3zifPg0cI7bTg9ZoL&#10;EYXQSWwlLNoR6AFCKVM+j+5iK7/pOumnE/ilbgA19ExSzw9qSC72ZECKqb4KIhTqoPuLU8D4Wwa+&#10;z4dqjyAAXijADbwmJuPJ7wULeEL9YA28EnBXpAAfV+VaUrOU/ezD7CNgQG6AphE70TLW+ZqxxPNg&#10;H1xZHK/Reaj8/cSS8+gRI2vlR2d41eFN30QX8FZD5GR/IClRE1jy/aaPHTyNpkG10fUe2trqNO/O&#10;0DWHTrohzt8RCwMOzQdLy3+HT2iuCuvhhFGr7fN7+mAPcwe3GHWwMCrsfm2JZRiJrwom8jyfTsOG&#10;icJ0dlqAYI9vNsc3aitXGvoxh/VoaDwGey8Ox8Zq+Qi7bRmiwhVRFGJXmHp7EFY+LTLYjpQtl9EM&#10;tooh/kbdGxrAA9FhNB76R2LNME4e5vBWH5YLKd+MUbINnkovt143PM7YC6/DE8BGipMwbM+w8o7l&#10;aPWy4xe/AQAA//8DAFBLAwQUAAYACAAAACEAiXAgBt8AAAAJAQAADwAAAGRycy9kb3ducmV2Lnht&#10;bEyPQU/DMAyF70j8h8hI3LaEadCtNJ2mSYgLEmIgwW5patqKxClNthV+Pd6J3Wy/p+fvFavRO3HA&#10;IXaBNNxMFQgkG+qOGg1vrw+TBYiYDNXGBUINPxhhVV5eFCavw5Fe8LBNjeAQirnR0KbU51JG26I3&#10;cRp6JNY+w+BN4nVoZD2YI4d7J2dK3UlvOuIPrelx06L92u69BvPx6582jf1+fPfPKqztzlfuVuvr&#10;q3F9DyLhmP7NcMJndCiZqQp7qqNwGiYZGzVkswUPJ32uliAqvmRzBbIs5HmD8g8AAP//AwBQSwEC&#10;LQAUAAYACAAAACEAtoM4kv4AAADhAQAAEwAAAAAAAAAAAAAAAAAAAAAAW0NvbnRlbnRfVHlwZXNd&#10;LnhtbFBLAQItABQABgAIAAAAIQA4/SH/1gAAAJQBAAALAAAAAAAAAAAAAAAAAC8BAABfcmVscy8u&#10;cmVsc1BLAQItABQABgAIAAAAIQC9/W9u0gIAACsGAAAOAAAAAAAAAAAAAAAAAC4CAABkcnMvZTJv&#10;RG9jLnhtbFBLAQItABQABgAIAAAAIQCJcCAG3wAAAAkBAAAPAAAAAAAAAAAAAAAAACwFAABkcnMv&#10;ZG93bnJldi54bWxQSwUGAAAAAAQABADzAAAAOAYAAAAA&#10;" fillcolor="#b4c6e7 [1300]" strokecolor="black [3213]" strokeweight="1pt">
                <v:textbox>
                  <w:txbxContent>
                    <w:p w14:paraId="3AA793A3"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Aria compressa</w:t>
                      </w:r>
                    </w:p>
                  </w:txbxContent>
                </v:textbox>
                <w10:wrap anchorx="margin"/>
              </v:shape>
            </w:pict>
          </mc:Fallback>
        </mc:AlternateContent>
      </w:r>
      <w:r w:rsidR="00BE7826">
        <w:br w:type="page"/>
      </w:r>
    </w:p>
    <w:p w14:paraId="44B5FC09" w14:textId="77777777" w:rsidR="007A5D41" w:rsidRDefault="007A5D41" w:rsidP="00032528">
      <w:pPr>
        <w:spacing w:after="0" w:line="240" w:lineRule="auto"/>
        <w:jc w:val="both"/>
      </w:pPr>
      <w:r>
        <w:rPr>
          <w:noProof/>
          <w:sz w:val="20"/>
          <w:szCs w:val="20"/>
        </w:rPr>
        <w:lastRenderedPageBreak/>
        <mc:AlternateContent>
          <mc:Choice Requires="wps">
            <w:drawing>
              <wp:anchor distT="0" distB="0" distL="114300" distR="114300" simplePos="0" relativeHeight="251793408" behindDoc="0" locked="0" layoutInCell="1" allowOverlap="1" wp14:anchorId="4A32B235" wp14:editId="15EB7FD0">
                <wp:simplePos x="0" y="0"/>
                <wp:positionH relativeFrom="margin">
                  <wp:posOffset>2673350</wp:posOffset>
                </wp:positionH>
                <wp:positionV relativeFrom="paragraph">
                  <wp:posOffset>-32385</wp:posOffset>
                </wp:positionV>
                <wp:extent cx="360000" cy="360000"/>
                <wp:effectExtent l="0" t="0" r="21590" b="21590"/>
                <wp:wrapNone/>
                <wp:docPr id="542" name="Flussdiagramm: Verbinder 542"/>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6C9AE"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2B235" id="Flussdiagramm: Verbinder 542" o:spid="_x0000_s1068" type="#_x0000_t120" style="position:absolute;left:0;text-align:left;margin-left:210.5pt;margin-top:-2.55pt;width:28.35pt;height:28.35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kNtQIAAMEFAAAOAAAAZHJzL2Uyb0RvYy54bWysVMFu2zAMvQ/YPwi6r06ytN2MOkWQIsOA&#10;oi3Wbj0rslwLkERNUmJnXz9KspOsG3YYloNDiuSj+ETy6rrXiuyE8xJMRadnE0qE4VBL81LRr0/r&#10;dx8o8YGZmikwoqJ74en14u2bq86WYgYtqFo4giDGl52taBuCLYvC81Zo5s/ACoPGBpxmAVX3UtSO&#10;dYiuVTGbTC6KDlxtHXDhPZ7eZCNdJPymETzcN40XgaiK4t1C+rr03cRvsbhi5YtjtpV8uAb7h1to&#10;Jg0mPUDdsMDI1snfoLTkDjw04YyDLqBpJBepBqxmOnlVzWPLrEi1IDneHmjy/w+W3+0eHJF1Rc/n&#10;M0oM0/hIa7X1vpYMedG6JN+E20gT3yn6IGOd9SUGPtoHN2gexVh+3zgd/7Ew0ieW9weWRR8Ix8P3&#10;FxP8UcLRNMiIUhyDrfPhkwBNolDRRkG3apkLKzAGHxRcYprtbn3IgWNAzGxgLZXCc1YqQzrsydkl&#10;Zou6ByXraE1K7DCxUo7sGPZG6KexMrzFiRdqyuBhrDdXmKSwVyLjfxENcoc1zXKCXzEZ58KEaTa1&#10;rBY51Xkqf0g2RqTUyiBgRG7wkgfsAWD0zCAjdoYZ/GOoSE1/CB4q/1vwISJlBhMOwVqagew0j0e2&#10;FFY1ZM7+I0mZmshS6Dd96qtjy2yg3mOzOchT6C1fS3zhW+bDA3M4dtgUuErCPX7io1cUBomSFtyP&#10;P51Hf5wGtFLS4RhX1H/fMicoUZ8NzsnH6Xwe5z4p8/PLGSru1LI5tZitXgF2wxSXluVJjP5BjWLj&#10;QD/jxlnGrGhihmPuivLgRmUV8nrBncXFcpnccNYtC7fm0fIIHomOPfvUPzNnhzYPOB93MI48K1/1&#10;d/aNkQaW2wCNTM0fqc68Dk+AeyL10rDT4iI61ZPXcfMufgIAAP//AwBQSwMEFAAGAAgAAAAhAJas&#10;KQTgAAAACQEAAA8AAABkcnMvZG93bnJldi54bWxMj0FPg0AUhO8m/ofNM/HWLpC2GMqj0WqPmlLs&#10;obeFfQLK7hJ2ofjvXU96nMxk5pt0N6uOTTTY1miEcBkAI10Z2eoa4b04LB6AWSe0FJ3RhPBNFnbZ&#10;7U0qEmmuOqfp5GrmS7RNBELjXJ9wbquGlLBL05P23ocZlHBeDjWXg7j6ctXxKAg2XIlW+4VG9LRv&#10;qPo6jQoh359z9XJ87crnMXo7XD6Lp/NUIN7fzY9bYI5m9xeGX3yPDplnKs2opWUdwioK/ReHsFiH&#10;wHxgFccxsBJhHW6AZyn//yD7AQAA//8DAFBLAQItABQABgAIAAAAIQC2gziS/gAAAOEBAAATAAAA&#10;AAAAAAAAAAAAAAAAAABbQ29udGVudF9UeXBlc10ueG1sUEsBAi0AFAAGAAgAAAAhADj9If/WAAAA&#10;lAEAAAsAAAAAAAAAAAAAAAAALwEAAF9yZWxzLy5yZWxzUEsBAi0AFAAGAAgAAAAhAPWKCQ21AgAA&#10;wQUAAA4AAAAAAAAAAAAAAAAALgIAAGRycy9lMm9Eb2MueG1sUEsBAi0AFAAGAAgAAAAhAJasKQTg&#10;AAAACQEAAA8AAAAAAAAAAAAAAAAADwUAAGRycy9kb3ducmV2LnhtbFBLBQYAAAAABAAEAPMAAAAc&#10;BgAAAAA=&#10;" filled="f" strokecolor="black [3213]" strokeweight="1pt">
                <v:stroke joinstyle="miter"/>
                <v:textbox>
                  <w:txbxContent>
                    <w:p w14:paraId="7176C9AE"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A</w:t>
                      </w:r>
                    </w:p>
                  </w:txbxContent>
                </v:textbox>
                <w10:wrap anchorx="margin"/>
              </v:shape>
            </w:pict>
          </mc:Fallback>
        </mc:AlternateContent>
      </w:r>
    </w:p>
    <w:p w14:paraId="1492C6E7" w14:textId="52EBFBBD" w:rsidR="007A5D41" w:rsidRDefault="005C6E7A" w:rsidP="00032528">
      <w:pPr>
        <w:spacing w:after="0" w:line="240" w:lineRule="auto"/>
        <w:jc w:val="both"/>
      </w:pPr>
      <w:r>
        <w:rPr>
          <w:noProof/>
        </w:rPr>
        <mc:AlternateContent>
          <mc:Choice Requires="wpg">
            <w:drawing>
              <wp:anchor distT="0" distB="0" distL="114300" distR="114300" simplePos="0" relativeHeight="251927552" behindDoc="0" locked="0" layoutInCell="1" allowOverlap="1" wp14:anchorId="0692F8E7" wp14:editId="07EC71BA">
                <wp:simplePos x="0" y="0"/>
                <wp:positionH relativeFrom="column">
                  <wp:posOffset>-73660</wp:posOffset>
                </wp:positionH>
                <wp:positionV relativeFrom="paragraph">
                  <wp:posOffset>3671570</wp:posOffset>
                </wp:positionV>
                <wp:extent cx="5875020" cy="3778250"/>
                <wp:effectExtent l="0" t="0" r="11430" b="12700"/>
                <wp:wrapNone/>
                <wp:docPr id="680" name="Gruppieren 680"/>
                <wp:cNvGraphicFramePr/>
                <a:graphic xmlns:a="http://schemas.openxmlformats.org/drawingml/2006/main">
                  <a:graphicData uri="http://schemas.microsoft.com/office/word/2010/wordprocessingGroup">
                    <wpg:wgp>
                      <wpg:cNvGrpSpPr/>
                      <wpg:grpSpPr>
                        <a:xfrm>
                          <a:off x="0" y="0"/>
                          <a:ext cx="5875020" cy="3778250"/>
                          <a:chOff x="-60962" y="-90806"/>
                          <a:chExt cx="5875479" cy="3778433"/>
                        </a:xfrm>
                      </wpg:grpSpPr>
                      <wps:wsp>
                        <wps:cNvPr id="681" name="Flussdiagramm: Prozess 681"/>
                        <wps:cNvSpPr/>
                        <wps:spPr>
                          <a:xfrm>
                            <a:off x="2442029"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6F3E3"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Filtrazione grezza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Gerade Verbindung mit Pfeil 682"/>
                        <wps:cNvCnPr/>
                        <wps:spPr>
                          <a:xfrm flipH="1">
                            <a:off x="2910115" y="290286"/>
                            <a:ext cx="0" cy="82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Flussdiagramm: Grenzstelle 683"/>
                        <wps:cNvSpPr/>
                        <wps:spPr>
                          <a:xfrm>
                            <a:off x="-38100" y="-90806"/>
                            <a:ext cx="938029" cy="48831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1374A"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Coadiuvanti di filtrazione/stabilizzatori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84" name="Gerade Verbindung mit Pfeil 684"/>
                        <wps:cNvCnPr/>
                        <wps:spPr>
                          <a:xfrm flipV="1">
                            <a:off x="899886" y="145143"/>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5" name="Flussdiagramm: Grenzstelle 685"/>
                        <wps:cNvSpPr/>
                        <wps:spPr>
                          <a:xfrm>
                            <a:off x="4872406" y="-8"/>
                            <a:ext cx="899795" cy="380372"/>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E85A7" w14:textId="4952C9EE" w:rsidR="00A06200" w:rsidRPr="00444F11" w:rsidRDefault="00A06200" w:rsidP="00C80DED">
                              <w:pPr>
                                <w:spacing w:after="0" w:line="240" w:lineRule="auto"/>
                                <w:jc w:val="center"/>
                                <w:rPr>
                                  <w:rFonts w:cs="Arial"/>
                                  <w:color w:val="000000" w:themeColor="text1"/>
                                  <w:sz w:val="12"/>
                                  <w:szCs w:val="12"/>
                                </w:rPr>
                              </w:pPr>
                              <w:r>
                                <w:rPr>
                                  <w:color w:val="000000" w:themeColor="text1"/>
                                  <w:sz w:val="12"/>
                                  <w:szCs w:val="12"/>
                                </w:rPr>
                                <w:t>Stabilizzatori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Gerade Verbindung mit Pfeil 686"/>
                        <wps:cNvCnPr/>
                        <wps:spPr>
                          <a:xfrm flipV="1">
                            <a:off x="3341915" y="145143"/>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Flussdiagramm: Grenzstelle 687"/>
                        <wps:cNvSpPr/>
                        <wps:spPr>
                          <a:xfrm>
                            <a:off x="4880429" y="415779"/>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3043B"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Farina fossile</w:t>
                              </w:r>
                            </w:p>
                            <w:p w14:paraId="27360EA5" w14:textId="77777777" w:rsidR="00A06200" w:rsidRPr="00444F11" w:rsidRDefault="00A06200"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Flussdiagramm: Grenzstelle 688"/>
                        <wps:cNvSpPr/>
                        <wps:spPr>
                          <a:xfrm>
                            <a:off x="4880429" y="703433"/>
                            <a:ext cx="934088" cy="360246"/>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608BC" w14:textId="4623453E"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Residui di filtrazione</w:t>
                              </w:r>
                            </w:p>
                          </w:txbxContent>
                        </wps:txbx>
                        <wps:bodyPr rot="0" spcFirstLastPara="0" vertOverflow="overflow" horzOverflow="overflow" vert="horz" wrap="square" lIns="91440" tIns="46800" rIns="91440" bIns="0" numCol="1" spcCol="0" rtlCol="0" fromWordArt="0" anchor="ctr" anchorCtr="0" forceAA="0" compatLnSpc="1">
                          <a:prstTxWarp prst="textNoShape">
                            <a:avLst/>
                          </a:prstTxWarp>
                          <a:noAutofit/>
                        </wps:bodyPr>
                      </wps:wsp>
                      <wps:wsp>
                        <wps:cNvPr id="689" name="Verbinder: gewinkelt 689"/>
                        <wps:cNvCnPr/>
                        <wps:spPr>
                          <a:xfrm>
                            <a:off x="3341653" y="145132"/>
                            <a:ext cx="1538393" cy="414443"/>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0" name="Verbinder: gewinkelt 690"/>
                        <wps:cNvCnPr/>
                        <wps:spPr>
                          <a:xfrm>
                            <a:off x="3338024" y="145132"/>
                            <a:ext cx="1542022" cy="740999"/>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2" name="Flussdiagramm: Prozess 692"/>
                        <wps:cNvSpPr/>
                        <wps:spPr>
                          <a:xfrm>
                            <a:off x="2445658" y="1121229"/>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CF111"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Filtrazione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Gerade Verbindung mit Pfeil 694"/>
                        <wps:cNvCnPr/>
                        <wps:spPr>
                          <a:xfrm flipH="1">
                            <a:off x="2913743" y="1411514"/>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Flussdiagramm: Grenzstelle 695"/>
                        <wps:cNvSpPr/>
                        <wps:spPr>
                          <a:xfrm>
                            <a:off x="3629" y="1121229"/>
                            <a:ext cx="899795" cy="28765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3D760"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Membrane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Flussdiagramm: Grenzstelle 696"/>
                        <wps:cNvSpPr/>
                        <wps:spPr>
                          <a:xfrm>
                            <a:off x="10886" y="1447800"/>
                            <a:ext cx="899795" cy="28765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CA006"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Strati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Gerade Verbindung mit Pfeil 697"/>
                        <wps:cNvCnPr/>
                        <wps:spPr>
                          <a:xfrm flipV="1">
                            <a:off x="907143" y="1266372"/>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8" name="Flussdiagramm: Grenzstelle 698"/>
                        <wps:cNvSpPr/>
                        <wps:spPr>
                          <a:xfrm>
                            <a:off x="4876800" y="1121229"/>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059AC" w14:textId="20787E3F"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Membrane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Gerade Verbindung mit Pfeil 699"/>
                        <wps:cNvCnPr/>
                        <wps:spPr>
                          <a:xfrm flipV="1">
                            <a:off x="3352800" y="1266372"/>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0" name="Flussdiagramm: Grenzstelle 700"/>
                        <wps:cNvSpPr/>
                        <wps:spPr>
                          <a:xfrm>
                            <a:off x="4880429" y="144780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3A336"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Strati</w:t>
                              </w:r>
                            </w:p>
                            <w:p w14:paraId="36D93472" w14:textId="77777777" w:rsidR="00A06200" w:rsidRPr="00444F11" w:rsidRDefault="00A06200"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Verbinder: gewinkelt 701"/>
                        <wps:cNvCnPr/>
                        <wps:spPr>
                          <a:xfrm>
                            <a:off x="3341915" y="1266372"/>
                            <a:ext cx="1531620" cy="32639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2" name="Verbinder: gewinkelt 702"/>
                        <wps:cNvCnPr/>
                        <wps:spPr>
                          <a:xfrm flipV="1">
                            <a:off x="910772" y="1270000"/>
                            <a:ext cx="1530441" cy="323669"/>
                          </a:xfrm>
                          <a:prstGeom prst="bentConnector3">
                            <a:avLst>
                              <a:gd name="adj1" fmla="val 101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Flussdiagramm: Prozess 703"/>
                        <wps:cNvSpPr/>
                        <wps:spPr>
                          <a:xfrm>
                            <a:off x="2445658" y="2714172"/>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0E03F"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Serbatoio a pressione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Gerade Verbindung mit Pfeil 704"/>
                        <wps:cNvCnPr/>
                        <wps:spPr>
                          <a:xfrm flipH="1">
                            <a:off x="2913743" y="3000829"/>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 name="Flussdiagramm: Grenzstelle 705"/>
                        <wps:cNvSpPr/>
                        <wps:spPr>
                          <a:xfrm>
                            <a:off x="7258" y="2641600"/>
                            <a:ext cx="899795" cy="39560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C0442"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p w14:paraId="128C266E"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Estratto di malto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Flussdiagramm: Grenzstelle 707"/>
                        <wps:cNvSpPr/>
                        <wps:spPr>
                          <a:xfrm>
                            <a:off x="3629" y="307340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F1798"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Flussdiagramm: Grenzstelle 709"/>
                        <wps:cNvSpPr/>
                        <wps:spPr>
                          <a:xfrm>
                            <a:off x="0" y="3399972"/>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4313C"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0" name="Gerade Verbindung mit Pfeil 710"/>
                        <wps:cNvCnPr/>
                        <wps:spPr>
                          <a:xfrm flipV="1">
                            <a:off x="907143" y="2855686"/>
                            <a:ext cx="1547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1" name="Verbinder: gewinkelt 711"/>
                        <wps:cNvCnPr/>
                        <wps:spPr>
                          <a:xfrm flipV="1">
                            <a:off x="907143" y="2859314"/>
                            <a:ext cx="1534795" cy="360680"/>
                          </a:xfrm>
                          <a:prstGeom prst="bentConnector3">
                            <a:avLst>
                              <a:gd name="adj1" fmla="val 102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2" name="Verbinder: gewinkelt 712"/>
                        <wps:cNvCnPr/>
                        <wps:spPr>
                          <a:xfrm flipV="1">
                            <a:off x="899886" y="2859314"/>
                            <a:ext cx="1544320" cy="686435"/>
                          </a:xfrm>
                          <a:prstGeom prst="bentConnector3">
                            <a:avLst>
                              <a:gd name="adj1" fmla="val 1052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 name="Flussdiagramm: Grenzstelle 713"/>
                        <wps:cNvSpPr/>
                        <wps:spPr>
                          <a:xfrm>
                            <a:off x="-38100" y="1781629"/>
                            <a:ext cx="955404"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09E54"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Gerade Verbindung mit Pfeil 714"/>
                        <wps:cNvCnPr/>
                        <wps:spPr>
                          <a:xfrm flipV="1">
                            <a:off x="918029" y="1926772"/>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5" name="Flussdiagramm: Verbinder 715"/>
                        <wps:cNvSpPr/>
                        <wps:spPr>
                          <a:xfrm>
                            <a:off x="2735943" y="3251200"/>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EB33F"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Verbinder: gewinkelt 716"/>
                        <wps:cNvCnPr/>
                        <wps:spPr>
                          <a:xfrm flipV="1">
                            <a:off x="907143" y="2387600"/>
                            <a:ext cx="2013585" cy="436245"/>
                          </a:xfrm>
                          <a:prstGeom prst="bentConnector3">
                            <a:avLst>
                              <a:gd name="adj1" fmla="val 7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 name="Flussdiagramm: Prozess 717"/>
                        <wps:cNvSpPr/>
                        <wps:spPr>
                          <a:xfrm>
                            <a:off x="2442029" y="1785257"/>
                            <a:ext cx="898525" cy="324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C024F" w14:textId="30F3A566"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Blending/carbonazione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Flussdiagramm: Grenzstelle 718"/>
                        <wps:cNvSpPr/>
                        <wps:spPr>
                          <a:xfrm>
                            <a:off x="-60962" y="2104363"/>
                            <a:ext cx="978263" cy="433858"/>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4D00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 senza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Flussdiagramm: Prozess 719"/>
                        <wps:cNvSpPr/>
                        <wps:spPr>
                          <a:xfrm>
                            <a:off x="4161972" y="2706914"/>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9FF"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Fornitura birra con autocisterna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Gerade Verbindung mit Pfeil 720"/>
                        <wps:cNvCnPr/>
                        <wps:spPr>
                          <a:xfrm flipH="1">
                            <a:off x="2913743" y="2111829"/>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 name="Verbinder: gewinkelt 721"/>
                        <wps:cNvCnPr/>
                        <wps:spPr>
                          <a:xfrm flipV="1">
                            <a:off x="917229" y="1926677"/>
                            <a:ext cx="288000" cy="38300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Gerade Verbindung mit Pfeil 722"/>
                        <wps:cNvCnPr/>
                        <wps:spPr>
                          <a:xfrm>
                            <a:off x="3345543" y="2859314"/>
                            <a:ext cx="814451" cy="43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 name="Flussdiagramm: Verbinder 723"/>
                        <wps:cNvSpPr/>
                        <wps:spPr>
                          <a:xfrm>
                            <a:off x="4430486" y="2093686"/>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EECC"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Gerade Verbindung mit Pfeil 724"/>
                        <wps:cNvCnPr/>
                        <wps:spPr>
                          <a:xfrm flipH="1">
                            <a:off x="4611915" y="2456543"/>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92F8E7" id="Gruppieren 680" o:spid="_x0000_s1069" style="position:absolute;left:0;text-align:left;margin-left:-5.8pt;margin-top:289.1pt;width:462.6pt;height:297.5pt;z-index:251927552;mso-width-relative:margin;mso-height-relative:margin" coordorigin="-609,-908" coordsize="58754,3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WtdAwAAPuSAAAOAAAAZHJzL2Uyb0RvYy54bWzsXVtzm0gWft+q+Q+U3hNzv6jiTKWciXer&#10;MjOuTWbmGUtIYhcBCziy8+v3O30DyUICj2M7SufBkUTTQHP6O7evT7/5+XadGV+Sqk6L/HxivTYn&#10;RpLPinmaL88nf3z+8CqcGHUT5/M4K/LkfHKX1JOf3/70jzebcprYxarI5klloJO8nm7K88mqacrp&#10;2Vk9WyXruH5dlEmOg4uiWscNvlbLs3kVb9D7OjuzTdM/2xTVvKyKWVLX+PU9Pzh5y/pfLJJZ8/ti&#10;USeNkZ1PcG8N+1uxv9f09+ztm3i6rOJylc7EbcQPuIt1nOa4qOrqfdzExk2V3utqnc6qoi4WzetZ&#10;sT4rFot0lrBnwNNY5s7TXFbFTcmeZTndLEs1TBjanXF6cLez375cVUY6P5/4IcYnj9d4SZfVTVmm&#10;SZXkBv2KMdqUyymaXlblp/KqEj8s+Td67NtFtab/8UDGLRvdOzW6yW1jzPCjFwaeaeMiMxxzgiC0&#10;PTH+sxVeEp33yjcj354YaPAqMkPT5+9ntvql04cbRG0fruNQmzN5C2d0p+rGNiWkqm4Hrv57A/dp&#10;FZcJex81jYYaOEsO3Ifspq7naQyBWq+nxlVVfIVcYhAtPojsNDWC9bTGYO4ZPtt1bdPGU94fxDAK&#10;Pdvjz2+Hge95W48fT8uqbi6TYm3Qh/PJIis2F6u4anAvNEeYkMZfPtYNHzXZnO4iLz6kWYbf42mW&#10;GxtMZzswTXZGXWTpnI7SQTY5k4usMr7EmFbNLXs6vIJOK3zLcrwXegP8Kdmn5i5LeP//ThYQO7xz&#10;m1+AJnzbZzybJXlj8UOreJ7wS3km/okHVnfB3n6Wo0PqeYGbVH2LDvb3zQdAtKdTE4YX6mTx5IdO&#10;VmewKxd5o05ep3lR7XuyDE8lrszby0HiQ0Oj1Nxe37Ip6TLZpp+ui/kdxK0qOIDV5exDivf7Ma6b&#10;q7gCYmFaAYWb3/GHXvn5pBCfJsaqqL7u+53aYz7g6MTYAAHPJ/X/buIqmRjZv3LMlMhyXYJM9sX1&#10;Apq6VffIdfdIfrO+KCANmAu4O/aR2jeZ/LioivVfAOt3dFUcivMZrn0+mTWV/HLRcGQG3M+Sd+9Y&#10;M8BkGTcf80/ljDqngSaZ/Xz7V1yVQsgbQMxvhZyd8XRHvnlbOjMv3t00xSJlwt+Oq3gFQApCuieB&#10;DICcwNqkIvH+M6mu03x+ky+NddoYV4skzYAbdgc3LnKBvHJGccwzFlla/lOOjQBgO7JMywJOAEHs&#10;yLRDgaQSizH+hMKhHbYTSmK4hAQxuHVTxely1VwUeQ51WlT8JeyMMUEOjTBN+i0gGAYX8bSJ0+yX&#10;fG40dyU0UFOlcb7MEjFVBkLJgOm+HycGTPWnxokWVRd9OMFBgcBECO2TSa8jpXdH4V3CZPhaN0mW&#10;JRBehV7QlceV3isntADuu7pfSmzkhEwlkti6YehAuDmM9oitUnyfkwpgHENwGXj0yG1HdUFiq+W1&#10;Um8f8C+KxMW2mmklSQjN5vtzKklXYuSzK0lSePcVJH7VynG+z7+RGpvgq2tPuxJeLg8qR/Xice4h&#10;5fjnjnIMoyiEQiSksVzP4lYWzD/hY1iey7Qi05DS2uxBGa0cmfWtlWPHG4TVxU27g8qRqS8h+MeV&#10;oxsGtgt3mGnHkACvlVeIcxAJlxBK0gmY0ag84n6X8CGacR/Q+0wHZDfrX4s599Nc6afBILxZk3PP&#10;PEVf/ky+ouyJCZDWq8qV5F7xC9CrSkKfXa9q51MFREcF+vr0K3BkiPPJfEYBUWP0q+O4ViScz/0K&#10;1kLoVrigWsEOsaG1gu0o2ECK70EFG0i3YJD3CZfSdEXI1bW8ADHmXiU7Ku6qlayO8Iow+L4Ir8JY&#10;rWRPLMKLxOcAN4DZ8iPcgBalAtMRya/WFYgc1wxxYZZh803bZeKlXQGdh+o4XNwXG5WHUrr0+VEK&#10;CWkdZnv9KG4AEswcoUTyKammxjIBueK/SdYgfs9MoMP2P8UhRMqJrH7fQ2ZAhNUcFoZoscnynNCJ&#10;cJxF8JFb5HG3fnC6RgZYJZ2cQ8F7nXTic1pmzXliREUU6CWJJBIPLvQmp19y0imiODqjp+wXVxzH&#10;c48QV0ooIdLcK67EwUCalsQ1cM1I5YB6QsFaXCX3ggUnn4JL8aLFVWX4d7xURQqKusn94yFgkII8&#10;34NxRwJr2ZYNb3XHRdXUII5827Hl/Sn/AVyBpw66jDLJlOPw/CaZpgYxgQNd9THMsmhY9hPNjqq7&#10;PmqQE8D24ooPJCGL9dQaaiIw63SzNT06T6c/dfpTWFySDEuZyONxD7Rqpfe47nN8EZrtUXxtAvSb&#10;x2Y1NWjby3jRSlJ5sFpJnlZ0NVIpzB3reouBiFZjUMZC7FTSgtyA4kw4u9WLXZ6FhhlG6JBQQMNU&#10;/7A0fb6MhfSghpkTgxmVaj7IRIxUfHwkEzEyA6IfMlPc9n1B3WohR1MRZUxpMCvqqe2RFx2DGpSD&#10;jFQoYSBTIuA5mP441BOa45JF2A2Aaz7iKS6G89QaSq1lT0zLqkTkYS2rvLmRWtZxPFrndkjNWlbk&#10;CAq1JiRqQiKWqQ5fr0JrpI+HvKjVGGe0S0hEsvyZ3VGtZvkyBTkO7NtJJpY8lZXUavak1GxgqjIV&#10;ewkUdLwFqB6+PwV6OnwfxfLf77w6lm/LbJLtO5yhoQk/eytdYOgxMtp7VTz/wFQMih55VUg10h5E&#10;bYQAi+R41AV6eTfQC6aa6bqYLYxGazu+zyzP8YJLs2U5F7ZBPP8PulysM1TrQPDUQIEGX65hZ4vS&#10;mQDI4gt06gNpbbhPXS+BisHw4jMt654rNJpoFKt9umofYGr3GIiSC0QtWuw9ng/tcoFshBAtvuaz&#10;DRzqMkHSjfsBuEAg3Qrh0SbbiZlsg7hAgfkYXCAHejDc5RQK680GSciXM0pzgaQX2A06q6pevP4Y&#10;6W9FwB6cvFBn0OnfPWU7MIdwgajVGN0X2IIEa/tYcLBru3WT9E7k+bzzftPtb5UJ2icHfKGCLoag&#10;fBku/N853dZTCKtV7ImpWJXiP8AkCsxuhv+4fa74io4ZYEkm05xd4zwCcHH38psTifZhFJ+MGqNO&#10;DKOUHtUYdWIYpRKkBzGqmx89jlEAIDA4HAcL2+5HDzRAwWTsFKUaHlPT5Yx3w26qnLGn6LjPDlAQ&#10;fl2pcUQl+v2VpAIL48gXexxiblCz1sPrySyxtUq7lRo7/Eg79Dx/t4wx+JGBK2vf6fiEJm6MI25Y&#10;RzKiOP4Ychs5u0vskGHCLgayZqNvil0W+sMUfYvLj2SY7IBxO9GvzjDJtQp4oxiPE4u0WUdypTj+&#10;MEnu1MoFAu+TZNTxkEl+4LMLGh0f4Z4w8QMl2UOpBt6vluTTluS+XGl3ZVdgqZTXIM56p7a8FYRg&#10;pTBXqY3IRJ7nIonCEv46IkO7vGiH5xH2b/FU1PDZHR5dQvcxS+iCcjHM8VFpg9EUJb7bBa2xiWyf&#10;6ErQfi1goWqDLqHb2ehpQLlsTa1rqXVUnHlvkQbFtDMCvsGKqO5wPJxoB44XibWMDvgCEM9tkaXD&#10;FC9gpDr++aChqDKzqgbcoRJweu8y2utQbT82YD48wAMaU6AISXq8Xr0o+uT2LgssVXtBoUW3biQd&#10;F29+rNJrV0PbDvY23EUQ7JDpeKGImrjIsbrfwtcMApcp28cOmugtzto9Pzhx6gUvnQ6sPlqAouyi&#10;RSvmA/RjZ09P+KDYxJOd35p0Xcqug81euPRDCnsCKUo/4o70zp5b5Ui4XfHUBt8o7ahytdozPK1c&#10;vTWk5kKAVmPAo7Mvsm2ZUH0s/NViR4TNlPEbs61RFD7kxtcA7His3Sk0o+gUSy5wyre24U/Qhu9j&#10;FLXmjdJQgyLsoGJbxCMiThF2DfexeTQhXAtRXfNmVIhdmzdyo/XtvM9LNm98lTjX5s1pmTeU6h3A&#10;+EGz1r45xPjZs3G5qk5sW5bVtyLJo/CAZvxoxs84xo99hPGD48Pk9h5TDUtwZY1iJGyQsdlWfzb2&#10;l4O88uh3iLV2kpjT490/iCbh4RJyTmiaxLa6fEC4+yXHp2hnkiE4PID3Q1ZaW9MDTAhekHIv3SdE&#10;KSIUYhOOJvdi+91MXR6eESme2lJ70XLbR+9RuQQjsMeRe0BAM11RuNk2I+ceS1hnHlu18AOUQ/AV&#10;5mnn48Scj2GsG04VFcyFMc6H66MOpNi4GslFn1ThVhBDGHC6HMLgigbfh+7DkqXldLMsmbpeVnG5&#10;Smfv4ybufsfnTTlN7GJVZPOkevt/AAAA//8DAFBLAwQUAAYACAAAACEAV6NCDOIAAAAMAQAADwAA&#10;AGRycy9kb3ducmV2LnhtbEyPTUvDQBCG74L/YRnBW7vZhH4YsymlqKci2AribZtMk9DsbMhuk/Tf&#10;O570ODMP7zxvtplsKwbsfeNIg5pHIJAKVzZUafg8vs7WIHwwVJrWEWq4oYdNfn+XmbR0I33gcAiV&#10;4BDyqdFQh9ClUvqiRmv83HVIfDu73prAY1/Jsjcjh9tWxlG0lNY0xB9q0+GuxuJyuFoNb6MZt4l6&#10;GfaX8+72fVy8f+0Vav34MG2fQQScwh8Mv/qsDjk7ndyVSi9aDTOlloxqWKzWMQgmnlTCmxOjapXE&#10;IPNM/i+R/wAAAP//AwBQSwECLQAUAAYACAAAACEAtoM4kv4AAADhAQAAEwAAAAAAAAAAAAAAAAAA&#10;AAAAW0NvbnRlbnRfVHlwZXNdLnhtbFBLAQItABQABgAIAAAAIQA4/SH/1gAAAJQBAAALAAAAAAAA&#10;AAAAAAAAAC8BAABfcmVscy8ucmVsc1BLAQItABQABgAIAAAAIQAZn4WtdAwAAPuSAAAOAAAAAAAA&#10;AAAAAAAAAC4CAABkcnMvZTJvRG9jLnhtbFBLAQItABQABgAIAAAAIQBXo0IM4gAAAAwBAAAPAAAA&#10;AAAAAAAAAAAAAM4OAABkcnMvZG93bnJldi54bWxQSwUGAAAAAAQABADzAAAA3Q8AAAAA&#10;">
                <v:shape id="Flussdiagramm: Prozess 681" o:spid="_x0000_s1070" type="#_x0000_t109" style="position:absolute;left:24420;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KoxAAAANwAAAAPAAAAZHJzL2Rvd25yZXYueG1sRI9Ba8JA&#10;FITvBf/D8oTe6m4KtRJdRYIFD15qe6i3R/aZBLNvY3ZN1n/vFgo9DjPzDbPaRNuKgXrfONaQzRQI&#10;4tKZhisN318fLwsQPiAbbB2Thjt52KwnTyvMjRv5k4ZjqESCsM9RQx1Cl0vpy5os+pnriJN3dr3F&#10;kGRfSdPjmOC2la9KzaXFhtNCjR0VNZWX481qkOq2e1PFwbz/7NxpX14j3WXU+nkat0sQgWL4D/+1&#10;90bDfJHB75l0BOT6AQAA//8DAFBLAQItABQABgAIAAAAIQDb4fbL7gAAAIUBAAATAAAAAAAAAAAA&#10;AAAAAAAAAABbQ29udGVudF9UeXBlc10ueG1sUEsBAi0AFAAGAAgAAAAhAFr0LFu/AAAAFQEAAAsA&#10;AAAAAAAAAAAAAAAAHwEAAF9yZWxzLy5yZWxzUEsBAi0AFAAGAAgAAAAhAJlYoqjEAAAA3AAAAA8A&#10;AAAAAAAAAAAAAAAABwIAAGRycy9kb3ducmV2LnhtbFBLBQYAAAAAAwADALcAAAD4AgAAAAA=&#10;" filled="f" strokecolor="black [3213]" strokeweight="1pt">
                  <v:textbox>
                    <w:txbxContent>
                      <w:p w14:paraId="0156F3E3"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Filtrazione grezza</w:t>
                        </w:r>
                      </w:p>
                    </w:txbxContent>
                  </v:textbox>
                </v:shape>
                <v:shapetype id="_x0000_t32" coordsize="21600,21600" o:spt="32" o:oned="t" path="m,l21600,21600e" filled="f">
                  <v:path arrowok="t" fillok="f" o:connecttype="none"/>
                  <o:lock v:ext="edit" shapetype="t"/>
                </v:shapetype>
                <v:shape id="Gerade Verbindung mit Pfeil 682" o:spid="_x0000_s1071" type="#_x0000_t32" style="position:absolute;left:29101;top:2902;width:0;height:8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V1wwAAANwAAAAPAAAAZHJzL2Rvd25yZXYueG1sRI/RisIw&#10;FETfBf8hXMEX0UQfXOkaRURFkRXU/YBLc7ct29zUJmr9eyMIPg4zc4aZzhtbihvVvnCsYThQIIhT&#10;ZwrONPye1/0JCB+QDZaOScODPMxn7dYUE+PufKTbKWQiQtgnqCEPoUqk9GlOFv3AVcTR+3O1xRBl&#10;nUlT4z3CbSlHSo2lxYLjQo4VLXNK/09Xq8GuNtuvpvf46dnycjZ7r3aHoLTudprFN4hATfiE3+2t&#10;0TCejOB1Jh4BOXsCAAD//wMAUEsBAi0AFAAGAAgAAAAhANvh9svuAAAAhQEAABMAAAAAAAAAAAAA&#10;AAAAAAAAAFtDb250ZW50X1R5cGVzXS54bWxQSwECLQAUAAYACAAAACEAWvQsW78AAAAVAQAACwAA&#10;AAAAAAAAAAAAAAAfAQAAX3JlbHMvLnJlbHNQSwECLQAUAAYACAAAACEA79iFdcMAAADcAAAADwAA&#10;AAAAAAAAAAAAAAAHAgAAZHJzL2Rvd25yZXYueG1sUEsFBgAAAAADAAMAtwAAAPcCAAAAAA==&#10;" strokecolor="black [3213]" strokeweight=".5pt">
                  <v:stroke endarrow="block" joinstyle="miter"/>
                </v:shape>
                <v:shape id="Flussdiagramm: Grenzstelle 683" o:spid="_x0000_s1072" type="#_x0000_t116" style="position:absolute;left:-381;top:-908;width:9380;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xgAAANwAAAAPAAAAZHJzL2Rvd25yZXYueG1sRI9Ba8JA&#10;FITvBf/D8oTe6saUWo2uIkKgFFqaKIK3R/aZBLNvQ3YT03/fLRR6HGbmG2azG00jBupcbVnBfBaB&#10;IC6srrlUcDqmT0sQziNrbCyTgm9ysNtOHjaYaHvnjIbclyJA2CWooPK+TaR0RUUG3cy2xMG72s6g&#10;D7Irpe7wHuCmkXEULaTBmsNChS0dKipueW8UmPePePgsYuSXXl6+0st59ZoZpR6n434NwtPo/8N/&#10;7TetYLF8ht8z4QjI7Q8AAAD//wMAUEsBAi0AFAAGAAgAAAAhANvh9svuAAAAhQEAABMAAAAAAAAA&#10;AAAAAAAAAAAAAFtDb250ZW50X1R5cGVzXS54bWxQSwECLQAUAAYACAAAACEAWvQsW78AAAAVAQAA&#10;CwAAAAAAAAAAAAAAAAAfAQAAX3JlbHMvLnJlbHNQSwECLQAUAAYACAAAACEAfl1Ol8YAAADcAAAA&#10;DwAAAAAAAAAAAAAAAAAHAgAAZHJzL2Rvd25yZXYueG1sUEsFBgAAAAADAAMAtwAAAPoCAAAAAA==&#10;" fillcolor="#ff9" strokecolor="black [3213]" strokeweight="1pt">
                  <v:textbox inset=",0,,0">
                    <w:txbxContent>
                      <w:p w14:paraId="75D1374A"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Coadiuvanti di filtrazione/stabilizzatori</w:t>
                        </w:r>
                      </w:p>
                    </w:txbxContent>
                  </v:textbox>
                </v:shape>
                <v:shape id="Gerade Verbindung mit Pfeil 684" o:spid="_x0000_s1073" type="#_x0000_t32" style="position:absolute;left:8998;top:1451;width:15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iaxAAAANwAAAAPAAAAZHJzL2Rvd25yZXYueG1sRI/RisIw&#10;FETfBf8hXMEXWRNlUekaRUTFRRRW9wMuzbUtNje1iVr/frMg+DjMzBlmOm9sKe5U+8KxhkFfgSBO&#10;nSk40/B7Wn9MQPiAbLB0TBqe5GE+a7emmBj34B+6H0MmIoR9ghryEKpESp/mZNH3XUUcvbOrLYYo&#10;60yaGh8Rbks5VGokLRYcF3KsaJlTejnerAa72mzHTe+579nyejI7r74PQWnd7TSLLxCBmvAOv9pb&#10;o2E0+YT/M/EIyNkfAAAA//8DAFBLAQItABQABgAIAAAAIQDb4fbL7gAAAIUBAAATAAAAAAAAAAAA&#10;AAAAAAAAAABbQ29udGVudF9UeXBlc10ueG1sUEsBAi0AFAAGAAgAAAAhAFr0LFu/AAAAFQEAAAsA&#10;AAAAAAAAAAAAAAAAHwEAAF9yZWxzLy5yZWxzUEsBAi0AFAAGAAgAAAAhAA99uJrEAAAA3AAAAA8A&#10;AAAAAAAAAAAAAAAABwIAAGRycy9kb3ducmV2LnhtbFBLBQYAAAAAAwADALcAAAD4AgAAAAA=&#10;" strokecolor="black [3213]" strokeweight=".5pt">
                  <v:stroke endarrow="block" joinstyle="miter"/>
                </v:shape>
                <v:shape id="Flussdiagramm: Grenzstelle 685" o:spid="_x0000_s1074" type="#_x0000_t116" style="position:absolute;left:48724;width:8998;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bnxQAAANwAAAAPAAAAZHJzL2Rvd25yZXYueG1sRI9Ba8JA&#10;FITvhf6H5RW8FN1Y1Ep0lVIoqNhDUr0/s88kmH0bsmtM/r0rCD0OM/MNs1x3phItNa60rGA8ikAQ&#10;Z1aXnCs4/P0M5yCcR9ZYWSYFPTlYr15flhhre+OE2tTnIkDYxaig8L6OpXRZQQbdyNbEwTvbxqAP&#10;ssmlbvAW4KaSH1E0kwZLDgsF1vRdUHZJr0bB7pT2vdtexr8Jn4+nz8n+3bZ7pQZv3dcChKfO/4ef&#10;7Y1WMJtP4XEmHAG5ugMAAP//AwBQSwECLQAUAAYACAAAACEA2+H2y+4AAACFAQAAEwAAAAAAAAAA&#10;AAAAAAAAAAAAW0NvbnRlbnRfVHlwZXNdLnhtbFBLAQItABQABgAIAAAAIQBa9CxbvwAAABUBAAAL&#10;AAAAAAAAAAAAAAAAAB8BAABfcmVscy8ucmVsc1BLAQItABQABgAIAAAAIQAzdzbnxQAAANwAAAAP&#10;AAAAAAAAAAAAAAAAAAcCAABkcnMvZG93bnJldi54bWxQSwUGAAAAAAMAAwC3AAAA+QIAAAAA&#10;" fillcolor="#c5e0b3 [1305]" strokecolor="black [3213]" strokeweight="1pt">
                  <v:textbox>
                    <w:txbxContent>
                      <w:p w14:paraId="5A5E85A7" w14:textId="4952C9EE" w:rsidR="00A06200" w:rsidRPr="00444F11" w:rsidRDefault="00A06200" w:rsidP="00C80DED">
                        <w:pPr>
                          <w:spacing w:after="0" w:line="240" w:lineRule="auto"/>
                          <w:jc w:val="center"/>
                          <w:rPr>
                            <w:rFonts w:cs="Arial"/>
                            <w:color w:val="000000" w:themeColor="text1"/>
                            <w:sz w:val="12"/>
                            <w:szCs w:val="12"/>
                          </w:rPr>
                        </w:pPr>
                        <w:r>
                          <w:rPr>
                            <w:color w:val="000000" w:themeColor="text1"/>
                            <w:sz w:val="12"/>
                            <w:szCs w:val="12"/>
                          </w:rPr>
                          <w:t>Stabilizzatori</w:t>
                        </w:r>
                      </w:p>
                    </w:txbxContent>
                  </v:textbox>
                </v:shape>
                <v:shape id="Gerade Verbindung mit Pfeil 686" o:spid="_x0000_s1075" type="#_x0000_t32" style="position:absolute;left:33419;top:1451;width:151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N2xQAAANwAAAAPAAAAZHJzL2Rvd25yZXYueG1sRI/RasJA&#10;FETfC/7DcoW+iO62D2mIrkFKWyylgtEPuGSvSTB7N81uTfz7riD0cZiZM8wqH20rLtT7xrGGp4UC&#10;QVw603Cl4Xh4n6cgfEA22DomDVfykK8nDyvMjBt4T5ciVCJC2GeooQ6hy6T0ZU0W/cJ1xNE7ud5i&#10;iLKvpOlxiHDbymelEmmx4bhQY0evNZXn4tdqsG8f25dxdv2e2fbnYL68+twFpfXjdNwsQQQaw3/4&#10;3t4aDUmawO1MPAJy/QcAAP//AwBQSwECLQAUAAYACAAAACEA2+H2y+4AAACFAQAAEwAAAAAAAAAA&#10;AAAAAAAAAAAAW0NvbnRlbnRfVHlwZXNdLnhtbFBLAQItABQABgAIAAAAIQBa9CxbvwAAABUBAAAL&#10;AAAAAAAAAAAAAAAAAB8BAABfcmVscy8ucmVsc1BLAQItABQABgAIAAAAIQCQ44N2xQAAANwAAAAP&#10;AAAAAAAAAAAAAAAAAAcCAABkcnMvZG93bnJldi54bWxQSwUGAAAAAAMAAwC3AAAA+QIAAAAA&#10;" strokecolor="black [3213]" strokeweight=".5pt">
                  <v:stroke endarrow="block" joinstyle="miter"/>
                </v:shape>
                <v:shape id="Flussdiagramm: Grenzstelle 687" o:spid="_x0000_s1076" type="#_x0000_t116" style="position:absolute;left:48804;top:4157;width:89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0LxAAAANwAAAAPAAAAZHJzL2Rvd25yZXYueG1sRI9Bi8Iw&#10;FITvgv8hPMGLrKmLqFSjLAsLq+jBut6fzbMtNi+lydb23xtB8DjMzDfMatOaUjRUu8Kygsk4AkGc&#10;Wl1wpuDv9POxAOE8ssbSMinoyMFm3e+tMNb2zkdqEp+JAGEXo4Lc+yqW0qU5GXRjWxEH72prgz7I&#10;OpO6xnuAm1J+RtFMGiw4LORY0XdO6S35Nwp2l6Tr3PY2ORz5er7Mp/uRbfZKDQft1xKEp9a/w6/2&#10;r1YwW8zheSYcAbl+AAAA//8DAFBLAQItABQABgAIAAAAIQDb4fbL7gAAAIUBAAATAAAAAAAAAAAA&#10;AAAAAAAAAABbQ29udGVudF9UeXBlc10ueG1sUEsBAi0AFAAGAAgAAAAhAFr0LFu/AAAAFQEAAAsA&#10;AAAAAAAAAAAAAAAAHwEAAF9yZWxzLy5yZWxzUEsBAi0AFAAGAAgAAAAhAKzpDQvEAAAA3AAAAA8A&#10;AAAAAAAAAAAAAAAABwIAAGRycy9kb3ducmV2LnhtbFBLBQYAAAAAAwADALcAAAD4AgAAAAA=&#10;" fillcolor="#c5e0b3 [1305]" strokecolor="black [3213]" strokeweight="1pt">
                  <v:textbox>
                    <w:txbxContent>
                      <w:p w14:paraId="1333043B"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Farina fossile</w:t>
                        </w:r>
                      </w:p>
                      <w:p w14:paraId="27360EA5" w14:textId="77777777" w:rsidR="00A06200" w:rsidRPr="00444F11" w:rsidRDefault="00A06200" w:rsidP="00E53C53">
                        <w:pPr>
                          <w:spacing w:after="0" w:line="240" w:lineRule="auto"/>
                          <w:jc w:val="center"/>
                          <w:rPr>
                            <w:rFonts w:cs="Arial"/>
                            <w:color w:val="000000" w:themeColor="text1"/>
                            <w:sz w:val="12"/>
                            <w:szCs w:val="12"/>
                          </w:rPr>
                        </w:pPr>
                      </w:p>
                    </w:txbxContent>
                  </v:textbox>
                </v:shape>
                <v:shape id="Flussdiagramm: Grenzstelle 688" o:spid="_x0000_s1077" type="#_x0000_t116" style="position:absolute;left:48804;top:7034;width:934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NAxAAAANwAAAAPAAAAZHJzL2Rvd25yZXYueG1sRE9Na8JA&#10;EL0L/Q/LFLzpRqli02ykCIGclKYe7G3IjklodjbNbmLaX989CB4f7zvZT6YVI/WusaxgtYxAEJdW&#10;N1wpOH9mix0I55E1tpZJwS852KdPswRjbW/8QWPhKxFC2MWooPa+i6V0ZU0G3dJ2xIG72t6gD7Cv&#10;pO7xFsJNK9dRtJUGGw4NNXZ0qKn8LgajoN1cXodVVvxcv/5O6+JyyI/n6kWp+fP0/gbC0+Qf4rs7&#10;1wq2u7A2nAlHQKb/AAAA//8DAFBLAQItABQABgAIAAAAIQDb4fbL7gAAAIUBAAATAAAAAAAAAAAA&#10;AAAAAAAAAABbQ29udGVudF9UeXBlc10ueG1sUEsBAi0AFAAGAAgAAAAhAFr0LFu/AAAAFQEAAAsA&#10;AAAAAAAAAAAAAAAAHwEAAF9yZWxzLy5yZWxzUEsBAi0AFAAGAAgAAAAhALkoY0DEAAAA3AAAAA8A&#10;AAAAAAAAAAAAAAAABwIAAGRycy9kb3ducmV2LnhtbFBLBQYAAAAAAwADALcAAAD4AgAAAAA=&#10;" fillcolor="#c5e0b3 [1305]" strokecolor="black [3213]" strokeweight="1pt">
                  <v:textbox inset=",1.3mm,,0">
                    <w:txbxContent>
                      <w:p w14:paraId="040608BC" w14:textId="4623453E"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Residui di filtrazione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89" o:spid="_x0000_s1078" type="#_x0000_t34" style="position:absolute;left:33416;top:1451;width:15384;height:4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0JxQAAANwAAAAPAAAAZHJzL2Rvd25yZXYueG1sRI/NasMw&#10;EITvgbyD2EBvidwcjONGNm4gxT2kkJ8H2Fpb2421MpKauG9fFQo9DrPzzc62nMwgbuR8b1nB4yoB&#10;QdxY3XOr4HLeLzMQPiBrHCyTgm/yUBbz2RZzbe98pNsptCJC2OeooAthzKX0TUcG/cqOxNH7sM5g&#10;iNK1Uju8R7gZ5DpJUmmw59jQ4Ui7jprr6cvEN8JrdU3fhip7f965l8+DPtf1QamHxVQ9gQg0hf/j&#10;v3StFaTZBn7HRALI4gcAAP//AwBQSwECLQAUAAYACAAAACEA2+H2y+4AAACFAQAAEwAAAAAAAAAA&#10;AAAAAAAAAAAAW0NvbnRlbnRfVHlwZXNdLnhtbFBLAQItABQABgAIAAAAIQBa9CxbvwAAABUBAAAL&#10;AAAAAAAAAAAAAAAAAB8BAABfcmVscy8ucmVsc1BLAQItABQABgAIAAAAIQBdDd0JxQAAANwAAAAP&#10;AAAAAAAAAAAAAAAAAAcCAABkcnMvZG93bnJldi54bWxQSwUGAAAAAAMAAwC3AAAA+QIAAAAA&#10;" strokecolor="black [3213]" strokeweight=".5pt">
                  <v:stroke endarrow="block"/>
                </v:shape>
                <v:shape id="Verbinder: gewinkelt 690" o:spid="_x0000_s1079" type="#_x0000_t34" style="position:absolute;left:33380;top:1451;width:15420;height:74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JJxQAAANwAAAAPAAAAZHJzL2Rvd25yZXYueG1sRI/BbsIw&#10;DIbvk/YOkSftNtJxqFghoA5pqDuANOABvMZrOxqnSjLo3h4fkDhav//Pnxer0fXqTCF2ng28TjJQ&#10;xLW3HTcGjoePlxmomJAt9p7JwD9FWC0fHxZYWH/hLzrvU6MEwrFAA21KQ6F1rFtyGCd+IJbsxweH&#10;ScbQaBvwInDX62mW5dphx3KhxYHWLdWn/Z8TjfRZnvJdX86+39dh87u1h6raGvP8NJZzUInGdF++&#10;tStrIH8TfXlGCKCXVwAAAP//AwBQSwECLQAUAAYACAAAACEA2+H2y+4AAACFAQAAEwAAAAAAAAAA&#10;AAAAAAAAAAAAW0NvbnRlbnRfVHlwZXNdLnhtbFBLAQItABQABgAIAAAAIQBa9CxbvwAAABUBAAAL&#10;AAAAAAAAAAAAAAAAAB8BAABfcmVscy8ucmVsc1BLAQItABQABgAIAAAAIQBJ7uJJxQAAANwAAAAP&#10;AAAAAAAAAAAAAAAAAAcCAABkcnMvZG93bnJldi54bWxQSwUGAAAAAAMAAwC3AAAA+QIAAAAA&#10;" strokecolor="black [3213]" strokeweight=".5pt">
                  <v:stroke endarrow="block"/>
                </v:shape>
                <v:shape id="Flussdiagramm: Prozess 692" o:spid="_x0000_s1080" type="#_x0000_t109" style="position:absolute;left:24456;top:11212;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oCwwAAANwAAAAPAAAAZHJzL2Rvd25yZXYueG1sRI/NigIx&#10;EITvwr5D6AVvmiio62iURRQ87MWfw3prJu3M4KQzO4ka394sCB6LqvqKmi+jrcWNWl851jDoKxDE&#10;uTMVFxqOh03vC4QPyAZrx6ThQR6Wi4/OHDPj7ryj2z4UIkHYZ6ihDKHJpPR5SRZ93zXEyTu71mJI&#10;si2kafGe4LaWQ6XG0mLFaaHEhlYl5Zf91WqQ6roeqdWPmfyu3Wmb/0V6yKh19zN+z0AEiuEdfrW3&#10;RsN4OoT/M+kIyMUTAAD//wMAUEsBAi0AFAAGAAgAAAAhANvh9svuAAAAhQEAABMAAAAAAAAAAAAA&#10;AAAAAAAAAFtDb250ZW50X1R5cGVzXS54bWxQSwECLQAUAAYACAAAACEAWvQsW78AAAAVAQAACwAA&#10;AAAAAAAAAAAAAAAfAQAAX3JlbHMvLnJlbHNQSwECLQAUAAYACAAAACEA7FOqAsMAAADcAAAADwAA&#10;AAAAAAAAAAAAAAAHAgAAZHJzL2Rvd25yZXYueG1sUEsFBgAAAAADAAMAtwAAAPcCAAAAAA==&#10;" filled="f" strokecolor="black [3213]" strokeweight="1pt">
                  <v:textbox>
                    <w:txbxContent>
                      <w:p w14:paraId="20CCF111"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Filtrazione fine</w:t>
                        </w:r>
                      </w:p>
                    </w:txbxContent>
                  </v:textbox>
                </v:shape>
                <v:shape id="Gerade Verbindung mit Pfeil 694" o:spid="_x0000_s1081" type="#_x0000_t32" style="position:absolute;left:29137;top:14115;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5HxQAAANwAAAAPAAAAZHJzL2Rvd25yZXYueG1sRI/dagIx&#10;FITvC75DOEJvRJOW4s9qFBEtiij48wCHzXF3cXOy3URd374pCL0cZuYbZjJrbCnuVPvCsYaPngJB&#10;nDpTcKbhfFp1hyB8QDZYOiYNT/Iwm7beJpgY9+AD3Y8hExHCPkENeQhVIqVPc7Loe64ijt7F1RZD&#10;lHUmTY2PCLel/FSqLy0WHBdyrGiRU3o93qwGu/xeD5rOc9ex5c/JbL3a7IPS+r3dzMcgAjXhP/xq&#10;r42G/ugL/s7EIyCnvwAAAP//AwBQSwECLQAUAAYACAAAACEA2+H2y+4AAACFAQAAEwAAAAAAAAAA&#10;AAAAAAAAAAAAW0NvbnRlbnRfVHlwZXNdLnhtbFBLAQItABQABgAIAAAAIQBa9CxbvwAAABUBAAAL&#10;AAAAAAAAAAAAAAAAAB8BAABfcmVscy8ucmVsc1BLAQItABQABgAIAAAAIQCKpC5HxQAAANwAAAAP&#10;AAAAAAAAAAAAAAAAAAcCAABkcnMvZG93bnJldi54bWxQSwUGAAAAAAMAAwC3AAAA+QIAAAAA&#10;" strokecolor="black [3213]" strokeweight=".5pt">
                  <v:stroke endarrow="block" joinstyle="miter"/>
                </v:shape>
                <v:shape id="Flussdiagramm: Grenzstelle 695" o:spid="_x0000_s1082" type="#_x0000_t116" style="position:absolute;left:36;top:11212;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AswgAAANwAAAAPAAAAZHJzL2Rvd25yZXYueG1sRI9BawIx&#10;FITvBf9DeIK3mrXgUlejyKLYa7d6fybP3cXNy5qkuu2vbwqFHoeZ+YZZbQbbiTv50DpWMJtmIIi1&#10;My3XCo4f++dXECEiG+wck4IvCrBZj55WWBj34He6V7EWCcKhQAVNjH0hZdANWQxT1xMn7+K8xZik&#10;r6Xx+Ehw28mXLMulxZbTQoM9lQ3pa/VpFZRdruO5uu1K7w/hrL+Pp4GuSk3Gw3YJItIQ/8N/7Tej&#10;IF/M4fdMOgJy/QMAAP//AwBQSwECLQAUAAYACAAAACEA2+H2y+4AAACFAQAAEwAAAAAAAAAAAAAA&#10;AAAAAAAAW0NvbnRlbnRfVHlwZXNdLnhtbFBLAQItABQABgAIAAAAIQBa9CxbvwAAABUBAAALAAAA&#10;AAAAAAAAAAAAAB8BAABfcmVscy8ucmVsc1BLAQItABQABgAIAAAAIQDFWnAswgAAANwAAAAPAAAA&#10;AAAAAAAAAAAAAAcCAABkcnMvZG93bnJldi54bWxQSwUGAAAAAAMAAwC3AAAA9gIAAAAA&#10;" fillcolor="#ff9" strokecolor="black [3213]" strokeweight="1pt">
                  <v:textbox>
                    <w:txbxContent>
                      <w:p w14:paraId="1363D760"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Membrane</w:t>
                        </w:r>
                      </w:p>
                    </w:txbxContent>
                  </v:textbox>
                </v:shape>
                <v:shape id="Flussdiagramm: Grenzstelle 696" o:spid="_x0000_s1083" type="#_x0000_t116" style="position:absolute;left:108;top:14478;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5bwgAAANwAAAAPAAAAZHJzL2Rvd25yZXYueG1sRI/BbsIw&#10;EETvlfgHa5F6Kw49RDRgEIqo6LUB7ou9JBHxOtgG0n59jYTU42hm3mgWq8F24kY+tI4VTCcZCGLt&#10;TMu1gv3u820GIkRkg51jUvBDAVbL0csCC+Pu/E23KtYiQTgUqKCJsS+kDLohi2HieuLknZy3GJP0&#10;tTQe7wluO/meZbm02HJaaLCnsiF9rq5WQdnlOh6ry6b0fhuO+nd/GOis1Ot4WM9BRBrif/jZ/jIK&#10;8o8cHmfSEZDLPwAAAP//AwBQSwECLQAUAAYACAAAACEA2+H2y+4AAACFAQAAEwAAAAAAAAAAAAAA&#10;AAAAAAAAW0NvbnRlbnRfVHlwZXNdLnhtbFBLAQItABQABgAIAAAAIQBa9CxbvwAAABUBAAALAAAA&#10;AAAAAAAAAAAAAB8BAABfcmVscy8ucmVsc1BLAQItABQABgAIAAAAIQA1iO5bwgAAANwAAAAPAAAA&#10;AAAAAAAAAAAAAAcCAABkcnMvZG93bnJldi54bWxQSwUGAAAAAAMAAwC3AAAA9gIAAAAA&#10;" fillcolor="#ff9" strokecolor="black [3213]" strokeweight="1pt">
                  <v:textbox>
                    <w:txbxContent>
                      <w:p w14:paraId="50ECA006"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Strati</w:t>
                        </w:r>
                      </w:p>
                    </w:txbxContent>
                  </v:textbox>
                </v:shape>
                <v:shape id="Gerade Verbindung mit Pfeil 697" o:spid="_x0000_s1084" type="#_x0000_t32" style="position:absolute;left:9071;top:12663;width:15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AwxAAAANwAAAAPAAAAZHJzL2Rvd25yZXYueG1sRI/RisIw&#10;FETfBf8h3AVfRBP3Qd1qFBFXlEVh1Q+4NNe2bHNTm6j1742w4OMwM2eY6byxpbhR7QvHGgZ9BYI4&#10;dabgTMPp+N0bg/AB2WDpmDQ8yMN81m5NMTHuzr90O4RMRAj7BDXkIVSJlD7NyaLvu4o4emdXWwxR&#10;1pk0Nd4j3JbyU6mhtFhwXMixomVO6d/hajXY1XozarqPXdeWl6P58Wq7D0rrzkezmIAI1IR3+L+9&#10;MRqGXyN4nYlHQM6eAAAA//8DAFBLAQItABQABgAIAAAAIQDb4fbL7gAAAIUBAAATAAAAAAAAAAAA&#10;AAAAAAAAAABbQ29udGVudF9UeXBlc10ueG1sUEsBAi0AFAAGAAgAAAAhAFr0LFu/AAAAFQEAAAsA&#10;AAAAAAAAAAAAAAAAHwEAAF9yZWxzLy5yZWxzUEsBAi0AFAAGAAgAAAAhAHp2sDDEAAAA3AAAAA8A&#10;AAAAAAAAAAAAAAAABwIAAGRycy9kb3ducmV2LnhtbFBLBQYAAAAAAwADALcAAAD4AgAAAAA=&#10;" strokecolor="black [3213]" strokeweight=".5pt">
                  <v:stroke endarrow="block" joinstyle="miter"/>
                </v:shape>
                <v:shape id="Flussdiagramm: Grenzstelle 698" o:spid="_x0000_s1085" type="#_x0000_t116" style="position:absolute;left:48768;top:11212;width:89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kwwAAANwAAAAPAAAAZHJzL2Rvd25yZXYueG1sRE9Na8JA&#10;EL0L/Q/LFHopurFIbFM3oQhCLfFgau9jdkyC2dmQ3cbk33cPBY+P973JRtOKgXrXWFawXEQgiEur&#10;G64UnL5381cQziNrbC2TgokcZOnDbIOJtjc+0lD4SoQQdgkqqL3vEildWZNBt7AdceAutjfoA+wr&#10;qXu8hXDTypcoiqXBhkNDjR1tayqvxa9R8HUupsntr8vDkS8/5/Uqf7ZDrtTT4/jxDsLT6O/if/en&#10;VhC/hbXhTDgCMv0DAAD//wMAUEsBAi0AFAAGAAgAAAAhANvh9svuAAAAhQEAABMAAAAAAAAAAAAA&#10;AAAAAAAAAFtDb250ZW50X1R5cGVzXS54bWxQSwECLQAUAAYACAAAACEAWvQsW78AAAAVAQAACwAA&#10;AAAAAAAAAAAAAAAfAQAAX3JlbHMvLnJlbHNQSwECLQAUAAYACAAAACEAWK8PpMMAAADcAAAADwAA&#10;AAAAAAAAAAAAAAAHAgAAZHJzL2Rvd25yZXYueG1sUEsFBgAAAAADAAMAtwAAAPcCAAAAAA==&#10;" fillcolor="#c5e0b3 [1305]" strokecolor="black [3213]" strokeweight="1pt">
                  <v:textbox>
                    <w:txbxContent>
                      <w:p w14:paraId="64F059AC" w14:textId="20787E3F"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Membrane</w:t>
                        </w:r>
                      </w:p>
                    </w:txbxContent>
                  </v:textbox>
                </v:shape>
                <v:shape id="Gerade Verbindung mit Pfeil 699" o:spid="_x0000_s1086" type="#_x0000_t32" style="position:absolute;left:33528;top:12663;width:1511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HZxAAAANwAAAAPAAAAZHJzL2Rvd25yZXYueG1sRI/RisIw&#10;FETfF/yHcAVfZE30wdWuUURUFFFY3Q+4NNe22NzUJmr9eyMs7OMwM2eYyayxpbhT7QvHGvo9BYI4&#10;dabgTMPvafU5AuEDssHSMWl4kofZtPUxwcS4B//Q/RgyESHsE9SQh1AlUvo0J4u+5yri6J1dbTFE&#10;WWfS1PiIcFvKgVJDabHguJBjRYuc0svxZjXY5Xrz1XSf+64tryez82p7CErrTruZf4MI1IT/8F97&#10;YzQMx2N4n4lHQE5fAAAA//8DAFBLAQItABQABgAIAAAAIQDb4fbL7gAAAIUBAAATAAAAAAAAAAAA&#10;AAAAAAAAAABbQ29udGVudF9UeXBlc10ueG1sUEsBAi0AFAAGAAgAAAAhAFr0LFu/AAAAFQEAAAsA&#10;AAAAAAAAAAAAAAAAHwEAAF9yZWxzLy5yZWxzUEsBAi0AFAAGAAgAAAAhAGSlgdnEAAAA3AAAAA8A&#10;AAAAAAAAAAAAAAAABwIAAGRycy9kb3ducmV2LnhtbFBLBQYAAAAAAwADALcAAAD4AgAAAAA=&#10;" strokecolor="black [3213]" strokeweight=".5pt">
                  <v:stroke endarrow="block" joinstyle="miter"/>
                </v:shape>
                <v:shape id="Flussdiagramm: Grenzstelle 700" o:spid="_x0000_s1087" type="#_x0000_t116" style="position:absolute;left:48804;top:14478;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m4wgAAANwAAAAPAAAAZHJzL2Rvd25yZXYueG1sRE/LasJA&#10;FN0L/YfhFtyITiLFlNRRSqFQRRfGur/JXJNg5k7ITPP4+86i0OXhvLf70TSip87VlhXEqwgEcWF1&#10;zaWC7+vn8hWE88gaG8ukYCIH+93TbIuptgNfqM98KUIIuxQVVN63qZSuqMigW9mWOHB32xn0AXal&#10;1B0OIdw0ch1FG2mw5tBQYUsfFRWP7McoOObZNLnDIz5f+H7Lk5fTwvYnpebP4/sbCE+j/xf/ub+0&#10;giQK88OZcATk7hcAAP//AwBQSwECLQAUAAYACAAAACEA2+H2y+4AAACFAQAAEwAAAAAAAAAAAAAA&#10;AAAAAAAAW0NvbnRlbnRfVHlwZXNdLnhtbFBLAQItABQABgAIAAAAIQBa9CxbvwAAABUBAAALAAAA&#10;AAAAAAAAAAAAAB8BAABfcmVscy8ucmVsc1BLAQItABQABgAIAAAAIQA4Mpm4wgAAANwAAAAPAAAA&#10;AAAAAAAAAAAAAAcCAABkcnMvZG93bnJldi54bWxQSwUGAAAAAAMAAwC3AAAA9gIAAAAA&#10;" fillcolor="#c5e0b3 [1305]" strokecolor="black [3213]" strokeweight="1pt">
                  <v:textbox>
                    <w:txbxContent>
                      <w:p w14:paraId="4D43A336"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Strati</w:t>
                        </w:r>
                      </w:p>
                      <w:p w14:paraId="36D93472" w14:textId="77777777" w:rsidR="00A06200" w:rsidRPr="00444F11" w:rsidRDefault="00A06200" w:rsidP="00E53C53">
                        <w:pPr>
                          <w:spacing w:after="0" w:line="240" w:lineRule="auto"/>
                          <w:jc w:val="center"/>
                          <w:rPr>
                            <w:rFonts w:cs="Arial"/>
                            <w:color w:val="000000" w:themeColor="text1"/>
                            <w:sz w:val="12"/>
                            <w:szCs w:val="12"/>
                          </w:rPr>
                        </w:pPr>
                      </w:p>
                    </w:txbxContent>
                  </v:textbox>
                </v:shape>
                <v:shape id="Verbinder: gewinkelt 701" o:spid="_x0000_s1088" type="#_x0000_t34" style="position:absolute;left:33419;top:12663;width:15316;height:32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3IxgAAANwAAAAPAAAAZHJzL2Rvd25yZXYueG1sRI/BbsIw&#10;EETvlfgHa5G4FSccaJRiUIpEFQ6pVOgHbONtkiZeR7YL4e9xpUo9jmbnzc5mN5lBXMj5zrKCdJmA&#10;IK6t7rhR8HE+PGYgfEDWOFgmBTfysNvOHjaYa3vld7qcQiMihH2OCtoQxlxKX7dk0C/tSBy9L+sM&#10;hihdI7XDa4SbQa6SZC0NdhwbWhxp31Ldn35MfCMci379NhTZ58vevX5X+lyWlVKL+VQ8gwg0hf/j&#10;v3SpFTwlKfyOiQSQ2zsAAAD//wMAUEsBAi0AFAAGAAgAAAAhANvh9svuAAAAhQEAABMAAAAAAAAA&#10;AAAAAAAAAAAAAFtDb250ZW50X1R5cGVzXS54bWxQSwECLQAUAAYACAAAACEAWvQsW78AAAAVAQAA&#10;CwAAAAAAAAAAAAAAAAAfAQAAX3JlbHMvLnJlbHNQSwECLQAUAAYACAAAACEAuEndyMYAAADcAAAA&#10;DwAAAAAAAAAAAAAAAAAHAgAAZHJzL2Rvd25yZXYueG1sUEsFBgAAAAADAAMAtwAAAPoCAAAAAA==&#10;" strokecolor="black [3213]" strokeweight=".5pt">
                  <v:stroke endarrow="block"/>
                </v:shape>
                <v:shape id="Verbinder: gewinkelt 702" o:spid="_x0000_s1089" type="#_x0000_t34" style="position:absolute;left:9107;top:12700;width:15305;height:32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jtxQAAANwAAAAPAAAAZHJzL2Rvd25yZXYueG1sRI/RasJA&#10;FETfBf9huYW+6aaKrUZXCaVVkT5o9AMu2WsSzd5Ns1uNf+8WBB+HmTnDzBatqcSFGldaVvDWj0AQ&#10;Z1aXnCs47L97YxDOI2usLJOCGzlYzLudGcbaXnlHl9TnIkDYxaig8L6OpXRZQQZd39bEwTvaxqAP&#10;ssmlbvAa4KaSgyh6lwZLDgsF1vRZUHZO/4yCoUxHv5Ptdlnv5Ga4+vnaZ0lyUur1pU2mIDy1/hl+&#10;tNdawUc0gP8z4QjI+R0AAP//AwBQSwECLQAUAAYACAAAACEA2+H2y+4AAACFAQAAEwAAAAAAAAAA&#10;AAAAAAAAAAAAW0NvbnRlbnRfVHlwZXNdLnhtbFBLAQItABQABgAIAAAAIQBa9CxbvwAAABUBAAAL&#10;AAAAAAAAAAAAAAAAAB8BAABfcmVscy8ucmVsc1BLAQItABQABgAIAAAAIQDMBAjtxQAAANwAAAAP&#10;AAAAAAAAAAAAAAAAAAcCAABkcnMvZG93bnJldi54bWxQSwUGAAAAAAMAAwC3AAAA+QIAAAAA&#10;" adj="2196" strokecolor="black [3213]" strokeweight=".5pt"/>
                <v:shape id="Flussdiagramm: Prozess 703" o:spid="_x0000_s1090" type="#_x0000_t109" style="position:absolute;left:24456;top:27141;width:898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WDwwAAANwAAAAPAAAAZHJzL2Rvd25yZXYueG1sRI9BawIx&#10;FITvBf9DeIK3mqi0ymoUEQUPXqoe9PbYPHcXNy/rJmr896ZQ6HGYmW+Y2SLaWjyo9ZVjDYO+AkGc&#10;O1NxoeF42HxOQPiAbLB2TBpe5GEx73zMMDPuyT/02IdCJAj7DDWUITSZlD4vyaLvu4Y4eRfXWgxJ&#10;toU0LT4T3NZyqNS3tFhxWiixoVVJ+XV/txqkuq+/1Gpnxqe1O2/zW6SXjFr3unE5BREohv/wX3tr&#10;NIzVCH7PpCMg528AAAD//wMAUEsBAi0AFAAGAAgAAAAhANvh9svuAAAAhQEAABMAAAAAAAAAAAAA&#10;AAAAAAAAAFtDb250ZW50X1R5cGVzXS54bWxQSwECLQAUAAYACAAAACEAWvQsW78AAAAVAQAACwAA&#10;AAAAAAAAAAAAAAAfAQAAX3JlbHMvLnJlbHNQSwECLQAUAAYACAAAACEAHfSVg8MAAADcAAAADwAA&#10;AAAAAAAAAAAAAAAHAgAAZHJzL2Rvd25yZXYueG1sUEsFBgAAAAADAAMAtwAAAPcCAAAAAA==&#10;" filled="f" strokecolor="black [3213]" strokeweight="1pt">
                  <v:textbox>
                    <w:txbxContent>
                      <w:p w14:paraId="1D80E03F"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Serbatoio a pressione</w:t>
                        </w:r>
                      </w:p>
                    </w:txbxContent>
                  </v:textbox>
                </v:shape>
                <v:shape id="Gerade Verbindung mit Pfeil 704" o:spid="_x0000_s1091" type="#_x0000_t32" style="position:absolute;left:29137;top:30008;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RdxAAAANwAAAAPAAAAZHJzL2Rvd25yZXYueG1sRI/disIw&#10;FITvF3yHcIS9EU1WZJVqFFlUFFHw5wEOzbEtNie1yWp9eyMs7OUwM98wk1ljS3Gn2heONXz1FAji&#10;1JmCMw3n07I7AuEDssHSMWl4kofZtPUxwcS4Bx/ofgyZiBD2CWrIQ6gSKX2ak0XfcxVx9C6uthii&#10;rDNpanxEuC1lX6lvabHguJBjRT85pdfjr9VgF6v1sOk8dx1b3k5m69VmH5TWn+1mPgYRqAn/4b/2&#10;2mgYqgG8z8QjIKcvAAAA//8DAFBLAQItABQABgAIAAAAIQDb4fbL7gAAAIUBAAATAAAAAAAAAAAA&#10;AAAAAAAAAABbQ29udGVudF9UeXBlc10ueG1sUEsBAi0AFAAGAAgAAAAhAFr0LFu/AAAAFQEAAAsA&#10;AAAAAAAAAAAAAAAAHwEAAF9yZWxzLy5yZWxzUEsBAi0AFAAGAAgAAAAhABRPtF3EAAAA3AAAAA8A&#10;AAAAAAAAAAAAAAAABwIAAGRycy9kb3ducmV2LnhtbFBLBQYAAAAAAwADALcAAAD4AgAAAAA=&#10;" strokecolor="black [3213]" strokeweight=".5pt">
                  <v:stroke endarrow="block" joinstyle="miter"/>
                </v:shape>
                <v:shape id="Flussdiagramm: Grenzstelle 705" o:spid="_x0000_s1092" type="#_x0000_t116" style="position:absolute;left:72;top:26416;width:8998;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QPxQAAANwAAAAPAAAAZHJzL2Rvd25yZXYueG1sRI9PawIx&#10;FMTvBb9DeEJvNVGof7ZGEVEQ0YO20utz89xd3bwsm6jrtzdCocdhZn7DjKeNLcWNal841tDtKBDE&#10;qTMFZxp+vpcfQxA+IBssHZOGB3mYTlpvY0yMu/OObvuQiQhhn6CGPIQqkdKnOVn0HVcRR+/kaosh&#10;yjqTpsZ7hNtS9pTqS4sFx4UcK5rnlF72V6th83s4r9VwUO6a7XFxNf3FcTtSWr+3m9kXiEBN+A//&#10;tVdGw0B9wutMPAJy8gQAAP//AwBQSwECLQAUAAYACAAAACEA2+H2y+4AAACFAQAAEwAAAAAAAAAA&#10;AAAAAAAAAAAAW0NvbnRlbnRfVHlwZXNdLnhtbFBLAQItABQABgAIAAAAIQBa9CxbvwAAABUBAAAL&#10;AAAAAAAAAAAAAAAAAB8BAABfcmVscy8ucmVsc1BLAQItABQABgAIAAAAIQA4dPQPxQAAANwAAAAP&#10;AAAAAAAAAAAAAAAAAAcCAABkcnMvZG93bnJldi54bWxQSwUGAAAAAAMAAwC3AAAA+QIAAAAA&#10;" fillcolor="#dbdbdb [1302]" strokecolor="black [3213]" strokeweight="1pt">
                  <v:textbox>
                    <w:txbxContent>
                      <w:p w14:paraId="2C8C0442"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p w14:paraId="128C266E" w14:textId="77777777" w:rsidR="00A06200" w:rsidRPr="00A50F2D" w:rsidRDefault="00A06200" w:rsidP="00E53C53">
                        <w:pPr>
                          <w:spacing w:after="0" w:line="240" w:lineRule="auto"/>
                          <w:jc w:val="center"/>
                          <w:rPr>
                            <w:rFonts w:cs="Arial"/>
                            <w:color w:val="000000" w:themeColor="text1"/>
                            <w:sz w:val="12"/>
                            <w:szCs w:val="12"/>
                          </w:rPr>
                        </w:pPr>
                        <w:r>
                          <w:rPr>
                            <w:color w:val="000000" w:themeColor="text1"/>
                            <w:sz w:val="12"/>
                            <w:szCs w:val="12"/>
                          </w:rPr>
                          <w:t>Estratto di malto</w:t>
                        </w:r>
                      </w:p>
                    </w:txbxContent>
                  </v:textbox>
                </v:shape>
                <v:shape id="Flussdiagramm: Grenzstelle 707" o:spid="_x0000_s1093" type="#_x0000_t116" style="position:absolute;left:36;top:30734;width:899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hxgAAANwAAAAPAAAAZHJzL2Rvd25yZXYueG1sRI9BSwMx&#10;FITvBf9DeII3myjUyrZpKQVpD4LYCtrba/K6u7jvZbuJ7eqvN4LQ4zAz3zDTec+NOlEX6yAW7oYG&#10;FIkLvpbSwtv26fYRVEwoHpsgZOGbIsxnV4MpFj6c5ZVOm1SqDJFYoIUqpbbQOrqKGOMwtCTZO4SO&#10;MWXZldp3eM5wbvS9MQ+asZa8UGFLy4rc5+aLLeDHDz8vS3dcvfOLCQu3430zsvbmul9MQCXq0yX8&#10;3157C2Mzhr8z+Qjo2S8AAAD//wMAUEsBAi0AFAAGAAgAAAAhANvh9svuAAAAhQEAABMAAAAAAAAA&#10;AAAAAAAAAAAAAFtDb250ZW50X1R5cGVzXS54bWxQSwECLQAUAAYACAAAACEAWvQsW78AAAAVAQAA&#10;CwAAAAAAAAAAAAAAAAAfAQAAX3JlbHMvLnJlbHNQSwECLQAUAAYACAAAACEANvhrocYAAADcAAAA&#10;DwAAAAAAAAAAAAAAAAAHAgAAZHJzL2Rvd25yZXYueG1sUEsFBgAAAAADAAMAtwAAAPoCAAAAAA==&#10;" fillcolor="#b4c6e7 [1300]" strokecolor="black [3213]" strokeweight="1pt">
                  <v:textbox>
                    <w:txbxContent>
                      <w:p w14:paraId="2CCF1798"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w:t>
                        </w:r>
                      </w:p>
                    </w:txbxContent>
                  </v:textbox>
                </v:shape>
                <v:shape id="Flussdiagramm: Grenzstelle 709" o:spid="_x0000_s1094" type="#_x0000_t116" style="position:absolute;top:33999;width:89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nHxgAAANwAAAAPAAAAZHJzL2Rvd25yZXYueG1sRI9BS8NA&#10;FITvQv/D8gq9iN20YjWx21IKSqWnRi/eHtnXJJh9G3Zf29hf7wqCx2FmvmGW68F16kwhtp4NzKYZ&#10;KOLK25ZrAx/vL3dPoKIgW+w8k4FvirBejW6WWFh/4QOdS6lVgnAs0EAj0hdax6ohh3Hqe+LkHX1w&#10;KEmGWtuAlwR3nZ5n2UI7bDktNNjTtqHqqzw5A1fJq9c+34fbcnfScv/2ubkeH4yZjIfNMyihQf7D&#10;f+2dNfCY5fB7Jh0BvfoBAAD//wMAUEsBAi0AFAAGAAgAAAAhANvh9svuAAAAhQEAABMAAAAAAAAA&#10;AAAAAAAAAAAAAFtDb250ZW50X1R5cGVzXS54bWxQSwECLQAUAAYACAAAACEAWvQsW78AAAAVAQAA&#10;CwAAAAAAAAAAAAAAAAAfAQAAX3JlbHMvLnJlbHNQSwECLQAUAAYACAAAACEAHE05x8YAAADcAAAA&#10;DwAAAAAAAAAAAAAAAAAHAgAAZHJzL2Rvd25yZXYueG1sUEsFBgAAAAADAAMAtwAAAPoCAAAAAA==&#10;" fillcolor="#b4c6e7 [1300]" strokecolor="black [3213]" strokeweight="1pt">
                  <v:textbox inset=",0,,0">
                    <w:txbxContent>
                      <w:p w14:paraId="77F4313C"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v:textbox>
                </v:shape>
                <v:shape id="Gerade Verbindung mit Pfeil 710" o:spid="_x0000_s1095" type="#_x0000_t32" style="position:absolute;left:9071;top:28556;width:154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SDwgAAANwAAAAPAAAAZHJzL2Rvd25yZXYueG1sRE/dasIw&#10;FL4f+A7hCLsRTdzFlGoUkU06xgRbH+DQHNtic1KbqO3bLxeDXX58/+ttbxvxoM7XjjXMZwoEceFM&#10;zaWGc/45XYLwAdlg45g0DORhuxm9rDEx7sknemShFDGEfYIaqhDaREpfVGTRz1xLHLmL6yyGCLtS&#10;mg6fMdw28k2pd2mx5thQYUv7ioprdrca7MchXfST4Wdim1tuvr36Ogal9eu4361ABOrDv/jPnRoN&#10;i3mcH8/EIyA3vwAAAP//AwBQSwECLQAUAAYACAAAACEA2+H2y+4AAACFAQAAEwAAAAAAAAAAAAAA&#10;AAAAAAAAW0NvbnRlbnRfVHlwZXNdLnhtbFBLAQItABQABgAIAAAAIQBa9CxbvwAAABUBAAALAAAA&#10;AAAAAAAAAAAAAB8BAABfcmVscy8ucmVsc1BLAQItABQABgAIAAAAIQDurSSDwgAAANwAAAAPAAAA&#10;AAAAAAAAAAAAAAcCAABkcnMvZG93bnJldi54bWxQSwUGAAAAAAMAAwC3AAAA9gIAAAAA&#10;" strokecolor="black [3213]" strokeweight=".5pt">
                  <v:stroke endarrow="block" joinstyle="miter"/>
                </v:shape>
                <v:shape id="Verbinder: gewinkelt 711" o:spid="_x0000_s1096" type="#_x0000_t34" style="position:absolute;left:9071;top:28593;width:15348;height:36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jSxQAAANwAAAAPAAAAZHJzL2Rvd25yZXYueG1sRI/dagIx&#10;FITvBd8hnEJvRLNbocpqFBEKLYWCP4iXx83pZnFzsiRR17c3hYKXw8x8w8yXnW3ElXyoHSvIRxkI&#10;4tLpmisF+93HcAoiRGSNjWNScKcAy0W/N8dCuxtv6LqNlUgQDgUqMDG2hZShNGQxjFxLnLxf5y3G&#10;JH0ltcdbgttGvmXZu7RYc1ow2NLaUHneXqyC+v49uBzHhyya88Z8HdYn3fx4pV5futUMRKQuPsP/&#10;7U+tYJLn8HcmHQG5eAAAAP//AwBQSwECLQAUAAYACAAAACEA2+H2y+4AAACFAQAAEwAAAAAAAAAA&#10;AAAAAAAAAAAAW0NvbnRlbnRfVHlwZXNdLnhtbFBLAQItABQABgAIAAAAIQBa9CxbvwAAABUBAAAL&#10;AAAAAAAAAAAAAAAAAB8BAABfcmVscy8ucmVsc1BLAQItABQABgAIAAAAIQCfGljSxQAAANwAAAAP&#10;AAAAAAAAAAAAAAAAAAcCAABkcnMvZG93bnJldi54bWxQSwUGAAAAAAMAAwC3AAAA+QIAAAAA&#10;" adj="2220" strokecolor="black [3213]" strokeweight=".5pt"/>
                <v:shape id="Verbinder: gewinkelt 712" o:spid="_x0000_s1097" type="#_x0000_t34" style="position:absolute;left:8998;top:28593;width:15444;height:68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R1xQAAANwAAAAPAAAAZHJzL2Rvd25yZXYueG1sRI9Bi8Iw&#10;FITvgv8hPMGbpsq6rtUouqjsxYPuHtbbo3m21ealNFGrv94IgsdhZr5hJrPaFOJClcstK+h1IxDE&#10;idU5pwr+fledLxDOI2ssLJOCGzmYTZuNCcbaXnlLl51PRYCwi1FB5n0ZS+mSjAy6ri2Jg3ewlUEf&#10;ZJVKXeE1wE0h+1H0KQ3mHBYyLOk7o+S0OxsFm/l2uTc3/+9G64/jwgw3g/tJK9Vu1fMxCE+1f4df&#10;7R+tYNjrw/NMOAJy+gAAAP//AwBQSwECLQAUAAYACAAAACEA2+H2y+4AAACFAQAAEwAAAAAAAAAA&#10;AAAAAAAAAAAAW0NvbnRlbnRfVHlwZXNdLnhtbFBLAQItABQABgAIAAAAIQBa9CxbvwAAABUBAAAL&#10;AAAAAAAAAAAAAAAAAB8BAABfcmVscy8ucmVsc1BLAQItABQABgAIAAAAIQCigER1xQAAANwAAAAP&#10;AAAAAAAAAAAAAAAAAAcCAABkcnMvZG93bnJldi54bWxQSwUGAAAAAAMAAwC3AAAA+QIAAAAA&#10;" adj="2273" strokecolor="black [3213]" strokeweight=".5pt"/>
                <v:shape id="Flussdiagramm: Grenzstelle 713" o:spid="_x0000_s1098" type="#_x0000_t116" style="position:absolute;left:-381;top:17816;width:955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t/xgAAANwAAAAPAAAAZHJzL2Rvd25yZXYueG1sRI/NagJB&#10;EITvgu8wtJBbnNWQHzaOIoKYQ0BiAtFbZ6azu2S7Z92Z6OrTO4GAx6KqvqIms45rdaA2VF4MjIYZ&#10;KBLrXSWFgY/35e0TqBBRHNZeyMCJAsym/d4Ec+eP8kaHTSxUgkjI0UAZY5NrHWxJjGHoG5LkffuW&#10;MSbZFtq1eExwrvU4yx40YyVpocSGFiXZn80vG8DtmV8Xhd2vPnmd+bnd8Vd9b8zNoJs/g4rUxWv4&#10;v/3iDDyO7uDvTDoCenoBAAD//wMAUEsBAi0AFAAGAAgAAAAhANvh9svuAAAAhQEAABMAAAAAAAAA&#10;AAAAAAAAAAAAAFtDb250ZW50X1R5cGVzXS54bWxQSwECLQAUAAYACAAAACEAWvQsW78AAAAVAQAA&#10;CwAAAAAAAAAAAAAAAAAfAQAAX3JlbHMvLnJlbHNQSwECLQAUAAYACAAAACEAzBr7f8YAAADcAAAA&#10;DwAAAAAAAAAAAAAAAAAHAgAAZHJzL2Rvd25yZXYueG1sUEsFBgAAAAADAAMAtwAAAPoCAAAAAA==&#10;" fillcolor="#b4c6e7 [1300]" strokecolor="black [3213]" strokeweight="1pt">
                  <v:textbox>
                    <w:txbxContent>
                      <w:p w14:paraId="3D409E54"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v:textbox>
                </v:shape>
                <v:shape id="Gerade Verbindung mit Pfeil 714" o:spid="_x0000_s1099" type="#_x0000_t32" style="position:absolute;left:9180;top:19267;width:151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KAxQAAANwAAAAPAAAAZHJzL2Rvd25yZXYueG1sRI/RasJA&#10;FETfC/7DcgVfpNm1lKZEVynFFotYaOIHXLLXJJi9G7Orxr/vCoU+DjNzhlmsBtuKC/W+caxhligQ&#10;xKUzDVca9sXH4ysIH5ANto5Jw408rJajhwVmxl35hy55qESEsM9QQx1Cl0npy5os+sR1xNE7uN5i&#10;iLKvpOnxGuG2lU9KvUiLDceFGjt6r6k85merwa4/N+kwve2mtj0VZuvV13dQWk/Gw9scRKAh/If/&#10;2hujIZ09w/1MPAJy+QsAAP//AwBQSwECLQAUAAYACAAAACEA2+H2y+4AAACFAQAAEwAAAAAAAAAA&#10;AAAAAAAAAAAAW0NvbnRlbnRfVHlwZXNdLnhtbFBLAQItABQABgAIAAAAIQBa9CxbvwAAABUBAAAL&#10;AAAAAAAAAAAAAAAAAB8BAABfcmVscy8ucmVsc1BLAQItABQABgAIAAAAIQCRliKAxQAAANwAAAAP&#10;AAAAAAAAAAAAAAAAAAcCAABkcnMvZG93bnJldi54bWxQSwUGAAAAAAMAAwC3AAAA+QIAAAAA&#10;" strokecolor="black [3213]" strokeweight=".5pt">
                  <v:stroke endarrow="block" joinstyle="miter"/>
                </v:shape>
                <v:shape id="Flussdiagramm: Verbinder 715" o:spid="_x0000_s1100" type="#_x0000_t120" style="position:absolute;left:27359;top:32512;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bMxwAAANwAAAAPAAAAZHJzL2Rvd25yZXYueG1sRI9Ba8JA&#10;FITvQv/D8gRvulGwlegq1lboxWKMHrw9s88kbfZtyK4x/vtuodDjMDPfMItVZyrRUuNKywrGowgE&#10;cWZ1ybmCY7odzkA4j6yxskwKHuRgtXzqLTDW9s4JtQefiwBhF6OCwvs6ltJlBRl0I1sTB+9qG4M+&#10;yCaXusF7gJtKTqLoWRosOSwUWNOmoOz7cDMKks0pMe/7XXV5u00+t+ev9PXUpkoN+t16DsJT5//D&#10;f+0PreBlPIXfM+EIyOUPAAAA//8DAFBLAQItABQABgAIAAAAIQDb4fbL7gAAAIUBAAATAAAAAAAA&#10;AAAAAAAAAAAAAABbQ29udGVudF9UeXBlc10ueG1sUEsBAi0AFAAGAAgAAAAhAFr0LFu/AAAAFQEA&#10;AAsAAAAAAAAAAAAAAAAAHwEAAF9yZWxzLy5yZWxzUEsBAi0AFAAGAAgAAAAhALcaFszHAAAA3AAA&#10;AA8AAAAAAAAAAAAAAAAABwIAAGRycy9kb3ducmV2LnhtbFBLBQYAAAAAAwADALcAAAD7AgAAAAA=&#10;" filled="f" strokecolor="black [3213]" strokeweight="1pt">
                  <v:stroke joinstyle="miter"/>
                  <v:textbox>
                    <w:txbxContent>
                      <w:p w14:paraId="684EB33F"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D</w:t>
                        </w:r>
                      </w:p>
                    </w:txbxContent>
                  </v:textbox>
                </v:shape>
                <v:shape id="Verbinder: gewinkelt 716" o:spid="_x0000_s1101" type="#_x0000_t34" style="position:absolute;left:9071;top:23876;width:20136;height:43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rlxQAAANwAAAAPAAAAZHJzL2Rvd25yZXYueG1sRI9Ba8JA&#10;FITvBf/D8gq9FN2oYDW6ihQCtZdS9eDxkX0modm3Mfsa47/vCkKPw8x8w6w2vatVR22oPBsYjxJQ&#10;xLm3FRcGjodsOAcVBNli7ZkM3CjAZj14WmFq/ZW/qdtLoSKEQ4oGSpEm1TrkJTkMI98QR+/sW4cS&#10;ZVto2+I1wl2tJ0ky0w4rjgslNvReUv6z/3UGpoJfl1yS/jSZ1tvsddFlnzttzMtzv12CEurlP/xo&#10;f1gDb+MZ3M/EI6DXfwAAAP//AwBQSwECLQAUAAYACAAAACEA2+H2y+4AAACFAQAAEwAAAAAAAAAA&#10;AAAAAAAAAAAAW0NvbnRlbnRfVHlwZXNdLnhtbFBLAQItABQABgAIAAAAIQBa9CxbvwAAABUBAAAL&#10;AAAAAAAAAAAAAAAAAB8BAABfcmVscy8ucmVsc1BLAQItABQABgAIAAAAIQAzkerlxQAAANwAAAAP&#10;AAAAAAAAAAAAAAAAAAcCAABkcnMvZG93bnJldi54bWxQSwUGAAAAAAMAAwC3AAAA+QIAAAAA&#10;" adj="1672" strokecolor="black [3213]" strokeweight=".5pt">
                  <v:stroke endarrow="block"/>
                </v:shape>
                <v:shape id="Flussdiagramm: Prozess 717" o:spid="_x0000_s1102" type="#_x0000_t109" style="position:absolute;left:24420;top:17852;width:898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VdxQAAANwAAAAPAAAAZHJzL2Rvd25yZXYueG1sRI/BasMw&#10;EETvgf6D2EJviZRC4+JECSWk4EMvSXNobou1sU2slWsptvz3VaHQ4zAzb5jNLtpWDNT7xrGG5UKB&#10;IC6dabjScP58n7+C8AHZYOuYNEzkYbd9mG0wN27kIw2nUIkEYZ+jhjqELpfSlzVZ9AvXESfv6nqL&#10;Icm+kqbHMcFtK5+VWkmLDaeFGjva11TeTnerQar74UXtP0z2dXCXovyONMmo9dNjfFuDCBTDf/iv&#10;XRgN2TKD3zPpCMjtDwAAAP//AwBQSwECLQAUAAYACAAAACEA2+H2y+4AAACFAQAAEwAAAAAAAAAA&#10;AAAAAAAAAAAAW0NvbnRlbnRfVHlwZXNdLnhtbFBLAQItABQABgAIAAAAIQBa9CxbvwAAABUBAAAL&#10;AAAAAAAAAAAAAAAAAB8BAABfcmVscy8ucmVsc1BLAQItABQABgAIAAAAIQDnFgVdxQAAANwAAAAP&#10;AAAAAAAAAAAAAAAAAAcCAABkcnMvZG93bnJldi54bWxQSwUGAAAAAAMAAwC3AAAA+QIAAAAA&#10;" filled="f" strokecolor="black [3213]" strokeweight="1pt">
                  <v:textbox>
                    <w:txbxContent>
                      <w:p w14:paraId="509C024F" w14:textId="30F3A566" w:rsidR="00A06200" w:rsidRPr="00444F11" w:rsidRDefault="00A06200" w:rsidP="00E53C53">
                        <w:pPr>
                          <w:spacing w:after="0" w:line="240" w:lineRule="auto"/>
                          <w:jc w:val="center"/>
                          <w:rPr>
                            <w:rFonts w:cs="Arial"/>
                            <w:color w:val="000000" w:themeColor="text1"/>
                            <w:sz w:val="14"/>
                            <w:szCs w:val="14"/>
                          </w:rPr>
                        </w:pPr>
                        <w:proofErr w:type="spellStart"/>
                        <w:r>
                          <w:rPr>
                            <w:color w:val="000000" w:themeColor="text1"/>
                            <w:sz w:val="14"/>
                            <w:szCs w:val="14"/>
                          </w:rPr>
                          <w:t>Blending</w:t>
                        </w:r>
                        <w:proofErr w:type="spellEnd"/>
                        <w:r>
                          <w:rPr>
                            <w:color w:val="000000" w:themeColor="text1"/>
                            <w:sz w:val="14"/>
                            <w:szCs w:val="14"/>
                          </w:rPr>
                          <w:t>/</w:t>
                        </w:r>
                        <w:proofErr w:type="spellStart"/>
                        <w:r>
                          <w:rPr>
                            <w:color w:val="000000" w:themeColor="text1"/>
                            <w:sz w:val="14"/>
                            <w:szCs w:val="14"/>
                          </w:rPr>
                          <w:t>carbonazione</w:t>
                        </w:r>
                        <w:proofErr w:type="spellEnd"/>
                      </w:p>
                    </w:txbxContent>
                  </v:textbox>
                </v:shape>
                <v:shape id="Flussdiagramm: Grenzstelle 718" o:spid="_x0000_s1103" type="#_x0000_t116" style="position:absolute;left:-609;top:21043;width:9782;height: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kOwgAAANwAAAAPAAAAZHJzL2Rvd25yZXYueG1sRE9NawIx&#10;EL0X/A9hBG81q9BWVqOIIO1BkNqCehuTcXdxZ7LdRN321zeHQo+P9z1bdFyrG7Wh8mJgNMxAkVjv&#10;KikMfH6sHyegQkRxWHshA98UYDHvPcwwd/4u73TbxUKlEAk5GihjbHKtgy2JMQx9Q5K4s28ZY4Jt&#10;oV2L9xTOtR5n2bNmrCQ1lNjQqiR72V3ZAB5+eLMq7NfrnreZX9ojn+onYwb9bjkFFamL/+I/95sz&#10;8DJKa9OZdAT0/BcAAP//AwBQSwECLQAUAAYACAAAACEA2+H2y+4AAACFAQAAEwAAAAAAAAAAAAAA&#10;AAAAAAAAW0NvbnRlbnRfVHlwZXNdLnhtbFBLAQItABQABgAIAAAAIQBa9CxbvwAAABUBAAALAAAA&#10;AAAAAAAAAAAAAB8BAABfcmVscy8ucmVsc1BLAQItABQABgAIAAAAIQDCvmkOwgAAANwAAAAPAAAA&#10;AAAAAAAAAAAAAAcCAABkcnMvZG93bnJldi54bWxQSwUGAAAAAAMAAwC3AAAA9gIAAAAA&#10;" fillcolor="#b4c6e7 [1300]" strokecolor="black [3213]" strokeweight="1pt">
                  <v:textbox>
                    <w:txbxContent>
                      <w:p w14:paraId="11F4D00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per produrre birra senza gas</w:t>
                        </w:r>
                      </w:p>
                    </w:txbxContent>
                  </v:textbox>
                </v:shape>
                <v:shape id="Flussdiagramm: Prozess 719" o:spid="_x0000_s1104" type="#_x0000_t109" style="position:absolute;left:41619;top:27069;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S0wwAAANwAAAAPAAAAZHJzL2Rvd25yZXYueG1sRI/NigIx&#10;EITvwr5DaMGbJgqr62iURVzw4MWfw3prJu3M4KQzTqLGtzfCwh6LqvqKmi+jrcWdWl851jAcKBDE&#10;uTMVFxqOh5/+FwgfkA3WjknDkzwsFx+dOWbGPXhH930oRIKwz1BDGUKTSenzkiz6gWuIk3d2rcWQ&#10;ZFtI0+IjwW0tR0qNpcWK00KJDa1Kyi/7m9Ug1W39qVZbM/ldu9Mmv0Z6yqh1rxu/ZyACxfAf/mtv&#10;jIbJcArvM+kIyMULAAD//wMAUEsBAi0AFAAGAAgAAAAhANvh9svuAAAAhQEAABMAAAAAAAAAAAAA&#10;AAAAAAAAAFtDb250ZW50X1R5cGVzXS54bWxQSwECLQAUAAYACAAAACEAWvQsW78AAAAVAQAACwAA&#10;AAAAAAAAAAAAAAAfAQAAX3JlbHMvLnJlbHNQSwECLQAUAAYACAAAACEA+cU0tMMAAADcAAAADwAA&#10;AAAAAAAAAAAAAAAHAgAAZHJzL2Rvd25yZXYueG1sUEsFBgAAAAADAAMAtwAAAPcCAAAAAA==&#10;" filled="f" strokecolor="black [3213]" strokeweight="1pt">
                  <v:textbox>
                    <w:txbxContent>
                      <w:p w14:paraId="0AB3A9FF"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Fornitura birra con autocisterna</w:t>
                        </w:r>
                      </w:p>
                    </w:txbxContent>
                  </v:textbox>
                </v:shape>
                <v:shape id="Gerade Verbindung mit Pfeil 720" o:spid="_x0000_s1105" type="#_x0000_t32" style="position:absolute;left:29137;top:21118;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4+wQAAANwAAAAPAAAAZHJzL2Rvd25yZXYueG1sRE/LisIw&#10;FN0P+A/hCrMRTXQxSjUtIjo4DCP4+IBLc22LzU1tota/nywEl4fzXmSdrcWdWl851jAeKRDEuTMV&#10;FxpOx81wBsIHZIO1Y9LwJA9Z2vtYYGLcg/d0P4RCxBD2CWooQ2gSKX1ekkU/cg1x5M6utRgibAtp&#10;WnzEcFvLiVJf0mLFsaHEhlYl5ZfDzWqw6+/ttBs8/wa2vh7Nr1c/u6C0/ux3yzmIQF14i1/urdEw&#10;ncT58Uw8AjL9BwAA//8DAFBLAQItABQABgAIAAAAIQDb4fbL7gAAAIUBAAATAAAAAAAAAAAAAAAA&#10;AAAAAABbQ29udGVudF9UeXBlc10ueG1sUEsBAi0AFAAGAAgAAAAhAFr0LFu/AAAAFQEAAAsAAAAA&#10;AAAAAAAAAAAAHwEAAF9yZWxzLy5yZWxzUEsBAi0AFAAGAAgAAAAhACDB7j7BAAAA3AAAAA8AAAAA&#10;AAAAAAAAAAAABwIAAGRycy9kb3ducmV2LnhtbFBLBQYAAAAAAwADALcAAAD1AgAAAAA=&#10;" strokecolor="black [3213]" strokeweight=".5pt">
                  <v:stroke endarrow="block" joinstyle="miter"/>
                </v:shape>
                <v:shape id="Verbinder: gewinkelt 721" o:spid="_x0000_s1106" type="#_x0000_t34" style="position:absolute;left:9172;top:19266;width:2880;height:38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01wwAAANwAAAAPAAAAZHJzL2Rvd25yZXYueG1sRI9Ba8JA&#10;FITvQv/D8gredJNQtERXKdWCICK10vMj+0yi2bchu4nx37uC4HGYmW+Y+bI3leiocaVlBfE4AkGc&#10;WV1yruD49zP6BOE8ssbKMim4kYPl4m0wx1TbK/9Sd/C5CBB2KSoovK9TKV1WkEE3tjVx8E62MeiD&#10;bHKpG7wGuKlkEkUTabDksFBgTd8FZZdDaxT8J9v49LHec8W783F16Sjr21ap4Xv/NQPhqfev8LO9&#10;0QqmSQyPM+EIyMUdAAD//wMAUEsBAi0AFAAGAAgAAAAhANvh9svuAAAAhQEAABMAAAAAAAAAAAAA&#10;AAAAAAAAAFtDb250ZW50X1R5cGVzXS54bWxQSwECLQAUAAYACAAAACEAWvQsW78AAAAVAQAACwAA&#10;AAAAAAAAAAAAAAAfAQAAX3JlbHMvLnJlbHNQSwECLQAUAAYACAAAACEAgkWdNcMAAADcAAAADwAA&#10;AAAAAAAAAAAAAAAHAgAAZHJzL2Rvd25yZXYueG1sUEsFBgAAAAADAAMAtwAAAPcCAAAAAA==&#10;" strokecolor="black [3213]" strokeweight=".5pt"/>
                <v:shape id="Gerade Verbindung mit Pfeil 722" o:spid="_x0000_s1107" type="#_x0000_t32" style="position:absolute;left:33455;top:28593;width:8144;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X/xgAAANwAAAAPAAAAZHJzL2Rvd25yZXYueG1sRI9Ba8JA&#10;FITvhf6H5Qne6sYIaqOrlEJpi5eaira3R/aZLM2+DdnVxH/vCgWPw8x8wyzXva3FmVpvHCsYjxIQ&#10;xIXThksFu++3pzkIH5A11o5JwYU8rFePD0vMtOt4S+c8lCJC2GeooAqhyaT0RUUW/cg1xNE7utZi&#10;iLItpW6xi3BbyzRJptKi4bhQYUOvFRV/+ckqKHY/h2f6MnvdTczsvdn8bib5p1LDQf+yABGoD/fw&#10;f/tDK5ilKdzOxCMgV1cAAAD//wMAUEsBAi0AFAAGAAgAAAAhANvh9svuAAAAhQEAABMAAAAAAAAA&#10;AAAAAAAAAAAAAFtDb250ZW50X1R5cGVzXS54bWxQSwECLQAUAAYACAAAACEAWvQsW78AAAAVAQAA&#10;CwAAAAAAAAAAAAAAAAAfAQAAX3JlbHMvLnJlbHNQSwECLQAUAAYACAAAACEAwFrV/8YAAADcAAAA&#10;DwAAAAAAAAAAAAAAAAAHAgAAZHJzL2Rvd25yZXYueG1sUEsFBgAAAAADAAMAtwAAAPoCAAAAAA==&#10;" strokecolor="black [3213]" strokeweight=".5pt">
                  <v:stroke endarrow="block" joinstyle="miter"/>
                </v:shape>
                <v:shape id="Flussdiagramm: Verbinder 723" o:spid="_x0000_s1108" type="#_x0000_t120" style="position:absolute;left:44304;top:2093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exwAAANwAAAAPAAAAZHJzL2Rvd25yZXYueG1sRI9Ba8JA&#10;FITvhf6H5Qm91Y0pWEldpbUVvFiMqQdvz+xrkjb7NmTXGP+9Kwgeh5n5hpnOe1OLjlpXWVYwGkYg&#10;iHOrKy4U/GTL5wkI55E11pZJwZkczGePD1NMtD1xSt3WFyJA2CWooPS+SaR0eUkG3dA2xMH7ta1B&#10;H2RbSN3iKcBNLeMoGkuDFYeFEhtalJT/b49GQbrYpeZrs64Pn8f4e7n/yz52XabU06B/fwPhqff3&#10;8K290gpe4xe4nglHQM4uAAAA//8DAFBLAQItABQABgAIAAAAIQDb4fbL7gAAAIUBAAATAAAAAAAA&#10;AAAAAAAAAAAAAABbQ29udGVudF9UeXBlc10ueG1sUEsBAi0AFAAGAAgAAAAhAFr0LFu/AAAAFQEA&#10;AAsAAAAAAAAAAAAAAAAAHwEAAF9yZWxzLy5yZWxzUEsBAi0AFAAGAAgAAAAhAJnT4Z7HAAAA3AAA&#10;AA8AAAAAAAAAAAAAAAAABwIAAGRycy9kb3ducmV2LnhtbFBLBQYAAAAAAwADALcAAAD7AgAAAAA=&#10;" filled="f" strokecolor="black [3213]" strokeweight="1pt">
                  <v:stroke joinstyle="miter"/>
                  <v:textbox>
                    <w:txbxContent>
                      <w:p w14:paraId="2B99EECC"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C</w:t>
                        </w:r>
                      </w:p>
                    </w:txbxContent>
                  </v:textbox>
                </v:shape>
                <v:shape id="Gerade Verbindung mit Pfeil 724" o:spid="_x0000_s1109" type="#_x0000_t32" style="position:absolute;left:46119;top:24565;width:0;height:2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9xQAAANwAAAAPAAAAZHJzL2Rvd25yZXYueG1sRI/RasJA&#10;FETfC/7DcgVfpNmtFFOiq5TSFotYaOIHXLLXJJi9m2ZXjX/fFYQ+DjNzhlmuB9uKM/W+cazhKVEg&#10;iEtnGq407IuPxxcQPiAbbB2Thit5WK9GD0vMjLvwD53zUIkIYZ+hhjqELpPSlzVZ9InriKN3cL3F&#10;EGVfSdPjJcJtK2dKzaXFhuNCjR291VQe85PVYN8/N+kwve6mtv0tzNarr++gtJ6Mh9cFiEBD+A/f&#10;2xujIZ09w+1MPAJy9QcAAP//AwBQSwECLQAUAAYACAAAACEA2+H2y+4AAACFAQAAEwAAAAAAAAAA&#10;AAAAAAAAAAAAW0NvbnRlbnRfVHlwZXNdLnhtbFBLAQItABQABgAIAAAAIQBa9CxbvwAAABUBAAAL&#10;AAAAAAAAAAAAAAAAAB8BAABfcmVscy8ucmVsc1BLAQItABQABgAIAAAAIQBf+ug9xQAAANwAAAAP&#10;AAAAAAAAAAAAAAAAAAcCAABkcnMvZG93bnJldi54bWxQSwUGAAAAAAMAAwC3AAAA+QIAAAAA&#10;" strokecolor="black [3213]" strokeweight=".5pt">
                  <v:stroke endarrow="block" joinstyle="miter"/>
                </v:shape>
              </v:group>
            </w:pict>
          </mc:Fallback>
        </mc:AlternateContent>
      </w:r>
      <w:r>
        <w:rPr>
          <w:noProof/>
        </w:rPr>
        <mc:AlternateContent>
          <mc:Choice Requires="wps">
            <w:drawing>
              <wp:anchor distT="0" distB="0" distL="114300" distR="114300" simplePos="0" relativeHeight="251821056" behindDoc="0" locked="0" layoutInCell="1" allowOverlap="1" wp14:anchorId="62B4EB03" wp14:editId="511F14CE">
                <wp:simplePos x="0" y="0"/>
                <wp:positionH relativeFrom="margin">
                  <wp:posOffset>-12700</wp:posOffset>
                </wp:positionH>
                <wp:positionV relativeFrom="paragraph">
                  <wp:posOffset>2913380</wp:posOffset>
                </wp:positionV>
                <wp:extent cx="899160" cy="419100"/>
                <wp:effectExtent l="0" t="0" r="15240" b="19050"/>
                <wp:wrapNone/>
                <wp:docPr id="380" name="Flussdiagramm: Grenzstelle 380"/>
                <wp:cNvGraphicFramePr/>
                <a:graphic xmlns:a="http://schemas.openxmlformats.org/drawingml/2006/main">
                  <a:graphicData uri="http://schemas.microsoft.com/office/word/2010/wordprocessingShape">
                    <wps:wsp>
                      <wps:cNvSpPr/>
                      <wps:spPr>
                        <a:xfrm>
                          <a:off x="0" y="0"/>
                          <a:ext cx="899160" cy="41910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75325"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B4EB03" id="Flussdiagramm: Grenzstelle 380" o:spid="_x0000_s1110" type="#_x0000_t116" style="position:absolute;left:0;text-align:left;margin-left:-1pt;margin-top:229.4pt;width:70.8pt;height:33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xE1AIAACsGAAAOAAAAZHJzL2Uyb0RvYy54bWysVN9P2zAQfp+0/8Hy+0hTSqERKaqKiiYx&#10;QMDEs+vYJJJ/zXablL9+ZztNgYEmTetD6jvffXf3+e7OLzop0JZZ12hV4vxohBFTVFeNei7xz8fV&#10;tzOMnCeqIkIrVuIdc/hi/vXLeWsKNta1FhWzCECUK1pT4tp7U2SZozWTxB1pwxRccm0l8SDa56yy&#10;pAV0KbLxaDTNWm0rYzVlzoH2Ml3iecTnnFF/y7ljHokSQ24+fm38rsM3m5+T4tkSUze0T4P8QxaS&#10;NAqCDlCXxBO0sc0fULKhVjvN/RHVMtOcN5TFGqCafPSumoeaGBZrAXKcGWhy/w+W3mzvLGqqEh+f&#10;AT+KSHikldg4VzUEeJGyQFeWqRfnmRAMBSvgrDWuANcHc2d7ycExENBxK8M/lIa6yPNu4Jl1HlFQ&#10;ns1m+RSiUbia5LN8FDGzg7Oxzl8xLVE4lJgL3S5rYv0js7JRxGsbySbba+chPnjuPUJop0VTrRoh&#10;ohA6iS2FRVsCPUAoZcrn0V1s5A9dJf1kBL/UDaCGnknq6V4NIWJPBqQY8E0QoVAL3T8+BYy/ZeC7&#10;PMQJgIc8QRIKlIHXxGQ8+Z1gAU+oe8bhlYC7cQrweVWuJhVL2Z98mn0EDMgcaBqwEy1DnW8ZSzn3&#10;9sGVxfEanPvKP04sOQ8eMbJWfnCGV+3f9F10AW/VR072e5ISNYEl36272MHT42AaVGtd7aCtrU7z&#10;7gxdNdBJ18T5O2JhwKH5YGn5W/iE5iqx7k8Y1dq+fKQP9jB3cItRCwujxO7XhliGkfiuYCJn+WQS&#10;NkwUJienYxDs65v16xu1kUsN/ZjDejQ0HoO9F/sjt1o+wW5bhKhwRRSF2CWm3u6FpU+LDLYjZYtF&#10;NIOtYoi/Vg+GBvBAdBiNx+6JWNOPk4c5vNH75UKKd2OUbIOn0ouN17yJM3bgtX8C2EixjfvtGVbe&#10;azlaHXb8/DcAAAD//wMAUEsDBBQABgAIAAAAIQChjcqL4QAAAAoBAAAPAAAAZHJzL2Rvd25yZXYu&#10;eG1sTI9BS8NAEIXvgv9hGcFbuzE2JcZsSimIF0Gsgu1tsjsmwexszG7b6K93e9LjMI/3vq9cTbYX&#10;Rxp951jBzTwBQayd6bhR8Pb6MMtB+IBssHdMCr7Jw6q6vCixMO7EL3TchkbEEvYFKmhDGAopvW7J&#10;op+7gTj+PtxoMcRzbKQZ8RTLbS/TJFlKix3HhRYH2rSkP7cHqwB3P/Zp0+ivx3f7nLi13tu6z5S6&#10;vprW9yACTeEvDGf8iA5VZKrdgY0XvYJZGlWCgkWWR4Vz4PZuCaJWkKWLHGRVyv8K1S8AAAD//wMA&#10;UEsBAi0AFAAGAAgAAAAhALaDOJL+AAAA4QEAABMAAAAAAAAAAAAAAAAAAAAAAFtDb250ZW50X1R5&#10;cGVzXS54bWxQSwECLQAUAAYACAAAACEAOP0h/9YAAACUAQAACwAAAAAAAAAAAAAAAAAvAQAAX3Jl&#10;bHMvLnJlbHNQSwECLQAUAAYACAAAACEAn5LsRNQCAAArBgAADgAAAAAAAAAAAAAAAAAuAgAAZHJz&#10;L2Uyb0RvYy54bWxQSwECLQAUAAYACAAAACEAoY3Ki+EAAAAKAQAADwAAAAAAAAAAAAAAAAAuBQAA&#10;ZHJzL2Rvd25yZXYueG1sUEsFBgAAAAAEAAQA8wAAADwGAAAAAA==&#10;" fillcolor="#b4c6e7 [1300]" strokecolor="black [3213]" strokeweight="1pt">
                <v:textbox>
                  <w:txbxContent>
                    <w:p w14:paraId="1C275325"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v:textbox>
                <w10:wrap anchorx="margin"/>
              </v:shape>
            </w:pict>
          </mc:Fallback>
        </mc:AlternateContent>
      </w:r>
      <w:r>
        <w:rPr>
          <w:noProof/>
        </w:rPr>
        <mc:AlternateContent>
          <mc:Choice Requires="wps">
            <w:drawing>
              <wp:anchor distT="0" distB="0" distL="114300" distR="114300" simplePos="0" relativeHeight="251805696" behindDoc="0" locked="0" layoutInCell="1" allowOverlap="1" wp14:anchorId="76E14049" wp14:editId="4D478AF3">
                <wp:simplePos x="0" y="0"/>
                <wp:positionH relativeFrom="column">
                  <wp:posOffset>4852670</wp:posOffset>
                </wp:positionH>
                <wp:positionV relativeFrom="paragraph">
                  <wp:posOffset>1427480</wp:posOffset>
                </wp:positionV>
                <wp:extent cx="963930" cy="287655"/>
                <wp:effectExtent l="0" t="0" r="26670" b="17145"/>
                <wp:wrapNone/>
                <wp:docPr id="363" name="Flussdiagramm: Grenzstelle 363"/>
                <wp:cNvGraphicFramePr/>
                <a:graphic xmlns:a="http://schemas.openxmlformats.org/drawingml/2006/main">
                  <a:graphicData uri="http://schemas.microsoft.com/office/word/2010/wordprocessingShape">
                    <wps:wsp>
                      <wps:cNvSpPr/>
                      <wps:spPr>
                        <a:xfrm>
                          <a:off x="0" y="0"/>
                          <a:ext cx="963930"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628B9"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4049" id="Flussdiagramm: Grenzstelle 363" o:spid="_x0000_s1111" type="#_x0000_t116" style="position:absolute;left:0;text-align:left;margin-left:382.1pt;margin-top:112.4pt;width:75.9pt;height:2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4ZR0QIAACsGAAAOAAAAZHJzL2Uyb0RvYy54bWysVG1P2zAQ/j5p/8Hy95G+AxEpqoqKJjFA&#10;g4nPrmOTSH6b7TYpv35nOwkdY5s0rR9S+16eu3t8dxeXrRRoz6yrtSrw+GSEEVNUl7V6LvC3x82n&#10;M4ycJ6okQitW4ANz+HL58cNFY3I20ZUWJbMIQJTLG1PgynuTZ5mjFZPEnWjDFCi5tpJ4uNrnrLSk&#10;AXQpsslotMgabUtjNWXOgfQqKfEy4nPOqL/j3DGPRIEhNx+/Nn634ZstL0j+bImpatqlQf4hC0lq&#10;BUEHqCviCdrZ+hcoWVOrneb+hGqZac5rymINUM149Kaah4oYFmsBcpwZaHL/D5be7u8tqssCTxdT&#10;jBSR8EgbsXOurAnwImWOri1TL84zIRgKVsBZY1wOrg/m3nY3B8dAQMutDP9QGmojz4eBZ9Z6REF4&#10;vpieT+E1KKgmZ6eL+TxgZq/Oxjp/zbRE4VBgLnSzroj1j8zKWhGvbSSb7G+cT569RwjttKjLTS1E&#10;vIROYmth0Z5ADxBKmfKL6C528osuk3w2gl/qBhBDzyTxohdDcrEnA1JM9acgQqEGun9yChh/y8C3&#10;467aIwiAFwpwA6+JyXjyB8ECnlBfGYdXAu4mKcB7VY2TqiIlS9nPf5t9BAzIHGgasDuA97ETz519&#10;cGVxvAbnrvI/OQ8eMbJWfnCGV+3edGA5lSB8zxZP9j1JiZrAkm+3bezgxSwQG0RbXR6gra1O8+4M&#10;3dTQSTfE+XtiYcCh+WBp+Tv4hOYqsO5OGFXavrwnD/Ywd6DFqIGFUWD3fUcsw0h8VjCR5+PZLGyY&#10;eJnNTydwscea7bFG7eRaQz+OYT0aGo/B3ov+yK2WT7DbViEqqIiiELvA1Nv+svZpkcF2pGy1imaw&#10;VQzxN+rB0AAeiA6j8dg+EWu6cfIwh7e6Xy4kfzNGyTZ4Kr3aec3rOGOvvHZPABspTkK3PcPKO75H&#10;q9cdv/wBAAD//wMAUEsDBBQABgAIAAAAIQBnM/Nl3wAAAAsBAAAPAAAAZHJzL2Rvd25yZXYueG1s&#10;TI/BToNAEIbvJr7DZky8mHaBEFBkaYyJB009FO19gSmQsrOE3VJ4e8eTHmfmyz/fn+8WM4gZJ9db&#10;UhBuAxBItW16ahV8f71tHkE4r6nRgyVUsKKDXXF7k+ussVc64Fz6VnAIuUwr6LwfMyld3aHRbmtH&#10;JL6d7GS053FqZTPpK4ebQUZBkEije+IPnR7xtcP6XF6Mgo+qXFf3fg4/D3Q6Vmm8f7DzXqn7u+Xl&#10;GYTHxf/B8KvP6lCwU2Uv1DgxKEiTOGJUQRTF3IGJpzDhdhVv0iAEWeTyf4fiBwAA//8DAFBLAQIt&#10;ABQABgAIAAAAIQC2gziS/gAAAOEBAAATAAAAAAAAAAAAAAAAAAAAAABbQ29udGVudF9UeXBlc10u&#10;eG1sUEsBAi0AFAAGAAgAAAAhADj9If/WAAAAlAEAAAsAAAAAAAAAAAAAAAAALwEAAF9yZWxzLy5y&#10;ZWxzUEsBAi0AFAAGAAgAAAAhABLnhlHRAgAAKwYAAA4AAAAAAAAAAAAAAAAALgIAAGRycy9lMm9E&#10;b2MueG1sUEsBAi0AFAAGAAgAAAAhAGcz82XfAAAACwEAAA8AAAAAAAAAAAAAAAAAKwUAAGRycy9k&#10;b3ducmV2LnhtbFBLBQYAAAAABAAEAPMAAAA3BgAAAAA=&#10;" fillcolor="#c5e0b3 [1305]" strokecolor="black [3213]" strokeweight="1pt">
                <v:textbox>
                  <w:txbxContent>
                    <w:p w14:paraId="6B9628B9"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717E0EB" wp14:editId="3116D62C">
                <wp:simplePos x="0" y="0"/>
                <wp:positionH relativeFrom="margin">
                  <wp:posOffset>2387600</wp:posOffset>
                </wp:positionH>
                <wp:positionV relativeFrom="paragraph">
                  <wp:posOffset>452120</wp:posOffset>
                </wp:positionV>
                <wp:extent cx="898525" cy="316230"/>
                <wp:effectExtent l="0" t="0" r="15875" b="26670"/>
                <wp:wrapNone/>
                <wp:docPr id="543" name="Flussdiagramm: Prozess 543"/>
                <wp:cNvGraphicFramePr/>
                <a:graphic xmlns:a="http://schemas.openxmlformats.org/drawingml/2006/main">
                  <a:graphicData uri="http://schemas.microsoft.com/office/word/2010/wordprocessingShape">
                    <wps:wsp>
                      <wps:cNvSpPr/>
                      <wps:spPr>
                        <a:xfrm>
                          <a:off x="0" y="0"/>
                          <a:ext cx="898525" cy="31623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5D7FD"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Cisterna/tino di fermentazione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7E0EB" id="Flussdiagramm: Prozess 543" o:spid="_x0000_s1112" type="#_x0000_t109" style="position:absolute;left:0;text-align:left;margin-left:188pt;margin-top:35.6pt;width:70.75pt;height:24.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sRuQIAAL0FAAAOAAAAZHJzL2Uyb0RvYy54bWysVEtv2zAMvg/YfxB0X+2kSR9GnSJIkWFA&#10;0QZth54VWa4NSKImKbHTXz9KfiToih2G5eCIIvlR/Pi4uW2VJHthXQ06p5OzlBKhORS1fsvpz5f1&#10;tytKnGe6YBK0yOlBOHq7+PrlpjGZmEIFshCWIIh2WWNyWnlvsiRxvBKKuTMwQqOyBKuYR9G+JYVl&#10;DaIrmUzT9CJpwBbGAhfO4e1dp6SLiF+WgvvHsnTCE5lTfJuPXxu/2/BNFjcse7PMVDXvn8H+4RWK&#10;1RqDjlB3zDOys/UfUKrmFhyU/oyDSqAsay5iDpjNJP2QzXPFjIi5IDnOjDS5/wfLH/YbS+oip/PZ&#10;OSWaKSzSWu6cK2qGvCiVkY2Fd6SXBAvkqzEuQ7dns7G95PAYkm9Lq8I/pkXayPFh5Fi0nnC8vLq+&#10;mk/nlHBUnU8upuexBsnR2VjnvwtQJBxyWkpoVhWzHl8RihxZZvt75zE4ug3mIa6GdS1lLKnUpMF+&#10;nF6mafRwIOsiaINd7C6xkpbsGfaFbychLwQ7sUJJarwM2Xb5xZM/SBEgpH4SJfKGGU27AKFjj5iM&#10;c6H9pFNVrBBdqHmKvyHY4BFDR8CAXOIjR+weYLDsQAbs7s29fXAVseFH5z7zvzmPHjEyaD86q1qD&#10;/SwziVn1kTv7gaSOmsCSb7dt7KmLeTANV1soDthoFroJdIava6zvPXN+wyyOHA4nrhH/iJ9Q8pxC&#10;f6KkAvv+2X2wx0lALSUNjnBO3a8ds4IS+UPjjFxPZrMw81GYzS+nKNhTzfZUo3dqBdgNE1xYhsdj&#10;sPdyOJYW1Ctum2WIiiqmOcbOKfd2EFa+Wy24r7hYLqMZzrlh/l4/Gx7AA9GhZ1/aV2ZN3+Qep+MB&#10;hnFn2Yf+7myDp4blzkNZx+Y/8tqXAHdE7KV+n4UldCpHq+PWXfwGAAD//wMAUEsDBBQABgAIAAAA&#10;IQCmCL0p3wAAAAoBAAAPAAAAZHJzL2Rvd25yZXYueG1sTI8xT8MwEIV3JP6DdUhs1E5QGhTiVKgq&#10;EgMLhQE2Nz6SiPgcYqd1/z3HBOPpPr33vXqT3CiOOIfBk4ZspUAgtd4O1Gl4e328uQMRoiFrRk+o&#10;4YwBNs3lRW0q60/0gsd97ASHUKiMhj7GqZIytD06E1Z+QuLfp5+diXzOnbSzOXG4G2Wu1Fo6MxA3&#10;9GbCbY/t135xGqRadoXaPtvyfec/ntrvhGeZtL6+Sg/3ICKm+AfDrz6rQ8NOB7+QDWLUcFuueUvU&#10;UGY5CAaKrCxAHJjMMwWyqeX/Cc0PAAAA//8DAFBLAQItABQABgAIAAAAIQC2gziS/gAAAOEBAAAT&#10;AAAAAAAAAAAAAAAAAAAAAABbQ29udGVudF9UeXBlc10ueG1sUEsBAi0AFAAGAAgAAAAhADj9If/W&#10;AAAAlAEAAAsAAAAAAAAAAAAAAAAALwEAAF9yZWxzLy5yZWxzUEsBAi0AFAAGAAgAAAAhAHXQKxG5&#10;AgAAvQUAAA4AAAAAAAAAAAAAAAAALgIAAGRycy9lMm9Eb2MueG1sUEsBAi0AFAAGAAgAAAAhAKYI&#10;vSnfAAAACgEAAA8AAAAAAAAAAAAAAAAAEwUAAGRycy9kb3ducmV2LnhtbFBLBQYAAAAABAAEAPMA&#10;AAAfBgAAAAA=&#10;" filled="f" strokecolor="black [3213]" strokeweight="1pt">
                <v:textbox>
                  <w:txbxContent>
                    <w:p w14:paraId="31F5D7FD"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Cisterna/tino di fermentazione</w:t>
                      </w:r>
                    </w:p>
                  </w:txbxContent>
                </v:textbox>
                <w10:wrap anchorx="margin"/>
              </v:shape>
            </w:pict>
          </mc:Fallback>
        </mc:AlternateContent>
      </w:r>
      <w:r w:rsidR="00BE7826">
        <w:rPr>
          <w:noProof/>
        </w:rPr>
        <mc:AlternateContent>
          <mc:Choice Requires="wps">
            <w:drawing>
              <wp:anchor distT="0" distB="0" distL="114300" distR="114300" simplePos="0" relativeHeight="251817984" behindDoc="0" locked="0" layoutInCell="1" allowOverlap="1" wp14:anchorId="2124C861" wp14:editId="422561CB">
                <wp:simplePos x="0" y="0"/>
                <wp:positionH relativeFrom="margin">
                  <wp:posOffset>-12584</wp:posOffset>
                </wp:positionH>
                <wp:positionV relativeFrom="paragraph">
                  <wp:posOffset>2003829</wp:posOffset>
                </wp:positionV>
                <wp:extent cx="899160" cy="540000"/>
                <wp:effectExtent l="0" t="0" r="15240" b="12700"/>
                <wp:wrapNone/>
                <wp:docPr id="377" name="Flussdiagramm: Grenzstelle 377"/>
                <wp:cNvGraphicFramePr/>
                <a:graphic xmlns:a="http://schemas.openxmlformats.org/drawingml/2006/main">
                  <a:graphicData uri="http://schemas.microsoft.com/office/word/2010/wordprocessingShape">
                    <wps:wsp>
                      <wps:cNvSpPr/>
                      <wps:spPr>
                        <a:xfrm>
                          <a:off x="0" y="0"/>
                          <a:ext cx="899160" cy="540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9F394"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p w14:paraId="311DC03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Spezie/ingredienti speciali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4C861" id="Flussdiagramm: Grenzstelle 377" o:spid="_x0000_s1113" type="#_x0000_t116" style="position:absolute;left:0;text-align:left;margin-left:-1pt;margin-top:157.8pt;width:70.8pt;height:4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X4zwIAACsGAAAOAAAAZHJzL2Uyb0RvYy54bWysVE1v2zAMvQ/YfxB0X52kadIadYogRYoB&#10;XRusHXpWZKk2oK9JSuz014+SbDfrug0YloMjiuQj+UTy8qqVAu2ZdbVWBR6fjDBiiuqyVs8F/va4&#10;/nSOkfNElURoxQp8YA5fLT5+uGxMzia60qJkFgGIcnljClx5b/Isc7RikrgTbZgCJddWEg+ifc5K&#10;SxpAlyKbjEazrNG2NFZT5hzcXiclXkR8zhn195w75pEoMOTm49fG7zZ8s8UlyZ8tMVVNuzTIP2Qh&#10;Sa0g6AB1TTxBO1v/AiVrarXT3J9QLTPNeU1ZrAGqGY/eVPNQEcNiLUCOMwNN7v/B0rv9xqK6LPDp&#10;fI6RIhIeaS12zpU1AV6kzNGNZerFeSYEQ8EKOGuMy8H1wWxsJzk4BgJabmX4h9JQG3k+DDyz1iMK&#10;l+cXF+MZvAYF1dl0BL+Amb06G+v8DdMShUOBudDNqiLWPzIra0W8tpFssr91Pnn2HiG006Iu17UQ&#10;UQidxFbCoj2BHiCUMuVPo7vYyS+6TPdDFiSHa+iZdD07Si72ZECKqf4URCjUQPdP5lDJ3zLw7bir&#10;9ggCahcKcAOvicl48gfBAp5QXxmHVwLuJinAe1WNk6oiJUvZn/02+wgYkDnQNGB3AO9jJ547++DK&#10;4ngNzl3lf3IePGJkrfzgDK/avenAcipB+J4tnux7khI1gSXfbtvYwbNZ35pbXR6gra1O8+4MXdfQ&#10;SbfE+Q2xMODQfLC0/D18QnMVWHcnjCptX967D/Ywd6DFqIGFUWD3fUcsw0h8VjCRF+PpNGyYKEzP&#10;5hMQ7LFme6xRO7nS0I9jWI+GxmOw96I/cqvlE+y2ZYgKKqIoxC4w9bYXVj4tMtiOlC2X0Qy2iiH+&#10;Vj0YGsAD0WE0HtsnYk03Th7m8E73y4Xkb8Yo2QZPpZc7r3kdZyxQnXjtngA2UpyEbnuGlXcsR6vX&#10;Hb/4AQAA//8DAFBLAwQUAAYACAAAACEASbQ9wuAAAAAKAQAADwAAAGRycy9kb3ducmV2LnhtbEyP&#10;wU7DMBBE70j8g7VI3Fq7LYQ2ZFMhVC6IHlpacXVikwTidRQ7bfh7tie47WhHM2+y9ehacbJ9aDwh&#10;zKYKhKXSm4YqhMP7y2QJIkRNRreeLMKPDbDOr68ynRp/pp097WMlOIRCqhHqGLtUylDW1ukw9Z0l&#10;/n363unIsq+k6fWZw10r50ol0umGuKHWnX2ubfm9HxzC28fx61UtH9rduC02g0k2xXalEG9vxqdH&#10;ENGO8c8MF3xGh5yZCj+QCaJFmMx5SkRYzO4TEBfDYsVHgXDHvSDzTP6fkP8CAAD//wMAUEsBAi0A&#10;FAAGAAgAAAAhALaDOJL+AAAA4QEAABMAAAAAAAAAAAAAAAAAAAAAAFtDb250ZW50X1R5cGVzXS54&#10;bWxQSwECLQAUAAYACAAAACEAOP0h/9YAAACUAQAACwAAAAAAAAAAAAAAAAAvAQAAX3JlbHMvLnJl&#10;bHNQSwECLQAUAAYACAAAACEAUUsF+M8CAAArBgAADgAAAAAAAAAAAAAAAAAuAgAAZHJzL2Uyb0Rv&#10;Yy54bWxQSwECLQAUAAYACAAAACEASbQ9wuAAAAAKAQAADwAAAAAAAAAAAAAAAAApBQAAZHJzL2Rv&#10;d25yZXYueG1sUEsFBgAAAAAEAAQA8wAAADYGAAAAAA==&#10;" fillcolor="#dbdbdb [1302]" strokecolor="black [3213]" strokeweight="1pt">
                <v:textbox>
                  <w:txbxContent>
                    <w:p w14:paraId="47A9F394" w14:textId="77777777" w:rsidR="00A06200"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p w14:paraId="311DC03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Spezie/ingredienti speciali</w:t>
                      </w:r>
                    </w:p>
                  </w:txbxContent>
                </v:textbox>
                <w10:wrap anchorx="margin"/>
              </v:shape>
            </w:pict>
          </mc:Fallback>
        </mc:AlternateContent>
      </w:r>
      <w:r w:rsidR="00BE7826">
        <w:rPr>
          <w:noProof/>
        </w:rPr>
        <mc:AlternateContent>
          <mc:Choice Requires="wps">
            <w:drawing>
              <wp:anchor distT="0" distB="0" distL="114300" distR="114300" simplePos="0" relativeHeight="252017664" behindDoc="0" locked="0" layoutInCell="1" allowOverlap="1" wp14:anchorId="31AA1211" wp14:editId="6483DD0E">
                <wp:simplePos x="0" y="0"/>
                <wp:positionH relativeFrom="column">
                  <wp:posOffset>2887345</wp:posOffset>
                </wp:positionH>
                <wp:positionV relativeFrom="paragraph">
                  <wp:posOffset>3517900</wp:posOffset>
                </wp:positionV>
                <wp:extent cx="0" cy="251448"/>
                <wp:effectExtent l="0" t="0" r="0" b="0"/>
                <wp:wrapNone/>
                <wp:docPr id="833" name="Gerade Verbindung mit Pfeil 833"/>
                <wp:cNvGraphicFramePr/>
                <a:graphic xmlns:a="http://schemas.openxmlformats.org/drawingml/2006/main">
                  <a:graphicData uri="http://schemas.microsoft.com/office/word/2010/wordprocessingShape">
                    <wps:wsp>
                      <wps:cNvCnPr/>
                      <wps:spPr>
                        <a:xfrm flipH="1">
                          <a:off x="0" y="0"/>
                          <a:ext cx="0" cy="2514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5FFE1" id="Gerade Verbindung mit Pfeil 833" o:spid="_x0000_s1026" type="#_x0000_t32" style="position:absolute;margin-left:227.35pt;margin-top:277pt;width:0;height:19.8pt;flip:x;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869QEAAEMEAAAOAAAAZHJzL2Uyb0RvYy54bWysU8uOEzEQvCPxD5bvZJLsgqIokz1k2eWA&#10;IGKBu+Npz1jyS21vJvl72p7JhJeQQFxafnRVd5Xbm7uTNewIGLV3NV/M5pyBk77Rrq35l88Pr1ac&#10;xSRcI4x3UPMzRH63ffli04c1LH3nTQPIiMTFdR9q3qUU1lUVZQdWxJkP4OhSebQi0RbbqkHRE7s1&#10;1XI+f1P1HpuAXkKMdHo/XPJt4VcKZPqoVITETM2pt1QilnjIsdpuxLpFETotxzbEP3RhhXZUdKK6&#10;F0mwZ9S/UFkt0Uev0kx6W3mltISigdQs5j+peepEgKKFzIlhsin+P1r54bhHppuar25uOHPC0iM9&#10;AooG2FfAg3bNs2uZ1YntFWjDchqZ1oe4JuzO7XHcxbDH7MBJoWXK6PCO5qF4QirZqVh+niyHU2Jy&#10;OJR0uny9uL1dZeJqYMhMAWN6BG9ZXtQ8JhS67dLOO0fv6nFgF8f3MQ3ACyCDjcsxeqObB21M2eSh&#10;gp1BdhQ0Dum0GAv+kJWENm9dw9I5kBUJtXCtgTEzs1ZZ+6C2rNLZwFDxEyiyklQNnZUhvtYTUoJL&#10;l5rGUXaGKepuAs6LYX8EjvkZCmXA/wY8IUpl79IEttp5/F31q01qyL84MOjOFhx8cy5zUKyhSS3P&#10;OP6q/BW+3xf49e9vvwEAAP//AwBQSwMEFAAGAAgAAAAhAO78QDDgAAAACwEAAA8AAABkcnMvZG93&#10;bnJldi54bWxMj8tOwzAQRfdI/IM1SOyoA03aEuJUPNQuKrFoaKQu3diJI+JxFDtt+HsGsYDl3Dm6&#10;j2w92Y6d9eBbhwLuZxEwjZVTLTYCDh+buxUwHyQq2TnUAr60h3V+fZXJVLkL7vW5CA0jE/SpFGBC&#10;6FPOfWW0lX7meo30q91gZaBzaLga5IXMbccfomjBrWyREozs9avR1WcxWgrZvRfL+riZ4/i22pZ1&#10;+bI15V6I25vp+QlY0FP4g+GnPlWHnDqd3IjKs05AnMRLQgUkSUyjiPhVTqQ8zhfA84z/35B/AwAA&#10;//8DAFBLAQItABQABgAIAAAAIQC2gziS/gAAAOEBAAATAAAAAAAAAAAAAAAAAAAAAABbQ29udGVu&#10;dF9UeXBlc10ueG1sUEsBAi0AFAAGAAgAAAAhADj9If/WAAAAlAEAAAsAAAAAAAAAAAAAAAAALwEA&#10;AF9yZWxzLy5yZWxzUEsBAi0AFAAGAAgAAAAhANUNbzr1AQAAQwQAAA4AAAAAAAAAAAAAAAAALgIA&#10;AGRycy9lMm9Eb2MueG1sUEsBAi0AFAAGAAgAAAAhAO78QDDgAAAACwEAAA8AAAAAAAAAAAAAAAAA&#10;TwQAAGRycy9kb3ducmV2LnhtbFBLBQYAAAAABAAEAPMAAABcBQAAAAA=&#10;" strokecolor="black [3213]" strokeweight=".5pt">
                <v:stroke endarrow="block" joinstyle="miter"/>
              </v:shape>
            </w:pict>
          </mc:Fallback>
        </mc:AlternateContent>
      </w:r>
      <w:r w:rsidR="00BE7826">
        <w:rPr>
          <w:noProof/>
        </w:rPr>
        <mc:AlternateContent>
          <mc:Choice Requires="wps">
            <w:drawing>
              <wp:anchor distT="0" distB="0" distL="114300" distR="114300" simplePos="0" relativeHeight="252016640" behindDoc="0" locked="0" layoutInCell="1" allowOverlap="1" wp14:anchorId="31C45BD8" wp14:editId="6CF34BDD">
                <wp:simplePos x="0" y="0"/>
                <wp:positionH relativeFrom="margin">
                  <wp:posOffset>2423385</wp:posOffset>
                </wp:positionH>
                <wp:positionV relativeFrom="paragraph">
                  <wp:posOffset>3231515</wp:posOffset>
                </wp:positionV>
                <wp:extent cx="898525" cy="287655"/>
                <wp:effectExtent l="0" t="0" r="15875" b="17145"/>
                <wp:wrapNone/>
                <wp:docPr id="788" name="Flussdiagramm: Prozess 788"/>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AD39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Separatore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C45BD8" id="Flussdiagramm: Prozess 788" o:spid="_x0000_s1114" type="#_x0000_t109" style="position:absolute;left:0;text-align:left;margin-left:190.8pt;margin-top:254.45pt;width:70.75pt;height:22.6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NUuAIAAL0FAAAOAAAAZHJzL2Uyb0RvYy54bWysVE1v2zAMvQ/YfxB0X50YTZMadYogRYYB&#10;RRu0HXpWZLk2IImapMROf/0o+SNBV+wwzAdZEslH8onkzW2rJDkI62rQOZ1eTCgRmkNR67ec/nzZ&#10;fFtQ4jzTBZOgRU6PwtHb5dcvN43JRAoVyEJYgiDaZY3JaeW9yZLE8Uoo5i7ACI3CEqxiHo/2LSks&#10;axBdySSdTK6SBmxhLHDhHN7edUK6jPhlKbh/LEsnPJE5xdh8XG1cd2FNljcse7PMVDXvw2D/EIVi&#10;tUanI9Qd84zsbf0HlKq5BQelv+CgEijLmouYA2YznXzI5rliRsRckBxnRprc/4PlD4etJXWR0/kC&#10;n0ozhY+0kXvnipohL0plZGvhHeklQQP5aozL0OzZbG1/crgNybelVeGPaZE2cnwcORatJxwvF9eL&#10;WTqjhKMoXcyvZrOAmZyMjXX+uwBFwianpYRmXTHrMYrwyJFldrh3vjMb1INfDZtaSrxnmdSkwXpM&#10;55NJtHAg6yJIgzBWl1hLSw4M68K30z6GMy2MSGoMLGTb5Rd3/ihFh/8kSuQNM0o7B6FiT5iMc6H9&#10;tBNVrBCdq9kEv8HZYBHTlxoBA3KJQY7YPcCg2YEM2B0BvX4wFbHgR+M+878ZjxbRM2g/Gqtag/0s&#10;M4lZ9Z47/YGkjprAkm93baypq3lQDVc7KI5YaBa6DnSGb2p833vm/JZZbDlsThwj/hGX8OQ5hX5H&#10;SQX2/bP7oI+dgFJKGmzhnLpfe2YFJfKHxh65nl5ehp6Ph8vZPMWDPZfsziV6r9aA1TDFgWV43AZ9&#10;L4dtaUG94rRZBa8oYpqj75xyb4fD2nejBecVF6tVVMM+N8zf62fDA3ggOtTsS/vKrOmL3GN3PMDQ&#10;7iz7UN+dbrDUsNp7KOtY/Cde+yfAGRFrqZ9nYQidn6PWaeoufwMAAP//AwBQSwMEFAAGAAgAAAAh&#10;AFq+KCrhAAAACwEAAA8AAABkcnMvZG93bnJldi54bWxMj8FOwzAMhu9IvENkJG4saUdHKU0nNA2J&#10;A5cNDnDLGtNWNE5p0q17e8wJbrb86ff3l+vZ9eKIY+g8aUgWCgRS7W1HjYa316ebHESIhqzpPaGG&#10;MwZYV5cXpSmsP9EOj/vYCA6hUBgNbYxDIWWoW3QmLPyAxLdPPzoTeR0baUdz4nDXy1SplXSmI/7Q&#10;mgE3LdZf+8lpkGraZmrzYu/et/7juf6e8Sxnra+v5scHEBHn+AfDrz6rQ8VOBz+RDaLXsMyTFaMa&#10;MpXfg2AiS5cJiAMP2W0Ksirl/w7VDwAAAP//AwBQSwECLQAUAAYACAAAACEAtoM4kv4AAADhAQAA&#10;EwAAAAAAAAAAAAAAAAAAAAAAW0NvbnRlbnRfVHlwZXNdLnhtbFBLAQItABQABgAIAAAAIQA4/SH/&#10;1gAAAJQBAAALAAAAAAAAAAAAAAAAAC8BAABfcmVscy8ucmVsc1BLAQItABQABgAIAAAAIQBtHiNU&#10;uAIAAL0FAAAOAAAAAAAAAAAAAAAAAC4CAABkcnMvZTJvRG9jLnhtbFBLAQItABQABgAIAAAAIQBa&#10;vigq4QAAAAsBAAAPAAAAAAAAAAAAAAAAABIFAABkcnMvZG93bnJldi54bWxQSwUGAAAAAAQABADz&#10;AAAAIAYAAAAA&#10;" filled="f" strokecolor="black [3213]" strokeweight="1pt">
                <v:textbox>
                  <w:txbxContent>
                    <w:p w14:paraId="5C1AD397"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Separatore</w:t>
                      </w:r>
                    </w:p>
                  </w:txbxContent>
                </v:textbox>
                <w10:wrap anchorx="margin"/>
              </v:shape>
            </w:pict>
          </mc:Fallback>
        </mc:AlternateContent>
      </w:r>
      <w:r w:rsidR="00BE7826">
        <w:rPr>
          <w:noProof/>
        </w:rPr>
        <mc:AlternateContent>
          <mc:Choice Requires="wps">
            <w:drawing>
              <wp:anchor distT="0" distB="0" distL="114300" distR="114300" simplePos="0" relativeHeight="251924480" behindDoc="0" locked="0" layoutInCell="1" allowOverlap="1" wp14:anchorId="696BF960" wp14:editId="6E4AD18E">
                <wp:simplePos x="0" y="0"/>
                <wp:positionH relativeFrom="column">
                  <wp:posOffset>882002</wp:posOffset>
                </wp:positionH>
                <wp:positionV relativeFrom="paragraph">
                  <wp:posOffset>599778</wp:posOffset>
                </wp:positionV>
                <wp:extent cx="1508333" cy="973455"/>
                <wp:effectExtent l="0" t="0" r="15875" b="36195"/>
                <wp:wrapNone/>
                <wp:docPr id="725" name="Verbinder: gewinkelt 725"/>
                <wp:cNvGraphicFramePr/>
                <a:graphic xmlns:a="http://schemas.openxmlformats.org/drawingml/2006/main">
                  <a:graphicData uri="http://schemas.microsoft.com/office/word/2010/wordprocessingShape">
                    <wps:wsp>
                      <wps:cNvCnPr/>
                      <wps:spPr>
                        <a:xfrm flipV="1">
                          <a:off x="0" y="0"/>
                          <a:ext cx="1508333" cy="973455"/>
                        </a:xfrm>
                        <a:prstGeom prst="bentConnector3">
                          <a:avLst>
                            <a:gd name="adj1" fmla="val 117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66957" id="Verbinder: gewinkelt 725" o:spid="_x0000_s1026" type="#_x0000_t34" style="position:absolute;margin-left:69.45pt;margin-top:47.25pt;width:118.75pt;height:76.65pt;flip: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MW/QEAAE8EAAAOAAAAZHJzL2Uyb0RvYy54bWyslE2P0zAQhu9I/AfLd5qkoXQ3arqHrpYL&#10;goqFvbvOuDH4S7bpx79n7KTpCpBWIC6WP+Z9PPN6ktXdSStyAB+kNS2tZiUlYLjtpNm39OuXhzc3&#10;lITITMeUNdDSMwR6t379anV0Dcxtb1UHniDEhOboWtrH6JqiCLwHzcLMOjB4KKzXLOLS74vOsyPS&#10;tSrmZfmuOFrfOW85hIC798MhXWe+EMDjJyECRKJairnFPPo87tJYrFes2XvmesnHNNg/ZKGZNHjp&#10;hLpnkZEfXv6G0pJ7G6yIM251YYWQHHINWE1V/lLNY88c5FrQnOAmm8L/w/KPh60nsmvpcr6gxDCN&#10;j/QEficNPkxD9oBmfwcVSTpHt44uNCjamK0fV8FtfSr9JLwmQkn3hI2QzcDyyCl7fZ68hlMkHDer&#10;RXlT1zUlHM9ul/XbRcYXAyfxnA/xPVhN0qSlOzBxY43BJ7W+znx2+BBidr0bM2fdt4oSoRU+4oEp&#10;UlXLRZXSRu4YjbMLOUmVSWOwSnYPUqm8SM0HG+UJIloaTxfCsyikJGWR7BgMyLN4VjBQP4NAW1Oh&#10;OdXc0Fcm4xzLuXCVwegkE5jBJCxfFo7xSQq52f9GPCnyzdbESaylsf5Pt1+tEEP8xYGh7mTBznbn&#10;3BrZGuza7P34haXP4vk6y6//gfVPAAAA//8DAFBLAwQUAAYACAAAACEABubdmN8AAAAKAQAADwAA&#10;AGRycy9kb3ducmV2LnhtbEyPQU+DQBCF7yb+h82YeGnsYsFCkaWpRhOvVJNetzCFVXaWsNuC/97x&#10;pMeX+fLeN8V2tr244OiNIwX3ywgEUu0aQ62Cj/fXuwyED5oa3TtCBd/oYVteXxU6b9xEFV72oRVc&#10;Qj7XCroQhlxKX3dotV+6AYlvJzdaHTiOrWxGPXG57eUqitbSakO80OkBnzusv/Znq2CRWl+Zt91L&#10;bKpD+KzMPC38k1K3N/PuEUTAOfzB8KvP6lCy09GdqfGi5xxnG0YVbJIHEAzE6ToBcVSwStIMZFnI&#10;/y+UPwAAAP//AwBQSwECLQAUAAYACAAAACEAtoM4kv4AAADhAQAAEwAAAAAAAAAAAAAAAAAAAAAA&#10;W0NvbnRlbnRfVHlwZXNdLnhtbFBLAQItABQABgAIAAAAIQA4/SH/1gAAAJQBAAALAAAAAAAAAAAA&#10;AAAAAC8BAABfcmVscy8ucmVsc1BLAQItABQABgAIAAAAIQBYZHMW/QEAAE8EAAAOAAAAAAAAAAAA&#10;AAAAAC4CAABkcnMvZTJvRG9jLnhtbFBLAQItABQABgAIAAAAIQAG5t2Y3wAAAAoBAAAPAAAAAAAA&#10;AAAAAAAAAFcEAABkcnMvZG93bnJldi54bWxQSwUGAAAAAAQABADzAAAAYwUAAAAA&#10;" adj="2538" strokecolor="black [3213]" strokeweight=".5pt"/>
            </w:pict>
          </mc:Fallback>
        </mc:AlternateContent>
      </w:r>
      <w:r w:rsidR="00BE7826">
        <w:rPr>
          <w:noProof/>
        </w:rPr>
        <mc:AlternateContent>
          <mc:Choice Requires="wps">
            <w:drawing>
              <wp:anchor distT="0" distB="0" distL="114300" distR="114300" simplePos="0" relativeHeight="251816960" behindDoc="0" locked="0" layoutInCell="1" allowOverlap="1" wp14:anchorId="47563430" wp14:editId="511CFC2A">
                <wp:simplePos x="0" y="0"/>
                <wp:positionH relativeFrom="margin">
                  <wp:posOffset>-21483</wp:posOffset>
                </wp:positionH>
                <wp:positionV relativeFrom="paragraph">
                  <wp:posOffset>1426981</wp:posOffset>
                </wp:positionV>
                <wp:extent cx="899160" cy="287655"/>
                <wp:effectExtent l="0" t="0" r="15240" b="17145"/>
                <wp:wrapNone/>
                <wp:docPr id="375" name="Flussdiagramm: Grenzstelle 37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18D2F"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563430" id="Flussdiagramm: Grenzstelle 375" o:spid="_x0000_s1115" type="#_x0000_t116" style="position:absolute;left:0;text-align:left;margin-left:-1.7pt;margin-top:112.35pt;width:70.8pt;height:22.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mu1QIAACsGAAAOAAAAZHJzL2Uyb0RvYy54bWysVNtu2zAMfR+wfxD0vjpJc6tRpwhSpBjQ&#10;tcXaoc+KLNUGdJukxE6/fpRku13XbcCwPDgiRR6SRyTPL1op0IFZV2tV4PHJCCOmqC5r9VTgbw/b&#10;T0uMnCeqJEIrVuAjc/hi9fHDeWNyNtGVFiWzCECUyxtT4Mp7k2eZoxWTxJ1owxRccm0l8SDap6y0&#10;pAF0KbLJaDTPGm1LYzVlzoH2Ml3iVcTnnFF/y7ljHokCQ24+fm387sI3W52T/MkSU9W0S4P8QxaS&#10;1AqCDlCXxBO0t/UvULKmVjvN/QnVMtOc15TFGqCa8ehNNfcVMSzWAuQ4M9Dk/h8svTncWVSXBT5d&#10;zDBSRMIjbcXeubImwIuUObqyTD07z4RgKFgBZ41xObjemzvbSQ6OgYCWWxn+oTTURp6PA8+s9YiC&#10;cnl2Np7Da1C4miwX81nEzF6cjXX+immJwqHAXOhmUxHrH5iVtSJe20g2OVw7D/HBs/cIoZ0Wdbmt&#10;hYhC6CS2ERYdCPQAoZQpfxrdxV5+0WXST0fwS90AauiZpJ73aggRezIgxYA/BREKNdD9kwVg/C0D&#10;345DnAD4kidIQoEy8JqYjCd/FCzgCfWVcXgl4G6SArxX1ThdVaRkKfvZb7OPgAGZA00DdgfwPnbK&#10;ubMPriyO1+DcVf4n58EjRtbKD87wqt2bDiynEoTv2eLJvicpURNY8u2ujR08X/atudPlEdra6jTv&#10;ztBtDZ10TZy/IxYGHJoPlpa/hU9orgLr7oRRpe3ze/pgD3MHtxg1sDAK7L7viWUYic8KJvJsPJ2G&#10;DROF6WwxAcG+vtm9vlF7udHQj2NYj4bGY7D3oj9yq+Uj7LZ1iApXRFGIXWDqbS9sfFpksB0pW6+j&#10;GWwVQ/y1ujc0gAeiw2g8tI/Emm6cPMzhje6XC8nfjFGyDZ5Kr/de8zrOWKA68do9AWyk2Mbd9gwr&#10;77UcrV52/OoHAAAA//8DAFBLAwQUAAYACAAAACEA+0muHeAAAAAKAQAADwAAAGRycy9kb3ducmV2&#10;LnhtbEyPwU7DMAyG70i8Q2QkbltCN61daTohNC6IHTZAu6aNaQuJUzXpVt6e7DSOtj/9/v5iM1nD&#10;Tjj4zpGEh7kAhlQ73VEj4eP9ZZYB80GRVsYRSvhFD5vy9qZQuXZn2uPpEBoWQ8jnSkIbQp9z7usW&#10;rfJz1yPF25cbrApxHBquB3WO4dbwRIgVt6qj+KFVPT63WP8cRivh7fj5/Sqy1OynXbUd9Wpb7dZC&#10;yvu76ekRWMApXGG46Ed1KKNT5UbSnhkJs8UykhKSZJkCuwCLLAFWxU0qBPCy4P8rlH8AAAD//wMA&#10;UEsBAi0AFAAGAAgAAAAhALaDOJL+AAAA4QEAABMAAAAAAAAAAAAAAAAAAAAAAFtDb250ZW50X1R5&#10;cGVzXS54bWxQSwECLQAUAAYACAAAACEAOP0h/9YAAACUAQAACwAAAAAAAAAAAAAAAAAvAQAAX3Jl&#10;bHMvLnJlbHNQSwECLQAUAAYACAAAACEAtZzJrtUCAAArBgAADgAAAAAAAAAAAAAAAAAuAgAAZHJz&#10;L2Uyb0RvYy54bWxQSwECLQAUAAYACAAAACEA+0muHeAAAAAKAQAADwAAAAAAAAAAAAAAAAAvBQAA&#10;ZHJzL2Rvd25yZXYueG1sUEsFBgAAAAAEAAQA8wAAADwGAAAAAA==&#10;" fillcolor="#dbdbdb [1302]" strokecolor="black [3213]" strokeweight="1pt">
                <v:textbox>
                  <w:txbxContent>
                    <w:p w14:paraId="03518D2F"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Luppolo</w:t>
                      </w:r>
                    </w:p>
                  </w:txbxContent>
                </v:textbox>
                <w10:wrap anchorx="margin"/>
              </v:shape>
            </w:pict>
          </mc:Fallback>
        </mc:AlternateContent>
      </w:r>
      <w:r w:rsidR="00BE7826">
        <w:rPr>
          <w:noProof/>
          <w:sz w:val="20"/>
          <w:szCs w:val="20"/>
        </w:rPr>
        <mc:AlternateContent>
          <mc:Choice Requires="wps">
            <w:drawing>
              <wp:anchor distT="0" distB="0" distL="114300" distR="114300" simplePos="0" relativeHeight="251831296" behindDoc="0" locked="0" layoutInCell="1" allowOverlap="1" wp14:anchorId="6002B238" wp14:editId="627BFBD0">
                <wp:simplePos x="0" y="0"/>
                <wp:positionH relativeFrom="column">
                  <wp:posOffset>3288665</wp:posOffset>
                </wp:positionH>
                <wp:positionV relativeFrom="paragraph">
                  <wp:posOffset>598805</wp:posOffset>
                </wp:positionV>
                <wp:extent cx="1851660" cy="1300480"/>
                <wp:effectExtent l="0" t="0" r="72390" b="90170"/>
                <wp:wrapNone/>
                <wp:docPr id="550" name="Verbinder: gewinkelt 550"/>
                <wp:cNvGraphicFramePr/>
                <a:graphic xmlns:a="http://schemas.openxmlformats.org/drawingml/2006/main">
                  <a:graphicData uri="http://schemas.microsoft.com/office/word/2010/wordprocessingShape">
                    <wps:wsp>
                      <wps:cNvCnPr/>
                      <wps:spPr>
                        <a:xfrm>
                          <a:off x="0" y="0"/>
                          <a:ext cx="1851660" cy="1300480"/>
                        </a:xfrm>
                        <a:prstGeom prst="bentConnector3">
                          <a:avLst>
                            <a:gd name="adj1" fmla="val 420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7409C" id="Verbinder: gewinkelt 550" o:spid="_x0000_s1026" type="#_x0000_t34" style="position:absolute;margin-left:258.95pt;margin-top:47.15pt;width:145.8pt;height:102.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uVBAIAAGIEAAAOAAAAZHJzL2Uyb0RvYy54bWysVE2P0zAQvSPxHyzfaZJuW1VR0z10WS4I&#10;Kr7urj1uDf6SbZr23zN20xRYpBWIi2PH897MezPJ6v5kNDlCiMrZjjaTmhKw3All9x39/Onx1ZKS&#10;mJgVTDsLHT1DpPfrly9WvW9h6g5OCwgESWxse9/RQ0q+rarID2BYnDgPFi+lC4YlPIZ9JQLrkd3o&#10;alrXi6p3QfjgOMSIbx8ul3Rd+KUEnt5LGSER3VGsLZU1lHWX12q9Yu0+MH9QfCiD/UMVhimLSUeq&#10;B5YY+R7UEyqjeHDRyTThzlROSsWhaEA1Tf2bmo8H5qFoQXOiH22K/4+WvztuA1Gio/M5+mOZwSZ9&#10;gbBTFhvTkj2g2d9AJ5Lv0a3exxZBG7sNwyn6bcjSTzKY/ERR5FQcPo8OwykRji+b5bxZLDARx7vm&#10;rq5ny8Ja3eA+xPQGnCF509Ed2LRx1mInXbgrHrPj25iK2WIomImvDSXSaOzdkWkym9azWa4WeYdo&#10;3F2ZM1TbvEanlXhUWpdDnjnY6ECQoqPp1AwMv0QlpvRrK0g6e3QqBcXsXsMQmVmr7NDFk7JLZw2X&#10;jB9AotPZhSKjzPgtH+McpV5zaovRGSaxuhFYPw8c4jMUyvz/DXhElMzOphFslHXhT9lvNslL/NWB&#10;i+5swc6Jc5mWYg0OcunL8NHlL+Xnc4Hffg3rHwAAAP//AwBQSwMEFAAGAAgAAAAhAACZ8l/gAAAA&#10;CgEAAA8AAABkcnMvZG93bnJldi54bWxMj8tOwzAQRfdI/IM1SOyok0JpHeJUCFQWsGpLpS6deEii&#10;xuPIdh78PWYFy9E9uvdMvp1Nx0Z0vrUkIV0kwJAqq1uqJXwed3cbYD4o0qqzhBK+0cO2uL7KVabt&#10;RHscD6FmsYR8piQ0IfQZ575q0Ci/sD1SzL6sMyrE09VcOzXFctPxZZI8cqNaiguN6vGlwepyGIwE&#10;PUzufNq9Xt6nEcX+7fhhRbmW8vZmfn4CFnAOfzD86kd1KKJTaQfSnnUSVulaRFSCeLgHFoFNIlbA&#10;SglLIVLgRc7/v1D8AAAA//8DAFBLAQItABQABgAIAAAAIQC2gziS/gAAAOEBAAATAAAAAAAAAAAA&#10;AAAAAAAAAABbQ29udGVudF9UeXBlc10ueG1sUEsBAi0AFAAGAAgAAAAhADj9If/WAAAAlAEAAAsA&#10;AAAAAAAAAAAAAAAALwEAAF9yZWxzLy5yZWxzUEsBAi0AFAAGAAgAAAAhAAutK5UEAgAAYgQAAA4A&#10;AAAAAAAAAAAAAAAALgIAAGRycy9lMm9Eb2MueG1sUEsBAi0AFAAGAAgAAAAhAACZ8l/gAAAACgEA&#10;AA8AAAAAAAAAAAAAAAAAXgQAAGRycy9kb3ducmV2LnhtbFBLBQYAAAAABAAEAPMAAABrBQAAAAA=&#10;" adj="9082" strokecolor="black [3213]" strokeweight=".5pt">
                <v:stroke endarrow="block"/>
              </v:shape>
            </w:pict>
          </mc:Fallback>
        </mc:AlternateContent>
      </w:r>
      <w:r w:rsidR="00BE7826">
        <w:rPr>
          <w:noProof/>
          <w:sz w:val="20"/>
          <w:szCs w:val="20"/>
        </w:rPr>
        <mc:AlternateContent>
          <mc:Choice Requires="wps">
            <w:drawing>
              <wp:anchor distT="0" distB="0" distL="114300" distR="114300" simplePos="0" relativeHeight="251824128" behindDoc="0" locked="0" layoutInCell="1" allowOverlap="1" wp14:anchorId="497842DD" wp14:editId="25A9EC22">
                <wp:simplePos x="0" y="0"/>
                <wp:positionH relativeFrom="margin">
                  <wp:posOffset>5139690</wp:posOffset>
                </wp:positionH>
                <wp:positionV relativeFrom="paragraph">
                  <wp:posOffset>2137179</wp:posOffset>
                </wp:positionV>
                <wp:extent cx="324000" cy="324000"/>
                <wp:effectExtent l="0" t="0" r="19050" b="19050"/>
                <wp:wrapNone/>
                <wp:docPr id="383" name="Flussdiagramm: Verbinder 383"/>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96665" w14:textId="77777777" w:rsidR="00A06200" w:rsidRPr="00E216EF" w:rsidRDefault="00A06200" w:rsidP="00E53C53">
                            <w:pPr>
                              <w:spacing w:after="0" w:line="240" w:lineRule="auto"/>
                              <w:jc w:val="center"/>
                              <w:rPr>
                                <w:rFonts w:cs="Arial"/>
                                <w:color w:val="000000" w:themeColor="text1"/>
                                <w:sz w:val="12"/>
                                <w:szCs w:val="12"/>
                              </w:rPr>
                            </w:pPr>
                            <w:r>
                              <w:rPr>
                                <w:color w:val="000000" w:themeColor="text1"/>
                                <w:sz w:val="12"/>
                                <w:szCs w:val="1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42DD" id="Flussdiagramm: Verbinder 383" o:spid="_x0000_s1116" type="#_x0000_t120" style="position:absolute;left:0;text-align:left;margin-left:404.7pt;margin-top:168.3pt;width:25.5pt;height:2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GuQIAAMEFAAAOAAAAZHJzL2Uyb0RvYy54bWysVEtv2zAMvg/YfxB0X/No+jLqFEGKDAOK&#10;tli77azIci1AEjVJiZ39+lGS7WbdsMOwiy2K5EfyE8nrm04rshfOSzAlnZ1MKRGGQyXNS0m/PG8+&#10;XFLiAzMVU2BESQ/C05vl+3fXrS3EHBpQlXAEQYwvWlvSJgRbTCaeN0IzfwJWGFTW4DQLKLqXSeVY&#10;i+haTebT6fmkBVdZB1x4j7e3WUmXCb+uBQ8Pde1FIKqkmFtIX5e+2/idLK9Z8eKYbSTv02D/kIVm&#10;0mDQEeqWBUZ2Tv4GpSV34KEOJxz0BOpacpFqwGpm0zfVPDXMilQLkuPtSJP/f7D8fv/oiKxKenp5&#10;SolhGh9po3beV5IhL1oX5KtwW2niO0UbZKy1vkDHJ/voesnjMZbf1U7HPxZGusTyYWRZdIFwvDyd&#10;L6ZTfAuOqv6MKJNXZ+t8+ChAk3goaa2gXTfMhTUYgw8KLjHN9nc+ZMfBIUY2sJFK4T0rlCEt9uT8&#10;AqNF2YOSVdQmIXaYWCtH9gx7I3SzWBlmcWSFkjJ4GevNFaZTOCiR8T+LGrnDmuY5wK+YjHNhwiyr&#10;GlaJHOoMq0+NF4MNHim0MggYkWtMcsTuAQbLDDJg55x7++gqUtOPzn3lf3MePVJkMGF01tL0ZI95&#10;5ugKq+ojZ/uBpExNZCl02y711fnV0DJbqA7YbA7yFHrLNxJf+I758Mgcjh02Ba6S8ICf+Oglhf5E&#10;SQPux5/uoz1OA2opaXGMS+q/75gTlKhPBufkarZYxLlPwuLsYo6CO9ZsjzVmp9eA3TDDpWV5Okb7&#10;oIZj7UB/w42zilFRxQzH2CXlwQ3COuT1gjuLi9UqmeGsWxbuzJPlETwSHXv2ufvGnO3bPOB83MMw&#10;8qx409/ZNnoaWO0C1DI1f6Q689o/Ae6J1Ev9TouL6FhOVq+bd/kTAAD//wMAUEsDBBQABgAIAAAA&#10;IQB/P0UM4QAAAAsBAAAPAAAAZHJzL2Rvd25yZXYueG1sTI/LTsMwEEX3SPyDNUjsqE2LTBriVFDo&#10;koo0dNGdE5sk4EcUO2n4e4YVLOfO0Z0z2Wa2hkx6CJ13Am4XDIh2tVedawS8l7ubBEiI0ilpvNMC&#10;vnWATX55kclU+bMr9HSIDcESF1IpoI2xTykNdautDAvfa4e7Dz9YGXEcGqoGecZya+iSMU6t7Bxe&#10;aGWvt62uvw6jFVBsj4V9eXs11fO43O9On+XTcSqFuL6aHx+ARD3HPxh+9VEdcnSq/OhUIEZAwtZ3&#10;iApYrTgHgkTCGSYVJsk9B5pn9P8P+Q8AAAD//wMAUEsBAi0AFAAGAAgAAAAhALaDOJL+AAAA4QEA&#10;ABMAAAAAAAAAAAAAAAAAAAAAAFtDb250ZW50X1R5cGVzXS54bWxQSwECLQAUAAYACAAAACEAOP0h&#10;/9YAAACUAQAACwAAAAAAAAAAAAAAAAAvAQAAX3JlbHMvLnJlbHNQSwECLQAUAAYACAAAACEAPsxr&#10;BrkCAADBBQAADgAAAAAAAAAAAAAAAAAuAgAAZHJzL2Uyb0RvYy54bWxQSwECLQAUAAYACAAAACEA&#10;fz9FDOEAAAALAQAADwAAAAAAAAAAAAAAAAATBQAAZHJzL2Rvd25yZXYueG1sUEsFBgAAAAAEAAQA&#10;8wAAACEGAAAAAA==&#10;" filled="f" strokecolor="black [3213]" strokeweight="1pt">
                <v:stroke joinstyle="miter"/>
                <v:textbox>
                  <w:txbxContent>
                    <w:p w14:paraId="63496665" w14:textId="77777777" w:rsidR="00A06200" w:rsidRPr="00E216EF" w:rsidRDefault="00A06200" w:rsidP="00E53C53">
                      <w:pPr>
                        <w:spacing w:after="0" w:line="240" w:lineRule="auto"/>
                        <w:jc w:val="center"/>
                        <w:rPr>
                          <w:rFonts w:cs="Arial"/>
                          <w:color w:val="000000" w:themeColor="text1"/>
                          <w:sz w:val="12"/>
                          <w:szCs w:val="12"/>
                        </w:rPr>
                      </w:pPr>
                      <w:r>
                        <w:rPr>
                          <w:color w:val="000000" w:themeColor="text1"/>
                          <w:sz w:val="12"/>
                          <w:szCs w:val="12"/>
                        </w:rPr>
                        <w:t>C</w:t>
                      </w:r>
                    </w:p>
                  </w:txbxContent>
                </v:textbox>
                <w10:wrap anchorx="margin"/>
              </v:shape>
            </w:pict>
          </mc:Fallback>
        </mc:AlternateContent>
      </w:r>
      <w:r w:rsidR="00BE7826">
        <w:rPr>
          <w:noProof/>
          <w:sz w:val="20"/>
          <w:szCs w:val="20"/>
        </w:rPr>
        <mc:AlternateContent>
          <mc:Choice Requires="wps">
            <w:drawing>
              <wp:anchor distT="0" distB="0" distL="114300" distR="114300" simplePos="0" relativeHeight="251830272" behindDoc="0" locked="0" layoutInCell="1" allowOverlap="1" wp14:anchorId="02D491A6" wp14:editId="2FE430BF">
                <wp:simplePos x="0" y="0"/>
                <wp:positionH relativeFrom="margin">
                  <wp:posOffset>5140325</wp:posOffset>
                </wp:positionH>
                <wp:positionV relativeFrom="paragraph">
                  <wp:posOffset>1754505</wp:posOffset>
                </wp:positionV>
                <wp:extent cx="324000" cy="324000"/>
                <wp:effectExtent l="0" t="0" r="19050" b="19050"/>
                <wp:wrapNone/>
                <wp:docPr id="549" name="Flussdiagramm: Verbinder 549"/>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DD69" w14:textId="77777777" w:rsidR="00A06200" w:rsidRPr="00E216EF" w:rsidRDefault="00A06200" w:rsidP="00E53C53">
                            <w:pPr>
                              <w:spacing w:after="0" w:line="240" w:lineRule="auto"/>
                              <w:jc w:val="center"/>
                              <w:rPr>
                                <w:rFonts w:cs="Arial"/>
                                <w:color w:val="000000" w:themeColor="text1"/>
                                <w:sz w:val="12"/>
                                <w:szCs w:val="12"/>
                              </w:rPr>
                            </w:pPr>
                            <w:r>
                              <w:rPr>
                                <w:color w:val="000000" w:themeColor="text1"/>
                                <w:sz w:val="12"/>
                                <w:szCs w:val="1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91A6" id="Flussdiagramm: Verbinder 549" o:spid="_x0000_s1117" type="#_x0000_t120" style="position:absolute;left:0;text-align:left;margin-left:404.75pt;margin-top:138.15pt;width:25.5pt;height:25.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WhtgIAAMEFAAAOAAAAZHJzL2Uyb0RvYy54bWysVF9v0zAQf0fiO1h+Z2lLx1i0dKo6FSFN&#10;28QGe3YdZ7Fk+4ztNhmfnrOdZGUgHhAvyZ3v7nf/7+Ky14ochPMSTEXnJzNKhOFQS/NU0a8P23cf&#10;KfGBmZopMKKiz8LTy9XbNxedLcUCWlC1cARBjC87W9E2BFsWheet0MyfgBUGhQ04zQKy7qmoHesQ&#10;XatiMZt9KDpwtXXAhff4epWFdJXwm0bwcNs0XgSiKoqxhfR16buL32J1wconx2wr+RAG+4coNJMG&#10;nU5QVywwsnfyNygtuQMPTTjhoAtoGslFygGzmc9eZXPfMitSLlgcb6cy+f8Hy28Od47IuqKny3NK&#10;DNPYpK3ae19LhnXRuiTfhNtJE/sUdbBinfUlGt7bOzdwHsmYft84Hf+YGOlTlZ+nKos+EI6P7xfL&#10;2Qx7wVE00IhSvBhb58MnAZpEoqKNgm7TMhc2YAw2FFyqNDtc+5ANR4Po2cBWKoXvrFSGdDiTizP0&#10;FnkPStZRmpg4YWKjHDkwnI3Qz2NmGMWRFnLK4GPMN2eYqPCsRMb/IhqsHea0yA5+xWScCxPmWdSy&#10;WmRXp5h9GrzobLRIrpVBwIjcYJAT9gAwamaQETvHPOhHU5GGfjIeMv+b8WSRPIMJk7GWZij2FGf2&#10;rjCrwXPWH4uUSxOrFPpdn+bqLOUan3ZQP+OwOchb6C3fSuzwNfPhjjlcOxwKPCXhFj+x6RWFgaKk&#10;BffjT+9RH7cBpZR0uMYV9d/3zAlK1GeDe3I+Xy7j3idmeXq2QMYdS3bHErPXG8BpmOPRsjyRUT+o&#10;kWwc6Ee8OOvoFUXMcPRdUR7cyGxCPi94s7hYr5Ma7rpl4drcWx7BY6HjzD70j8zZYcwD7scNjCvP&#10;ylfznXWjpYH1PkAj0/C/1HVoAd6JNEvDTYuH6JhPWi+Xd/UTAAD//wMAUEsDBBQABgAIAAAAIQBC&#10;Jzct4QAAAAsBAAAPAAAAZHJzL2Rvd25yZXYueG1sTI9NT4QwEIbvJv6HZky8ua0QWWQpG13do0YW&#10;97C3Qiug/SC0sPjvHU96nJkn7zxvvl2MJrMafe8sh9sVA6Js42RvWw7v1f4mBeKDsFJoZxWHb+Vh&#10;W1xe5CKT7mxLNR9CSzDE+kxw6EIYMkp90ykj/MoNyuLtw41GBBzHlspRnDHcaBoxllAjeosfOjGo&#10;Xaear8NkOJS7Y2me3150/TRFr/vTZ/V4nCvOr6+Whw2QoJbwB8OvPqpDgU61m6z0RHNI2f0dohyi&#10;dRIDQSJNGG5qDnG0joEWOf3fofgBAAD//wMAUEsBAi0AFAAGAAgAAAAhALaDOJL+AAAA4QEAABMA&#10;AAAAAAAAAAAAAAAAAAAAAFtDb250ZW50X1R5cGVzXS54bWxQSwECLQAUAAYACAAAACEAOP0h/9YA&#10;AACUAQAACwAAAAAAAAAAAAAAAAAvAQAAX3JlbHMvLnJlbHNQSwECLQAUAAYACAAAACEAQOzVobYC&#10;AADBBQAADgAAAAAAAAAAAAAAAAAuAgAAZHJzL2Uyb0RvYy54bWxQSwECLQAUAAYACAAAACEAQic3&#10;LeEAAAALAQAADwAAAAAAAAAAAAAAAAAQBQAAZHJzL2Rvd25yZXYueG1sUEsFBgAAAAAEAAQA8wAA&#10;AB4GAAAAAA==&#10;" filled="f" strokecolor="black [3213]" strokeweight="1pt">
                <v:stroke joinstyle="miter"/>
                <v:textbox>
                  <w:txbxContent>
                    <w:p w14:paraId="5CB0DD69" w14:textId="77777777" w:rsidR="00A06200" w:rsidRPr="00E216EF" w:rsidRDefault="00A06200" w:rsidP="00E53C53">
                      <w:pPr>
                        <w:spacing w:after="0" w:line="240" w:lineRule="auto"/>
                        <w:jc w:val="center"/>
                        <w:rPr>
                          <w:rFonts w:cs="Arial"/>
                          <w:color w:val="000000" w:themeColor="text1"/>
                          <w:sz w:val="12"/>
                          <w:szCs w:val="12"/>
                        </w:rPr>
                      </w:pPr>
                      <w:r>
                        <w:rPr>
                          <w:color w:val="000000" w:themeColor="text1"/>
                          <w:sz w:val="12"/>
                          <w:szCs w:val="12"/>
                        </w:rPr>
                        <w:t>B</w:t>
                      </w:r>
                    </w:p>
                  </w:txbxContent>
                </v:textbox>
                <w10:wrap anchorx="margin"/>
              </v:shape>
            </w:pict>
          </mc:Fallback>
        </mc:AlternateContent>
      </w:r>
      <w:r w:rsidR="00BE7826">
        <w:rPr>
          <w:noProof/>
          <w:sz w:val="20"/>
          <w:szCs w:val="20"/>
        </w:rPr>
        <mc:AlternateContent>
          <mc:Choice Requires="wps">
            <w:drawing>
              <wp:anchor distT="0" distB="0" distL="114300" distR="114300" simplePos="0" relativeHeight="251829248" behindDoc="0" locked="0" layoutInCell="1" allowOverlap="1" wp14:anchorId="602EE601" wp14:editId="023AA44F">
                <wp:simplePos x="0" y="0"/>
                <wp:positionH relativeFrom="column">
                  <wp:posOffset>3314296</wp:posOffset>
                </wp:positionH>
                <wp:positionV relativeFrom="paragraph">
                  <wp:posOffset>2301298</wp:posOffset>
                </wp:positionV>
                <wp:extent cx="1535834" cy="683837"/>
                <wp:effectExtent l="0" t="0" r="64770" b="97790"/>
                <wp:wrapNone/>
                <wp:docPr id="548" name="Verbinder: gewinkelt 548"/>
                <wp:cNvGraphicFramePr/>
                <a:graphic xmlns:a="http://schemas.openxmlformats.org/drawingml/2006/main">
                  <a:graphicData uri="http://schemas.microsoft.com/office/word/2010/wordprocessingShape">
                    <wps:wsp>
                      <wps:cNvCnPr/>
                      <wps:spPr>
                        <a:xfrm>
                          <a:off x="0" y="0"/>
                          <a:ext cx="1535834" cy="68383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8A28A" id="Verbinder: gewinkelt 548" o:spid="_x0000_s1026" type="#_x0000_t34" style="position:absolute;margin-left:260.95pt;margin-top:181.2pt;width:120.95pt;height:53.8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E7AEAADQEAAAOAAAAZHJzL2Uyb0RvYy54bWysU02PEzEMvSPxH6Lc6bTb7VKNOt1Dl+WC&#10;oOJj72nGaSPyJSd02n+Pk5lOgUVCIC6eceJn+z07q/uTNewIGLV3DZ9NppyBk77Vbt/wL58fXy05&#10;i0m4VhjvoOFniPx+/fLFqgs13PiDNy0goyQu1l1o+CGlUFdVlAewIk58AEeXyqMViVzcVy2KjrJb&#10;U91Mp3dV57EN6CXESKcP/SVfl/xKgUwflIqQmGk49ZaKxWJ32Vbrlaj3KMJBy6EN8Q9dWKEdFR1T&#10;PYgk2DfUz1JZLdFHr9JEelt5pbSEwoHYzKa/sPl0EAEKFxInhlGm+P/SyvfHLTLdNnxxS6NywtKQ&#10;ngB32tFgarYHEvsrmMTyPanVhVgTaOO2OHgxbDFTPym0+Uuk2KkofB4VhlNikg5ni/liOb/lTNLd&#10;3XK+nL/OSasrOmBMb8Fbln8avgOXNt45GqTHeZFYHN/F1IMuwbmscdlGb3T7qI0pTt4i2BhkR0Hz&#10;T6fZUOynqCS0eeNals6BuCfUwu0NDJE5a5U59yzLXzob6Ct+BEXaZV6ls7K113pCSur+UtM4is4w&#10;Rd2NwOmfgUN8hkLZ6L8Bj4hS2bs0gq12Hn9X/SqT6uMvCvS8swQ7357L/Is0tJplhMMzyrv/o1/g&#10;18e+/g4AAP//AwBQSwMEFAAGAAgAAAAhAO/1FwThAAAACwEAAA8AAABkcnMvZG93bnJldi54bWxM&#10;j8tOwzAQRfdI/IM1SOyo8yJtQ5wKIVFYlrYsunNjkxjicRS7Sfh7hhUsR3N077nlZrYdG/XgjUMB&#10;8SICprF2ymAj4Hh4vlsB80Gikp1DLeBbe9hU11elLJSb8E2P+9AwCkFfSAFtCH3Bua9bbaVfuF4j&#10;/T7cYGWgc2i4GuRE4bbjSRTl3EqD1NDKXj+1uv7aX6yA10+Tcrt9Gfl7djoezM6uw7QV4vZmfnwA&#10;FvQc/mD41Sd1qMjp7C6oPOsE3CfxmlABaZ5kwIhY5imNOQvIllEMvCr5/w3VDwAAAP//AwBQSwEC&#10;LQAUAAYACAAAACEAtoM4kv4AAADhAQAAEwAAAAAAAAAAAAAAAAAAAAAAW0NvbnRlbnRfVHlwZXNd&#10;LnhtbFBLAQItABQABgAIAAAAIQA4/SH/1gAAAJQBAAALAAAAAAAAAAAAAAAAAC8BAABfcmVscy8u&#10;cmVsc1BLAQItABQABgAIAAAAIQA/7CkE7AEAADQEAAAOAAAAAAAAAAAAAAAAAC4CAABkcnMvZTJv&#10;RG9jLnhtbFBLAQItABQABgAIAAAAIQDv9RcE4QAAAAsBAAAPAAAAAAAAAAAAAAAAAEYEAABkcnMv&#10;ZG93bnJldi54bWxQSwUGAAAAAAQABADzAAAAVAUAAAAA&#10;" strokecolor="black [3213]" strokeweight=".5pt">
                <v:stroke endarrow="block"/>
              </v:shape>
            </w:pict>
          </mc:Fallback>
        </mc:AlternateContent>
      </w:r>
      <w:r w:rsidR="00BE7826">
        <w:rPr>
          <w:noProof/>
          <w:sz w:val="20"/>
          <w:szCs w:val="20"/>
        </w:rPr>
        <mc:AlternateContent>
          <mc:Choice Requires="wps">
            <w:drawing>
              <wp:anchor distT="0" distB="0" distL="114300" distR="114300" simplePos="0" relativeHeight="251828224" behindDoc="0" locked="0" layoutInCell="1" allowOverlap="1" wp14:anchorId="1EBE2C6A" wp14:editId="00BA9D74">
                <wp:simplePos x="0" y="0"/>
                <wp:positionH relativeFrom="column">
                  <wp:posOffset>3314296</wp:posOffset>
                </wp:positionH>
                <wp:positionV relativeFrom="paragraph">
                  <wp:posOffset>2301298</wp:posOffset>
                </wp:positionV>
                <wp:extent cx="1536700" cy="358082"/>
                <wp:effectExtent l="0" t="0" r="82550" b="99695"/>
                <wp:wrapNone/>
                <wp:docPr id="547" name="Verbinder: gewinkelt 547"/>
                <wp:cNvGraphicFramePr/>
                <a:graphic xmlns:a="http://schemas.openxmlformats.org/drawingml/2006/main">
                  <a:graphicData uri="http://schemas.microsoft.com/office/word/2010/wordprocessingShape">
                    <wps:wsp>
                      <wps:cNvCnPr/>
                      <wps:spPr>
                        <a:xfrm>
                          <a:off x="0" y="0"/>
                          <a:ext cx="1536700" cy="35808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80FD8" id="Verbinder: gewinkelt 547" o:spid="_x0000_s1026" type="#_x0000_t34" style="position:absolute;margin-left:260.95pt;margin-top:181.2pt;width:121pt;height:28.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pl6wEAADQEAAAOAAAAZHJzL2Uyb0RvYy54bWysU8mO2zAMvRfoPwi6N3aSZiYw4swh0+ml&#10;aINud0WmEqHaQKlZ/r6U7DjdgKJFL7Qp8ZF8j9Tq4WwNOwJG7V3Lp5OaM3DSd9rtW/7p49OLJWcx&#10;CdcJ4x20/AKRP6yfP1udQgMzf/CmA2SUxMXmFFp+SCk0VRXlAayIEx/A0aXyaEUiF/dVh+JE2a2p&#10;ZnV9V508dgG9hBjp9LG/5OuSXymQ6Z1SERIzLafeUrFY7C7bar0SzR5FOGg5tCH+oQsrtKOiY6pH&#10;kQT7ivqXVFZL9NGrNJHeVl4pLaFwIDbT+ic2Hw4iQOFC4sQwyhT/X1r59rhFpruWL17ec+aEpSF9&#10;BtxpR4Np2B5I7C9gEsv3pNYpxIZAG7fFwYthi5n6WaHNXyLFzkXhy6gwnBOTdDhdzO/uaxqEpLv5&#10;YlkvZzlpdUMHjOk1eMvyT8t34NLGO0eD9DgvEovjm5h60DU4lzUu2+iN7p60McXJWwQbg+woaP7p&#10;PB2K/RCVhDavXMfSJRD3hFq4vYEhMmetMueeZflLFwN9xfegSLvMq3RWtvZWT0hJ3V9rGkfRGaao&#10;uxFY/xk4xGcolI3+G/CIKJW9SyPYaufxd9VvMqk+/qpAzztLsPPdpcy/SEOrWUY4PKO8+9/7BX57&#10;7OtvAAAA//8DAFBLAwQUAAYACAAAACEAW0YHsOAAAAALAQAADwAAAGRycy9kb3ducmV2LnhtbEyP&#10;y07DMBBF90j8gzVI7KjzIqQhToWQKCxLWxbs3HhIDPE4it0k/D1mBcuZObpzbrVZTM8mHJ22JCBe&#10;RcCQGqs0tQKOh6ebApjzkpTsLaGAb3SwqS8vKlkqO9MrTnvfshBCrpQCOu+HknPXdGikW9kBKdw+&#10;7GikD+PYcjXKOYSbnidRlHMjNYUPnRzwscPma382Al4+dcrN9nnib9n78aB3Zu3nrRDXV8vDPTCP&#10;i/+D4Vc/qEMdnE72TMqxXsBtEq8DKiDNkwxYIO7yNGxOArK4KIDXFf/fof4BAAD//wMAUEsBAi0A&#10;FAAGAAgAAAAhALaDOJL+AAAA4QEAABMAAAAAAAAAAAAAAAAAAAAAAFtDb250ZW50X1R5cGVzXS54&#10;bWxQSwECLQAUAAYACAAAACEAOP0h/9YAAACUAQAACwAAAAAAAAAAAAAAAAAvAQAAX3JlbHMvLnJl&#10;bHNQSwECLQAUAAYACAAAACEAKytKZesBAAA0BAAADgAAAAAAAAAAAAAAAAAuAgAAZHJzL2Uyb0Rv&#10;Yy54bWxQSwECLQAUAAYACAAAACEAW0YHsOAAAAALAQAADwAAAAAAAAAAAAAAAABFBAAAZHJzL2Rv&#10;d25yZXYueG1sUEsFBgAAAAAEAAQA8wAAAFIFAAAAAA==&#10;" strokecolor="black [3213]" strokeweight=".5pt">
                <v:stroke endarrow="block"/>
              </v:shape>
            </w:pict>
          </mc:Fallback>
        </mc:AlternateContent>
      </w:r>
      <w:r w:rsidR="00BE7826">
        <w:rPr>
          <w:noProof/>
        </w:rPr>
        <mc:AlternateContent>
          <mc:Choice Requires="wps">
            <w:drawing>
              <wp:anchor distT="0" distB="0" distL="114300" distR="114300" simplePos="0" relativeHeight="251826176" behindDoc="0" locked="0" layoutInCell="1" allowOverlap="1" wp14:anchorId="12372570" wp14:editId="441927C1">
                <wp:simplePos x="0" y="0"/>
                <wp:positionH relativeFrom="column">
                  <wp:posOffset>4862830</wp:posOffset>
                </wp:positionH>
                <wp:positionV relativeFrom="paragraph">
                  <wp:posOffset>2839720</wp:posOffset>
                </wp:positionV>
                <wp:extent cx="899795" cy="287655"/>
                <wp:effectExtent l="0" t="0" r="14605" b="17145"/>
                <wp:wrapNone/>
                <wp:docPr id="545" name="Flussdiagramm: Grenzstelle 545"/>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F055C"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372570" id="Flussdiagramm: Grenzstelle 545" o:spid="_x0000_s1118" type="#_x0000_t116" style="position:absolute;left:0;text-align:left;margin-left:382.9pt;margin-top:223.6pt;width:70.85pt;height:22.6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ne0gIAACsGAAAOAAAAZHJzL2Uyb0RvYy54bWysVE1v2zAMvQ/YfxB0X51kTdIadYogRYoB&#10;3VqsHXpWZKkWoK9JSuz014+SHKfrug0YloMjUuQj+UTy4rJTEu2Y88LoCo9PRhgxTU0t9FOFvz2s&#10;P5xh5APRNZFGswrvmceXi/fvLlpbsolpjKyZQwCifdnaCjch2LIoPG2YIv7EWKbhkhunSADRPRW1&#10;Iy2gK1lMRqNZ0RpXW2co8x60V/kSLxI+54yGW849C0hWGHIL6evSdxO/xeKClE+O2EbQPg3yD1ko&#10;IjQEHaCuSCBo68QvUEpQZ7zh4YQaVRjOBWWpBqhmPHpVzX1DLEu1ADneDjT5/wdLv+zuHBJ1haen&#10;U4w0UfBIa7n1vhYEeFGqRNeO6WcfmJQMRSvgrLW+BNd7e+d6ycMxEtBxp+I/lIa6xPN+4Jl1AVFQ&#10;np2fz88hGoWrydl8Nk2YxdHZOh+umVEoHirMpWlXDXHhgTklNAnGJbLJ7sYHiA+eB48Y2hsp6rWQ&#10;Mgmxk9hKOrQj0AOEUqbDLLnLrfps6qw/HcEvdwOooWeyenZQQ4jUkxEpBfwpiNSohe6fzAHjbxmE&#10;bhzjRMBjniBJDcrIa2YyncJesogn9VfG4ZWAu0kO8FZV43zVkJrl7Ke/zT4BRmQONA3YPcDb2Dnn&#10;3j66sjReg3Nf+Z+cB48U2egwOMOr9m86sJxLkOHAFs/2B5IyNZGl0G261MHzZBpVG1Pvoa2dyfPu&#10;LV0L6KQb4sMdcTDgsApgaYVb+MTmqrDpTxg1xj2/pY/2MHdwi1ELC6PC/vuWOIaR/KRhIj/GXoEN&#10;k4TT6XwCgnt5s3l5o7dqZaAfx7AeLU3HaB/k4cidUY+w25YxKlwRTSF2hWlwB2EV8iKD7UjZcpnM&#10;YKtYEm70vaURPBIdR+OheyTO9uMUYA6/mMNyIeWrMcq20VOb5TYYLtKMHXntnwA2UmrjfnvGlfdS&#10;TlbHHb/4AQAA//8DAFBLAwQUAAYACAAAACEAYNnrROAAAAALAQAADwAAAGRycy9kb3ducmV2Lnht&#10;bEyPwU7DMBBE70j8g7VIXBB1SJqGhjhVhcSBAwcK3N1460TE6yh2k/D3LCd63NnRzJtqt7heTDiG&#10;zpOCh1UCAqnxpiOr4PPj5f4RRIiajO49oYIfDLCrr68qXRo/0ztOh2gFh1AotYI2xqGUMjQtOh1W&#10;fkDi38mPTkc+RyvNqGcOd71Mk2Qjne6IG1o94HOLzffh7BRk9k1SvHtdOjunSP0p+5r2mVK3N8v+&#10;CUTEJf6b4Q+f0aFmpqM/kwmiV1BsckaPCtbrIgXBjm1S5CCOrGzTHGRdycsN9S8AAAD//wMAUEsB&#10;Ai0AFAAGAAgAAAAhALaDOJL+AAAA4QEAABMAAAAAAAAAAAAAAAAAAAAAAFtDb250ZW50X1R5cGVz&#10;XS54bWxQSwECLQAUAAYACAAAACEAOP0h/9YAAACUAQAACwAAAAAAAAAAAAAAAAAvAQAAX3JlbHMv&#10;LnJlbHNQSwECLQAUAAYACAAAACEAPUHJ3tICAAArBgAADgAAAAAAAAAAAAAAAAAuAgAAZHJzL2Uy&#10;b0RvYy54bWxQSwECLQAUAAYACAAAACEAYNnrROAAAAALAQAADwAAAAAAAAAAAAAAAAAsBQAAZHJz&#10;L2Rvd25yZXYueG1sUEsFBgAAAAAEAAQA8wAAADkGAAAAAA==&#10;" fillcolor="#c5e0b3 [1305]" strokecolor="black [3213]" strokeweight="1pt">
                <v:textbox inset="1mm,,1mm">
                  <w:txbxContent>
                    <w:p w14:paraId="719F055C"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v:textbox>
              </v:shape>
            </w:pict>
          </mc:Fallback>
        </mc:AlternateContent>
      </w:r>
      <w:r w:rsidR="00BE7826">
        <w:rPr>
          <w:noProof/>
        </w:rPr>
        <mc:AlternateContent>
          <mc:Choice Requires="wps">
            <w:drawing>
              <wp:anchor distT="0" distB="0" distL="114300" distR="114300" simplePos="0" relativeHeight="251827200" behindDoc="0" locked="0" layoutInCell="1" allowOverlap="1" wp14:anchorId="759FEC7A" wp14:editId="13400340">
                <wp:simplePos x="0" y="0"/>
                <wp:positionH relativeFrom="column">
                  <wp:posOffset>4859367</wp:posOffset>
                </wp:positionH>
                <wp:positionV relativeFrom="paragraph">
                  <wp:posOffset>2513965</wp:posOffset>
                </wp:positionV>
                <wp:extent cx="899795" cy="287655"/>
                <wp:effectExtent l="0" t="0" r="14605" b="17145"/>
                <wp:wrapNone/>
                <wp:docPr id="546" name="Flussdiagramm: Grenzstelle 546"/>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D68F1"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FEC7A" id="Flussdiagramm: Grenzstelle 546" o:spid="_x0000_s1119" type="#_x0000_t116" style="position:absolute;left:0;text-align:left;margin-left:382.65pt;margin-top:197.95pt;width:70.85pt;height:22.6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8H0gIAACsGAAAOAAAAZHJzL2Uyb0RvYy54bWysVNtu2zAMfR+wfxD0vjoxcmmMOkWQIsWA&#10;ri3WDn1WZKk2oNskJXb69aMkx826bgOG5cGReDkkj0heXHZSoD2zrtGqxOOzEUZMUV016rnE3x43&#10;n84xcp6oigitWIkPzOHL5ccPF60pWK5rLSpmEYAoV7SmxLX3psgyR2smiTvThilQcm0l8XC1z1ll&#10;SQvoUmT5aDTLWm0rYzVlzoH0KinxMuJzzqi/49wxj0SJITcfvzZ+t+GbLS9I8WyJqRvap0H+IQtJ&#10;GgVBB6gr4gna2eYXKNlQq53m/oxqmWnOG8piDVDNePSmmoeaGBZrAXKcGWhy/w+W3u7vLWqqEk8n&#10;M4wUkfBIG7FzrmoI8CJlga4tUy/OMyEYClbAWWtcAa4P5t72NwfHQEDHrQz/UBrqIs+HgWfWeURB&#10;eL5YzBdTjCio8vP5bDoNmNmrs7HOXzMtUTiUmAvdrmti/SOzslHEaxvJJvsb55Pn0SOEdlo01aYR&#10;Il5CJ7G1sGhPoAcIpUz5WXQXO/lFV0k+GcEvdQOIoWeSeHYUQ3KxJwNSTPWnIEKhFro/nwPG3zLw&#10;3biv9gQC4IUC3MBrYjKe/EGwgCfUV8bhlYC7PAV4r6pxUtWkYin76W+zj4ABmQNNA3YP8D524rm3&#10;D64sjtfg3Ff+J+fBI0bWyg/O8Kr9mw4spxKEP7LFk/2RpERNYMl32y528DwPxAbRVlcHaGur07w7&#10;QzcNdNINcf6eWBhwWAWwtPwdfEJzlVj3J4xqbV/ekwd7mDvQYtTCwiix+74jlmEkPiuYyMV4Mgkb&#10;Jl4m03kOF3uq2Z5q1E6uNfTjGNajofEY7L04HrnV8gl22ypEBRVRFGKXmHp7vKx9WmSwHSlbraIZ&#10;bBVD/I16MDSAB6LDaDx2T8Safpw8zOGtPi4XUrwZo2QbPJVe7bzmTZyxV177J4CNFCeh355h5Z3e&#10;o9Xrjl/+AAAA//8DAFBLAwQUAAYACAAAACEA+8+Gi+IAAAALAQAADwAAAGRycy9kb3ducmV2Lnht&#10;bEyPQU+DQBCF7yb+h82YeDF2oaVFkKUxJh409VBs7wu7BVJ2lrBbCv/e8VSPk/ny3vey7WQ6NurB&#10;tRYFhIsAmMbKqhZrAYefj+cXYM5LVLKzqAXM2sE2v7/LZKrsFfd6LHzNKARdKgU03vcp565qtJFu&#10;YXuN9DvZwUhP51BzNcgrhZuOL4Ngw41skRoa2ev3Rlfn4mIEfJXFPLvPc/i9x9OxjKPdkx13Qjw+&#10;TG+vwLye/A2GP31Sh5ycSntB5VgnIN6sV4QKWCXrBBgRSRDTulJAFIVL4HnG/2/IfwEAAP//AwBQ&#10;SwECLQAUAAYACAAAACEAtoM4kv4AAADhAQAAEwAAAAAAAAAAAAAAAAAAAAAAW0NvbnRlbnRfVHlw&#10;ZXNdLnhtbFBLAQItABQABgAIAAAAIQA4/SH/1gAAAJQBAAALAAAAAAAAAAAAAAAAAC8BAABfcmVs&#10;cy8ucmVsc1BLAQItABQABgAIAAAAIQBc3h8H0gIAACsGAAAOAAAAAAAAAAAAAAAAAC4CAABkcnMv&#10;ZTJvRG9jLnhtbFBLAQItABQABgAIAAAAIQD7z4aL4gAAAAsBAAAPAAAAAAAAAAAAAAAAACwFAABk&#10;cnMvZG93bnJldi54bWxQSwUGAAAAAAQABADzAAAAOwYAAAAA&#10;" fillcolor="#c5e0b3 [1305]" strokecolor="black [3213]" strokeweight="1pt">
                <v:textbox>
                  <w:txbxContent>
                    <w:p w14:paraId="444D68F1"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v:textbox>
              </v:shape>
            </w:pict>
          </mc:Fallback>
        </mc:AlternateContent>
      </w:r>
      <w:r w:rsidR="00BE7826">
        <w:rPr>
          <w:noProof/>
        </w:rPr>
        <mc:AlternateContent>
          <mc:Choice Requires="wps">
            <w:drawing>
              <wp:anchor distT="0" distB="0" distL="114300" distR="114300" simplePos="0" relativeHeight="251825152" behindDoc="0" locked="0" layoutInCell="1" allowOverlap="1" wp14:anchorId="19C97CB4" wp14:editId="61C1BFAF">
                <wp:simplePos x="0" y="0"/>
                <wp:positionH relativeFrom="margin">
                  <wp:posOffset>3314065</wp:posOffset>
                </wp:positionH>
                <wp:positionV relativeFrom="paragraph">
                  <wp:posOffset>2300605</wp:posOffset>
                </wp:positionV>
                <wp:extent cx="1836000" cy="0"/>
                <wp:effectExtent l="0" t="76200" r="12065" b="95250"/>
                <wp:wrapNone/>
                <wp:docPr id="544" name="Gerade Verbindung mit Pfeil 544"/>
                <wp:cNvGraphicFramePr/>
                <a:graphic xmlns:a="http://schemas.openxmlformats.org/drawingml/2006/main">
                  <a:graphicData uri="http://schemas.microsoft.com/office/word/2010/wordprocessingShape">
                    <wps:wsp>
                      <wps:cNvCnPr/>
                      <wps:spPr>
                        <a:xfrm flipV="1">
                          <a:off x="0" y="0"/>
                          <a:ext cx="183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C1CCD" id="Gerade Verbindung mit Pfeil 544" o:spid="_x0000_s1026" type="#_x0000_t32" style="position:absolute;margin-left:260.95pt;margin-top:181.15pt;width:144.55pt;height:0;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Op9QEAAEQEAAAOAAAAZHJzL2Uyb0RvYy54bWysU8luGzEMvRfoPwi61zNO0yAwPM7BaXIp&#10;WqNNc5clakaANlCKl78vpbHH3YCiRS+EFr5HvidqeXdwlu0Akwm+4/NZyxl4GZTxfce/Pj28ueUs&#10;ZeGVsMFDx4+Q+N3q9avlPi7gKgzBKkBGJD4t9rHjQ85x0TRJDuBEmoUIni51QCcybbFvFIo9sTvb&#10;XLXtTbMPqCIGCSnR6f14yVeVX2uQ+ZPWCTKzHafeco1Y47bEZrUUix5FHIw8tSH+oQsnjKeiE9W9&#10;yIK9oPmFyhmJIQWdZzK4JmhtJFQNpGbe/qTmyyAiVC1kToqTTen/0cqPuw0yozr+7vqaMy8cPdIj&#10;oFDAngG3xqsX3zNnMttoMJaVNDJtH9OCsGu/wdMuxQ0WBw4aHdPWxGeah+oJqWSHavlxshwOmUk6&#10;nN++vWlbehl5vmtGikIVMeVHCI6VRcdTRmH6Ia+D9/SwAUd6sfuQMjVBwDOggK0vMQVr1IOxtm7K&#10;VMHaItsJmod8mBcphPshKwtj33vF8jGSFxmN8L2FU2ZhbYr4UW5d5aOFseJn0ORlkVWF1ym+1BNS&#10;gs/nmtZTdoFp6m4Ctn8GnvILFOqE/w14QtTKwecJ7IwP+LvqF5v0mH92YNRdLNgGdayDUK2hUa2u&#10;nr5V+Qvf7yv88vlX3wAAAP//AwBQSwMEFAAGAAgAAAAhADX6kiTfAAAACwEAAA8AAABkcnMvZG93&#10;bnJldi54bWxMj8tKxDAUhveC7xCO4M5JLzjW2nTwwsxCmMVUCy4zTdoUm5PSpDP17T2CoMvzn4//&#10;UmwWO7CTnnzvUEC8ioBpbJzqsRPw/ra9yYD5IFHJwaEW8KU9bMrLi0Lmyp3xoE9V6BiZoM+lABPC&#10;mHPuG6Ot9Cs3aqRf6yYrA51Tx9Ukz2RuB55E0Zpb2SMlGDnqZ6Obz2q2FPK6r+7aj22K80u2q9v6&#10;aWfqgxDXV8vjA7Cgl/AHw099qg4ldTq6GZVng4DbJL4nVEC6TlJgRGRxTOuOvwovC/5/Q/kNAAD/&#10;/wMAUEsBAi0AFAAGAAgAAAAhALaDOJL+AAAA4QEAABMAAAAAAAAAAAAAAAAAAAAAAFtDb250ZW50&#10;X1R5cGVzXS54bWxQSwECLQAUAAYACAAAACEAOP0h/9YAAACUAQAACwAAAAAAAAAAAAAAAAAvAQAA&#10;X3JlbHMvLnJlbHNQSwECLQAUAAYACAAAACEAxEBTqfUBAABEBAAADgAAAAAAAAAAAAAAAAAuAgAA&#10;ZHJzL2Uyb0RvYy54bWxQSwECLQAUAAYACAAAACEANfqSJN8AAAALAQAADwAAAAAAAAAAAAAAAABP&#10;BAAAZHJzL2Rvd25yZXYueG1sUEsFBgAAAAAEAAQA8wAAAFsFA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823104" behindDoc="0" locked="0" layoutInCell="1" allowOverlap="1" wp14:anchorId="60E3828D" wp14:editId="13143D3B">
                <wp:simplePos x="0" y="0"/>
                <wp:positionH relativeFrom="column">
                  <wp:posOffset>889750</wp:posOffset>
                </wp:positionH>
                <wp:positionV relativeFrom="paragraph">
                  <wp:posOffset>2730789</wp:posOffset>
                </wp:positionV>
                <wp:extent cx="163830" cy="0"/>
                <wp:effectExtent l="0" t="0" r="26670" b="19050"/>
                <wp:wrapNone/>
                <wp:docPr id="382" name="Gerader Verbinder 382"/>
                <wp:cNvGraphicFramePr/>
                <a:graphic xmlns:a="http://schemas.openxmlformats.org/drawingml/2006/main">
                  <a:graphicData uri="http://schemas.microsoft.com/office/word/2010/wordprocessingShape">
                    <wps:wsp>
                      <wps:cNvCnPr/>
                      <wps:spPr>
                        <a:xfrm>
                          <a:off x="0" y="0"/>
                          <a:ext cx="1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00C2E" id="Gerader Verbinder 38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70.05pt,215pt" to="82.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ITzAEAAAUEAAAOAAAAZHJzL2Uyb0RvYy54bWysU01v2zAMvQ/YfxB0X+wkQBEYcXpo0V6K&#10;LdjXXZGpWIC+QGmx8+9HyYlTdAOGDbvQosT3SD7S2/vRGnYCjNq7li8XNWfgpO+0O7b829enDxvO&#10;YhKuE8Y7aPkZIr/fvX+3HUIDK9970wEyInGxGULL+5RCU1VR9mBFXPgAjh6VRysSuXisOhQDsVtT&#10;rer6rho8dgG9hBjp9nF65LvCrxTI9EmpCImZllNtqVgs9pBttduK5ogi9FpeyhD/UIUV2lHSmepR&#10;JMF+oP6FymqJPnqVFtLbyiulJZQeqJtl/aabL70IUHohcWKYZYr/j1Z+PO2R6a7l682KMycsDekZ&#10;UOSxfAc8aJdP+ZGkGkJsCPHg9njxYthj7ntUaPOXOmJjkfc8ywtjYpIul3frzZqGIK9P1Q0XMKZn&#10;8JblQ8uNdrlx0YjTS0yUi0KvIfnauGyjN7p70sYUJ68MPBhkJ0HDTuMyV0y4V1HkZWSV+5gqL6d0&#10;NjCxfgZFYuRaS/ayhjdOISW4dOU1jqIzTFEFM7D+M/ASn6FQVvRvwDOiZPYuzWCrncffZb9Joab4&#10;qwJT31mCg+/OZaZFGtq1otzlv8jL/Nov8Nvfu/sJAAD//wMAUEsDBBQABgAIAAAAIQAzE3gw3wAA&#10;AAsBAAAPAAAAZHJzL2Rvd25yZXYueG1sTI9BS8NAEIXvgv9hGcGL2E1tGzRmUyTQiwfBRorHbXaa&#10;DWZnQ3bbpP/eKQj1+N58vHkvX0+uEyccQutJwXyWgECqvWmpUfBVbR6fQYSoyejOEyo4Y4B1cXuT&#10;68z4kT7xtI2N4BAKmVZgY+wzKUNt0ekw8z0S3w5+cDqyHBppBj1yuOvkU5Kk0umW+IPVPZYW65/t&#10;0Sn4bh4Wm11F1VjGj0Nqp/PufVUqdX83vb2CiDjFKwyX+lwdCu6090cyQXSsl8mcUQXLRcKjLkS6&#10;egGx/3Nkkcv/G4pfAAAA//8DAFBLAQItABQABgAIAAAAIQC2gziS/gAAAOEBAAATAAAAAAAAAAAA&#10;AAAAAAAAAABbQ29udGVudF9UeXBlc10ueG1sUEsBAi0AFAAGAAgAAAAhADj9If/WAAAAlAEAAAsA&#10;AAAAAAAAAAAAAAAALwEAAF9yZWxzLy5yZWxzUEsBAi0AFAAGAAgAAAAhAJuUYhPMAQAABQQAAA4A&#10;AAAAAAAAAAAAAAAALgIAAGRycy9lMm9Eb2MueG1sUEsBAi0AFAAGAAgAAAAhADMTeDDfAAAACwEA&#10;AA8AAAAAAAAAAAAAAAAAJgQAAGRycy9kb3ducmV2LnhtbFBLBQYAAAAABAAEAPMAAAAyBQAAAAA=&#10;" strokecolor="black [3213]" strokeweight=".5pt">
                <v:stroke joinstyle="miter"/>
              </v:line>
            </w:pict>
          </mc:Fallback>
        </mc:AlternateContent>
      </w:r>
      <w:r w:rsidR="00BE7826">
        <w:rPr>
          <w:noProof/>
        </w:rPr>
        <mc:AlternateContent>
          <mc:Choice Requires="wps">
            <w:drawing>
              <wp:anchor distT="0" distB="0" distL="114300" distR="114300" simplePos="0" relativeHeight="251822080" behindDoc="0" locked="0" layoutInCell="1" allowOverlap="1" wp14:anchorId="0A7DCA64" wp14:editId="2C79694F">
                <wp:simplePos x="0" y="0"/>
                <wp:positionH relativeFrom="column">
                  <wp:posOffset>889750</wp:posOffset>
                </wp:positionH>
                <wp:positionV relativeFrom="paragraph">
                  <wp:posOffset>2301298</wp:posOffset>
                </wp:positionV>
                <wp:extent cx="1526310" cy="755188"/>
                <wp:effectExtent l="0" t="0" r="17145" b="26035"/>
                <wp:wrapNone/>
                <wp:docPr id="381" name="Verbinder: gewinkelt 381"/>
                <wp:cNvGraphicFramePr/>
                <a:graphic xmlns:a="http://schemas.openxmlformats.org/drawingml/2006/main">
                  <a:graphicData uri="http://schemas.microsoft.com/office/word/2010/wordprocessingShape">
                    <wps:wsp>
                      <wps:cNvCnPr/>
                      <wps:spPr>
                        <a:xfrm flipV="1">
                          <a:off x="0" y="0"/>
                          <a:ext cx="1526310" cy="755188"/>
                        </a:xfrm>
                        <a:prstGeom prst="bentConnector3">
                          <a:avLst>
                            <a:gd name="adj1" fmla="val 1080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176E2" id="Verbinder: gewinkelt 381" o:spid="_x0000_s1026" type="#_x0000_t34" style="position:absolute;margin-left:70.05pt;margin-top:181.2pt;width:120.2pt;height:59.4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QN+wEAAE8EAAAOAAAAZHJzL2Uyb0RvYy54bWysVE2P0zAQvSPxHyzfaZKWLlHUdA9dLRcE&#10;FR97d51xY/CXbNO0/56xk6YrQEIgLpbHnvc8780km/uzVuQEPkhrWlotSkrAcNtJc2zpl8+Pr2pK&#10;QmSmY8oaaOkFAr3fvnyxGVwDS9tb1YEnSGJCM7iW9jG6pigC70GzsLAODF4K6zWLGPpj0Xk2ILtW&#10;xbIs74rB+s55yyEEPH0YL+k28wsBPH4QIkAkqqVYW8yrz+shrcV2w5qjZ66XfCqD/UMVmkmDj85U&#10;Dywy8t3LX6i05N4GK+KCW11YISSHrAHVVOVPaj71zEHWguYEN9sU/h8tf3/aeyK7lq7qihLDNDbp&#10;CfxBGmxMQ46AZn8DFUm6R7cGFxoE7czeT1Fwe5+kn4XXRCjpnnAQshkoj5yz15fZazhHwvGwWi/v&#10;VhW2hOPdm/W6qutEX4w8ic/5EN+C1SRtWnoAE3fWGGyp9avMz07vQsyud1PlrPuKKoRW2MQTU6Qq&#10;6/L1xDtl4wtX5gRVJq3BKtk9SqVykIYPdsoTpGhpPGfhiHuWhVFCFsmO0YC8ixcFI+tHEGhrEppL&#10;zQN942Sco5wrrzKYnWACK5iB5Z+BU36CQh72vwHPiPyyNXEGa2ms/93rNyvEmH91YNSdLDjY7pJH&#10;I1uDU5t7On1h6bN4Hmf47T+w/QEAAP//AwBQSwMEFAAGAAgAAAAhAP1n8y/gAAAACwEAAA8AAABk&#10;cnMvZG93bnJldi54bWxMj91KxDAQhe8F3yGM4I246d+WUpsuRVjYCxGsPkC2GdvaZFKabLe+vfFK&#10;Lw/zcc431WEzmq24uNGSgHgXAUPqrBqpF/DxfnwsgDkvSUltCQV8o4NDfXtTyVLZK73h2vqehRJy&#10;pRQweD+XnLtuQCPdzs5I4fZpFyN9iEvP1SKvodxonkRRzo0cKSwMcsbnAbupvRgBzct6eihOeTxP&#10;ybHVX9TsX6deiPu7rXkC5nHzfzD86gd1qIPT2V5IOaZDzqI4oALSPMmABSItoj2ws4CsiFPgdcX/&#10;/1D/AAAA//8DAFBLAQItABQABgAIAAAAIQC2gziS/gAAAOEBAAATAAAAAAAAAAAAAAAAAAAAAABb&#10;Q29udGVudF9UeXBlc10ueG1sUEsBAi0AFAAGAAgAAAAhADj9If/WAAAAlAEAAAsAAAAAAAAAAAAA&#10;AAAALwEAAF9yZWxzLy5yZWxzUEsBAi0AFAAGAAgAAAAhAKJlFA37AQAATwQAAA4AAAAAAAAAAAAA&#10;AAAALgIAAGRycy9lMm9Eb2MueG1sUEsBAi0AFAAGAAgAAAAhAP1n8y/gAAAACwEAAA8AAAAAAAAA&#10;AAAAAAAAVQQAAGRycy9kb3ducmV2LnhtbFBLBQYAAAAABAAEAPMAAABiBQAAAAA=&#10;" adj="2334" strokecolor="black [3213]" strokeweight=".5pt"/>
            </w:pict>
          </mc:Fallback>
        </mc:AlternateContent>
      </w:r>
      <w:r w:rsidR="00BE7826">
        <w:rPr>
          <w:noProof/>
        </w:rPr>
        <mc:AlternateContent>
          <mc:Choice Requires="wps">
            <w:drawing>
              <wp:anchor distT="0" distB="0" distL="114300" distR="114300" simplePos="0" relativeHeight="251820032" behindDoc="0" locked="0" layoutInCell="1" allowOverlap="1" wp14:anchorId="5273519E" wp14:editId="2D0F07A5">
                <wp:simplePos x="0" y="0"/>
                <wp:positionH relativeFrom="margin">
                  <wp:posOffset>-8486</wp:posOffset>
                </wp:positionH>
                <wp:positionV relativeFrom="paragraph">
                  <wp:posOffset>2587625</wp:posOffset>
                </wp:positionV>
                <wp:extent cx="899160" cy="287655"/>
                <wp:effectExtent l="0" t="0" r="15240" b="17145"/>
                <wp:wrapNone/>
                <wp:docPr id="379" name="Flussdiagramm: Grenzstelle 37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B6306"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3519E" id="Flussdiagramm: Grenzstelle 379" o:spid="_x0000_s1120" type="#_x0000_t116" style="position:absolute;left:0;text-align:left;margin-left:-.65pt;margin-top:203.75pt;width:70.8pt;height:22.6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EN1AIAACsGAAAOAAAAZHJzL2Uyb0RvYy54bWysVG1P2zAQ/j5p/8Hy95G29IVGpKgqKprE&#10;AAETn13HJpH8NtttUn79znYaCgNNmtYPqe9899zd47s7v2ilQDtmXa1VgYcnA4yYorqs1XOBfz6u&#10;v51h5DxRJRFasQLvmcMXi69fzhuTs5GutCiZRQCiXN6YAlfemzzLHK2YJO5EG6bgkmsriQfRPmel&#10;JQ2gS5GNBoNp1mhbGqspcw60l+kSLyI+54z6W84d80gUGHLz8WvjdxO+2eKc5M+WmKqmXRrkH7KQ&#10;pFYQtIe6JJ6gra3/gJI1tdpp7k+olpnmvKYs1gDVDAfvqnmoiGGxFiDHmZ4m9/9g6c3uzqK6LPDp&#10;bI6RIhIeaS22zpU1AV6kzNGVZerFeSYEQ8EKOGuMy8H1wdzZTnJwDAS03MrwD6WhNvK873lmrUcU&#10;lGfz+XAKr0HhanQ2m04mATN7dTbW+SumJQqHAnOhm1VFrH9kVtaKeG0j2WR37XzyPHiE0E6LulzX&#10;QkQhdBJbCYt2BHqAUMqUH0Z3sZU/dJn04wH8UjeAGnomqacHNSQXezIgxVTfBBEKNdD9oxlg/C0D&#10;3w67ao8gAF4owA28Jibjye8FC3hC3TMOrwTcjVKAz6tyFSlZyn7yafYRMCBzoKnHTrT0db5lLPHc&#10;2QdXFserd+4q/zix5Nx7xMha+d4ZXrV703fRBbxVFznZH0hK1ASWfLtpYwfPToNpUG10uYe2tjrN&#10;uzN0XUMnXRPn74iFAYfmg6Xlb+ETmqvAujthVGn78pE+2MPcwS1GDSyMArtfW2IZRuK7gomcD8fj&#10;sGGiMJ7MRiDY45vN8Y3aypWGfhzCejQ0HoO9F4cjt1o+wW5bhqhwRRSF2AWm3h6ElU+LDLYjZctl&#10;NIOtYoi/Vg+GBvBAdBiNx/aJWNONk4c5vNGH5ULyd2OUbIOn0sut17yOM/bKa/cEsJHiJHTbM6y8&#10;Yzlave74xW8AAAD//wMAUEsDBBQABgAIAAAAIQAJN4wJ4AAAAAoBAAAPAAAAZHJzL2Rvd25yZXYu&#10;eG1sTI/BTsMwDIbvSLxDZCRuW7Kxsqk0naZJiAsSYiAxbmlq2orEKU22FZ4e7wRH//70+3OxHr0T&#10;RxxiF0jDbKpAINlQd9RoeH25n6xAxGSoNi4QavjGCOvy8qIweR1O9IzHXWoEl1DMjYY2pT6XMtoW&#10;vYnT0CPx7iMM3iQeh0bWgzlxuXdyrtSt9KYjvtCaHrct2s/dwWsw+x//uG3s18Obf1JhY9995TKt&#10;r6/GzR2IhGP6g+Gsz+pQslMVDlRH4TRMZjdMalioZQbiDCwUJxUn2XwFsizk/xfKXwAAAP//AwBQ&#10;SwECLQAUAAYACAAAACEAtoM4kv4AAADhAQAAEwAAAAAAAAAAAAAAAAAAAAAAW0NvbnRlbnRfVHlw&#10;ZXNdLnhtbFBLAQItABQABgAIAAAAIQA4/SH/1gAAAJQBAAALAAAAAAAAAAAAAAAAAC8BAABfcmVs&#10;cy8ucmVsc1BLAQItABQABgAIAAAAIQANYEEN1AIAACsGAAAOAAAAAAAAAAAAAAAAAC4CAABkcnMv&#10;ZTJvRG9jLnhtbFBLAQItABQABgAIAAAAIQAJN4wJ4AAAAAoBAAAPAAAAAAAAAAAAAAAAAC4FAABk&#10;cnMvZG93bnJldi54bWxQSwUGAAAAAAQABADzAAAAOwYAAAAA&#10;" fillcolor="#b4c6e7 [1300]" strokecolor="black [3213]" strokeweight="1pt">
                <v:textbox>
                  <w:txbxContent>
                    <w:p w14:paraId="382B6306"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w:t>
                      </w:r>
                    </w:p>
                  </w:txbxContent>
                </v:textbox>
                <w10:wrap anchorx="margin"/>
              </v:shape>
            </w:pict>
          </mc:Fallback>
        </mc:AlternateContent>
      </w:r>
      <w:r w:rsidR="00BE7826">
        <w:rPr>
          <w:noProof/>
        </w:rPr>
        <mc:AlternateContent>
          <mc:Choice Requires="wps">
            <w:drawing>
              <wp:anchor distT="0" distB="0" distL="114300" distR="114300" simplePos="0" relativeHeight="251815936" behindDoc="0" locked="0" layoutInCell="1" allowOverlap="1" wp14:anchorId="34A51856" wp14:editId="3CA37B73">
                <wp:simplePos x="0" y="0"/>
                <wp:positionH relativeFrom="margin">
                  <wp:posOffset>2886075</wp:posOffset>
                </wp:positionH>
                <wp:positionV relativeFrom="paragraph">
                  <wp:posOffset>2443480</wp:posOffset>
                </wp:positionV>
                <wp:extent cx="0" cy="792000"/>
                <wp:effectExtent l="76200" t="0" r="57150" b="65405"/>
                <wp:wrapNone/>
                <wp:docPr id="374" name="Gerade Verbindung mit Pfeil 374"/>
                <wp:cNvGraphicFramePr/>
                <a:graphic xmlns:a="http://schemas.openxmlformats.org/drawingml/2006/main">
                  <a:graphicData uri="http://schemas.microsoft.com/office/word/2010/wordprocessingShape">
                    <wps:wsp>
                      <wps:cNvCnPr/>
                      <wps:spPr>
                        <a:xfrm flipH="1">
                          <a:off x="0" y="0"/>
                          <a:ext cx="0" cy="7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F77A1E" id="Gerade Verbindung mit Pfeil 374" o:spid="_x0000_s1026" type="#_x0000_t32" style="position:absolute;margin-left:227.25pt;margin-top:192.4pt;width:0;height:62.35pt;flip:x;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ys9QEAAEMEAAAOAAAAZHJzL2Uyb0RvYy54bWysU8mOEzEQvSPxD5bvTCcDYiBKZw4ZZjgg&#10;iNjujrvcbcmbyjVZ/p6yO+mwCQnEpeSl3qt6z+Xl7cE7sQPMNoZWzq9mUkDQsbOhb+WXz/fPXkmR&#10;SYVOuRiglUfI8nb19MlynxZwHYfoOkDBJCEv9qmVA1FaNE3WA3iVr2KCwJcmolfEW+ybDtWe2b1r&#10;rmezl80+YpcwasiZT+/GS7mq/MaApg/GZCDhWsm9UY1Y47bEZrVUix5VGqw+taH+oQuvbOCiE9Wd&#10;IiUe0f5C5a3GmKOhKx19E42xGqoGVjOf/aTm06ASVC1sTk6TTfn/0er3uw0K27Xy+c0LKYLy/EgP&#10;gKoD8RVwa0P3GHrhLYmNAetESWPT9ikvGLsOGzztctpgceBg0AvjbHrL81A9YZXiUC0/TpbDgYQe&#10;DzWf3rzmx6yv0YwMhSlhpgeIXpRFKzOhsv1A6xgCv2vEkV3t3mXiHhh4BhSwCyXm6Gx3b52rmzJU&#10;sHYodorHgQ7zooRxP2SRsu5N6AQdE1tBaFXoHZwyC2tTtI9q64qODsaKH8Gwlaxq7KwO8aWe0hoC&#10;nWu6wNkFZri7CTirhv0ReMovUKgD/jfgCVErx0AT2NsQ8XfVLzaZMf/swKi7WLCN3bHOQbWGJ7W6&#10;evpV5St8v6/wy99ffQMAAP//AwBQSwMEFAAGAAgAAAAhACQlC73gAAAACwEAAA8AAABkcnMvZG93&#10;bnJldi54bWxMj8tOwzAQRfdI/IM1SOyoA00ghDgVD7WLSiyaNhJLN3biiHgcxU4b/p5BLGA5d47u&#10;I1/NtmcnPfrOoYDbRQRMY+1Uh62Aw359kwLzQaKSvUMt4Et7WBWXF7nMlDvjTp/K0DIyQZ9JASaE&#10;IePc10Zb6Rdu0Ei/xo1WBjrHlqtRnsnc9vwuiu65lR1SgpGDfjW6/iwnSyHb9/Kh+VgvcXpLN1VT&#10;vWxMtRPi+mp+fgIW9Bz+YPipT9WhoE5HN6HyrBcQJ3FCqIBlGtMGIn6Vo4AkekyAFzn/v6H4BgAA&#10;//8DAFBLAQItABQABgAIAAAAIQC2gziS/gAAAOEBAAATAAAAAAAAAAAAAAAAAAAAAABbQ29udGVu&#10;dF9UeXBlc10ueG1sUEsBAi0AFAAGAAgAAAAhADj9If/WAAAAlAEAAAsAAAAAAAAAAAAAAAAALwEA&#10;AF9yZWxzLy5yZWxzUEsBAi0AFAAGAAgAAAAhAMmw7Kz1AQAAQwQAAA4AAAAAAAAAAAAAAAAALgIA&#10;AGRycy9lMm9Eb2MueG1sUEsBAi0AFAAGAAgAAAAhACQlC73gAAAACwEAAA8AAAAAAAAAAAAAAAAA&#10;TwQAAGRycy9kb3ducmV2LnhtbFBLBQYAAAAABAAEAPMAAABcBQ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814912" behindDoc="0" locked="0" layoutInCell="1" allowOverlap="1" wp14:anchorId="66C3CD4E" wp14:editId="48BC1941">
                <wp:simplePos x="0" y="0"/>
                <wp:positionH relativeFrom="margin">
                  <wp:posOffset>2417272</wp:posOffset>
                </wp:positionH>
                <wp:positionV relativeFrom="paragraph">
                  <wp:posOffset>2153285</wp:posOffset>
                </wp:positionV>
                <wp:extent cx="898525" cy="287655"/>
                <wp:effectExtent l="0" t="0" r="15875" b="17145"/>
                <wp:wrapNone/>
                <wp:docPr id="373" name="Flussdiagramm: Prozess 37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09548"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Cisterna di conservazione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C3CD4E" id="Flussdiagramm: Prozess 373" o:spid="_x0000_s1121" type="#_x0000_t109" style="position:absolute;left:0;text-align:left;margin-left:190.35pt;margin-top:169.55pt;width:70.75pt;height:22.6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YIuAIAAL0FAAAOAAAAZHJzL2Uyb0RvYy54bWysVE1v2zAMvQ/YfxB0X+2kTZMadYogRYYB&#10;RResHXpWZLk2IImapMROf/0o+SNBV+wwzAdZEslH8onk7V2rJDkI62rQOZ1cpJQIzaGo9WtOfz5v&#10;viwocZ7pgknQIqdH4ejd8vOn28ZkYgoVyEJYgiDaZY3JaeW9yZLE8Uoo5i7ACI3CEqxiHo/2NSks&#10;axBdyWSaptdJA7YwFrhwDm/vOyFdRvyyFNx/L0snPJE5xdh8XG1cd2FNlrcse7XMVDXvw2D/EIVi&#10;tUanI9Q984zsbf0HlKq5BQelv+CgEijLmouYA2YzSd9l81QxI2IuSI4zI03u/8Hyx8PWkrrI6eX8&#10;khLNFD7SRu6dK2qGvCiVka2FN6SXBA3kqzEuQ7Mns7X9yeE2JN+WVoU/pkXayPFx5Fi0nnC8XNws&#10;ZtMZJRxF08X8ejYLmMnJ2FjnvwpQJGxyWkpo1hWzHqMIjxxZZocH5zuzQT341bCppcR7lklNGqzH&#10;6TxNo4UDWRdBGoSxusRaWnJgWBe+nfQxnGlhRFJjYCHbLr+480cpOvwfokTeMKNp5yBU7AmTcS60&#10;n3SiihWiczVL8RucDRYxfakRMCCXGOSI3QMMmh3IgN0R0OsHUxELfjTuM/+b8WgRPYP2o7GqNdiP&#10;MpOYVe+50x9I6qgJLPl218aaml8F1XC1g+KIhWah60Bn+KbG931gzm+ZxZbD5sQx4r/jEp48p9Dv&#10;KKnAvn10H/SxE1BKSYMtnFP3a8+soER+09gjN5Orq9Dz8XB5HZgn9lyyO5fovVoDVsMEB5bhcRv0&#10;vRy2pQX1gtNmFbyiiGmOvnPKvR0Oa9+NFpxXXKxWUQ373DD/oJ8MD+CB6FCzz+0Ls6Yvco/d8QhD&#10;u7PsXX13usFSw2rvoaxj8Z947Z8AZ0SspX6ehSF0fo5ap6m7/A0AAP//AwBQSwMEFAAGAAgAAAAh&#10;AE++k5vhAAAACwEAAA8AAABkcnMvZG93bnJldi54bWxMj8FOwzAMhu9IvENkJC6IpWsHjNJ0QkjT&#10;OHBZN4lr1pi2InGqJt06nh7vBDdb/6ffn4vV5Kw44hA6TwrmswQEUu1NR42C/W59vwQRoiajrSdU&#10;cMYAq/L6qtC58Sfa4rGKjeASCrlW0MbY51KGukWnw8z3SJx9+cHpyOvQSDPoE5c7K9MkeZROd8QX&#10;Wt3jW4v1dzU6BZtsvaEd/mz9+PnRVvs7+27PVqnbm+n1BUTEKf7BcNFndSjZ6eBHMkFYBdkyeWKU&#10;h+x5DoKJhzRNQRwu0WIBsizk/x/KXwAAAP//AwBQSwECLQAUAAYACAAAACEAtoM4kv4AAADhAQAA&#10;EwAAAAAAAAAAAAAAAAAAAAAAW0NvbnRlbnRfVHlwZXNdLnhtbFBLAQItABQABgAIAAAAIQA4/SH/&#10;1gAAAJQBAAALAAAAAAAAAAAAAAAAAC8BAABfcmVscy8ucmVsc1BLAQItABQABgAIAAAAIQC1LKYI&#10;uAIAAL0FAAAOAAAAAAAAAAAAAAAAAC4CAABkcnMvZTJvRG9jLnhtbFBLAQItABQABgAIAAAAIQBP&#10;vpOb4QAAAAsBAAAPAAAAAAAAAAAAAAAAABIFAABkcnMvZG93bnJldi54bWxQSwUGAAAAAAQABADz&#10;AAAAIAYAAAAA&#10;" filled="f" strokecolor="black [3213]" strokeweight="1pt">
                <v:textbox inset=",1mm,,1mm">
                  <w:txbxContent>
                    <w:p w14:paraId="77F09548"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Cisterna di conservazione</w:t>
                      </w:r>
                    </w:p>
                  </w:txbxContent>
                </v:textbox>
                <w10:wrap anchorx="margin"/>
              </v:shape>
            </w:pict>
          </mc:Fallback>
        </mc:AlternateContent>
      </w:r>
      <w:r w:rsidR="00BE7826">
        <w:rPr>
          <w:noProof/>
        </w:rPr>
        <mc:AlternateContent>
          <mc:Choice Requires="wps">
            <w:drawing>
              <wp:anchor distT="0" distB="0" distL="114300" distR="114300" simplePos="0" relativeHeight="251819008" behindDoc="0" locked="0" layoutInCell="1" allowOverlap="1" wp14:anchorId="4D7C8E3F" wp14:editId="3E69DA35">
                <wp:simplePos x="0" y="0"/>
                <wp:positionH relativeFrom="margin">
                  <wp:posOffset>900430</wp:posOffset>
                </wp:positionH>
                <wp:positionV relativeFrom="paragraph">
                  <wp:posOffset>2301240</wp:posOffset>
                </wp:positionV>
                <wp:extent cx="1512000" cy="0"/>
                <wp:effectExtent l="0" t="76200" r="12065" b="95250"/>
                <wp:wrapNone/>
                <wp:docPr id="378" name="Gerade Verbindung mit Pfeil 378"/>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7A68D" id="Gerade Verbindung mit Pfeil 378" o:spid="_x0000_s1026" type="#_x0000_t32" style="position:absolute;margin-left:70.9pt;margin-top:181.2pt;width:119.05pt;height:0;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DU8wEAAEQEAAAOAAAAZHJzL2Uyb0RvYy54bWysU8mO2zAMvRfoPwi+N06m6IIgzhwynbkU&#10;bdBl7opE2QK0geJk+ftScuJ0A4oWvQha+B75HqnV7dE7sQfMNoauWczmjYCgorah75qvX+5fvG1E&#10;Jhm0dDFA15wgN7fr589Wh7SEmzhEpwEFk4S8PKSuGYjSsm2zGsDLPIsJAj+aiF4SH7FvNcoDs3vX&#10;3sznr9tDRJ0wKsiZb+/Gx2Zd+Y0BRR+NyUDCdQ3XRnXFuu7K2q5XctmjTINV5zLkP1ThpQ2cdKK6&#10;kyTFE9pfqLxVGHM0NFPRt9EYq6BqYDWL+U9qPg8yQdXC5uQ02ZT/H636sN+isLprXr7hVgXpuUkP&#10;gFKDeATc2aCfQi+8JbE1YJ0oYWzaIeUlYzdhi+dTTlssDhwNemGcTY88D9UTVimO1fLTZDkcSSi+&#10;XLxacBu5M+ry1o4UhSphpgeIXpRN12RCafuBNjEEbmzEkV7u32fiIhh4ARSwC2XN0Vl9b52rhzJV&#10;sHEo9pLngY6LIoVxP0SRtO5d0IJOib0gtDL0Ds6RhbUt4ke5dUcnB2PGT2DYyyKrCq9TfM0nlYJA&#10;l5wucHSBGa5uAs7/DDzHFyjUCf8b8ISomWOgCextiPi77FebzBh/cWDUXSzYRX2qg1Ct4VGtrp6/&#10;VfkL358r/Pr5198AAAD//wMAUEsDBBQABgAIAAAAIQDpupO34AAAAAsBAAAPAAAAZHJzL2Rvd25y&#10;ZXYueG1sTI9LT8MwEITvSPwHa5G4UadN1UeIU/FQe0Di0EAkjm68eYh4HcVOG/49i4QEx9kdzXyT&#10;7ibbiTMOvnWkYD6LQCCVzrRUK3h/299tQPigyejOESr4Qg+77Poq1YlxFzriOQ+14BDyiVbQhNAn&#10;UvqyQav9zPVI/KvcYHVgOdTSDPrC4baTiyhaSatb4oZG9/jUYPmZj5ZLXl7zdfWxj2l83hyKqng8&#10;NMVRqdub6eEeRMAp/JnhB5/RIWOmkxvJeNGxXs4ZPSiIV4slCHbE6+0WxOn3IrNU/t+QfQMAAP//&#10;AwBQSwECLQAUAAYACAAAACEAtoM4kv4AAADhAQAAEwAAAAAAAAAAAAAAAAAAAAAAW0NvbnRlbnRf&#10;VHlwZXNdLnhtbFBLAQItABQABgAIAAAAIQA4/SH/1gAAAJQBAAALAAAAAAAAAAAAAAAAAC8BAABf&#10;cmVscy8ucmVsc1BLAQItABQABgAIAAAAIQA8xhDU8wEAAEQEAAAOAAAAAAAAAAAAAAAAAC4CAABk&#10;cnMvZTJvRG9jLnhtbFBLAQItABQABgAIAAAAIQDpupO34AAAAAsBAAAPAAAAAAAAAAAAAAAAAE0E&#10;AABkcnMvZG93bnJldi54bWxQSwUGAAAAAAQABADzAAAAWg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811840" behindDoc="0" locked="0" layoutInCell="1" allowOverlap="1" wp14:anchorId="7DE507F4" wp14:editId="566F20A3">
                <wp:simplePos x="0" y="0"/>
                <wp:positionH relativeFrom="column">
                  <wp:posOffset>2802763</wp:posOffset>
                </wp:positionH>
                <wp:positionV relativeFrom="paragraph">
                  <wp:posOffset>234823</wp:posOffset>
                </wp:positionV>
                <wp:extent cx="107950" cy="179705"/>
                <wp:effectExtent l="2222" t="0" r="27623" b="0"/>
                <wp:wrapNone/>
                <wp:docPr id="370" name="Bogen 370"/>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5A1E" id="Bogen 370" o:spid="_x0000_s1026" style="position:absolute;margin-left:220.7pt;margin-top:18.5pt;width:8.5pt;height:14.1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QXpAIAALkFAAAOAAAAZHJzL2Uyb0RvYy54bWysVE1v2zAMvQ/YfxB0X23no2mCOkWWosOA&#10;oi3WDj2rspR4kERNUuJkv76UbCfZVgzYMB8MUiQfyUdKl1c7rchWOF+DKWlxllMiDIeqNquSfn26&#10;+XBBiQ/MVEyBESXdC0+v5u/fXTZ2JgawBlUJRxDE+FljS7oOwc6yzPO10MyfgRUGjRKcZgFVt8oq&#10;xxpE1yob5Pl51oCrrAMuvMfT69ZI5wlfSsHDvZReBKJKirWF9Hfp/xL/2fySzVaO2XXNuzLYP1Sh&#10;WW0w6QHqmgVGNq7+DUrX3IEHGc446AykrLlIPWA3Rf5LN49rZkXqBcnx9kCT/3+w/G774EhdlXQ4&#10;QX4M0zikj7AShsQDpKexfoZej/bBdZpHMfa6k04TB8hpcY6zwC9RgE2RXWJ4f2BY7ALheFjkk+kY&#10;83A0FZPpJB/HFFmLFTGt8+GTAE2iUFLmeMJk21sfEr9VVyOrvhWUSK1wXFumSHF+MR2MhqNuoidu&#10;g1O30SSfjqfDLmsHi/n7vDGHMvHvQdXVTa1UUuI+iqVyBHOVNOyKDuHEC1FiZBYJaylKUtgr0aJ+&#10;ERKZjiykntKOHzEZ58KEHlcZ9I5hEis4BLYE/zGw84+hIu3/3wQfIlJmMOEQrGsD7q2yj1TI1r9n&#10;oO07UvAC1R6XLG0Kzt5bflPjdG+ZDw/M4fzwEJ+QcI8/qaApKXQSJWtwP946j/54C9BKSYPXt6T+&#10;+4Y5QYn6bPB+TIvRCGFDUkbjyQAVd2p5ObWYjV4CzhU3CqtLYvQPqhelA/2ML80iZkUTMxxzl5QH&#10;1yvL0D4r+FZxsVgkN7zjloVb82h5P/W4aE+7Z+Zst+IB78Yd9FedzdJOtpfi6BvnYWCxCSDrEI1H&#10;XjsF3weUfnqATvXkdXxx568AAAD//wMAUEsDBBQABgAIAAAAIQB1zOxz3wAAAAkBAAAPAAAAZHJz&#10;L2Rvd25yZXYueG1sTI/NTsMwEITvSLyDtUhcEHVok/6kcSoE6gmpEqUP4MbbOCJeB9ttw9uznOC0&#10;u5rR7DfVZnS9uGCInScFT5MMBFLjTUetgsPH9nEJIiZNRveeUME3RtjUtzeVLo2/0jte9qkVHEKx&#10;1ApsSkMpZWwsOh0nfkBi7eSD04nP0EoT9JXDXS+nWTaXTnfEH6we8MVi87k/OwWvu62Lq5B94WDe&#10;TljMHvBgd0rd343PaxAJx/Rnhl98RoeamY7+TCaKXkE+KxZs5WXKkw35POdyRwXFagGyruT/BvUP&#10;AAAA//8DAFBLAQItABQABgAIAAAAIQC2gziS/gAAAOEBAAATAAAAAAAAAAAAAAAAAAAAAABbQ29u&#10;dGVudF9UeXBlc10ueG1sUEsBAi0AFAAGAAgAAAAhADj9If/WAAAAlAEAAAsAAAAAAAAAAAAAAAAA&#10;LwEAAF9yZWxzLy5yZWxzUEsBAi0AFAAGAAgAAAAhAEDQNBekAgAAuQUAAA4AAAAAAAAAAAAAAAAA&#10;LgIAAGRycy9lMm9Eb2MueG1sUEsBAi0AFAAGAAgAAAAhAHXM7HPfAAAACQEAAA8AAAAAAAAAAAAA&#10;AAAA/gQAAGRycy9kb3ducmV2LnhtbFBLBQYAAAAABAAEAPMAAAAK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BE7826">
        <w:rPr>
          <w:noProof/>
        </w:rPr>
        <mc:AlternateContent>
          <mc:Choice Requires="wps">
            <w:drawing>
              <wp:anchor distT="0" distB="0" distL="114300" distR="114300" simplePos="0" relativeHeight="251813888" behindDoc="0" locked="0" layoutInCell="1" allowOverlap="1" wp14:anchorId="0043F6F1" wp14:editId="4A653A57">
                <wp:simplePos x="0" y="0"/>
                <wp:positionH relativeFrom="column">
                  <wp:posOffset>434340</wp:posOffset>
                </wp:positionH>
                <wp:positionV relativeFrom="paragraph">
                  <wp:posOffset>306243</wp:posOffset>
                </wp:positionV>
                <wp:extent cx="2331893" cy="140624"/>
                <wp:effectExtent l="76200" t="0" r="11430" b="50165"/>
                <wp:wrapNone/>
                <wp:docPr id="372" name="Verbinder: gewinkelt 372"/>
                <wp:cNvGraphicFramePr/>
                <a:graphic xmlns:a="http://schemas.openxmlformats.org/drawingml/2006/main">
                  <a:graphicData uri="http://schemas.microsoft.com/office/word/2010/wordprocessingShape">
                    <wps:wsp>
                      <wps:cNvCnPr/>
                      <wps:spPr>
                        <a:xfrm flipH="1">
                          <a:off x="0" y="0"/>
                          <a:ext cx="2331893" cy="140624"/>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33920" id="Verbinder: gewinkelt 372" o:spid="_x0000_s1026" type="#_x0000_t34" style="position:absolute;margin-left:34.2pt;margin-top:24.1pt;width:183.6pt;height:11.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i1DgIAAGwEAAAOAAAAZHJzL2Uyb0RvYy54bWyslE2P0zAQhu9I/AfLd5qkXS1L1HQPXRYO&#10;CKqF5e7a49TgL9mmH/+esZOmLCAkEDlYcTzzzswz4yxvj0aTPYSonO1oM6spAcudULbv6OOn+xc3&#10;lMTErGDaWejoCSK9XT1/tjz4FuZu57SAQFDExvbgO7pLybdVFfkODIsz58HioXTBsITb0FcisAOq&#10;G13N6/q6OrggfHAcYsSvd8MhXRV9KYGnD1JGSER3FHNLZQ1l3ea1Wi1Z2wfmd4qPabB/yMIwZTHo&#10;JHXHEiPfgvpFyigeXHQyzbgzlZNScSg1YDVN/VM1H3fMQ6kF4UQ/YYr/T5a/328CUaKji5dzSiwz&#10;2KTPELbKYmNa0gPC/go6kXyOtA4+tui0tpsw7qLfhFz6UQZDpFb+LQ5CgYHlkWNhfZpYwzERjh/n&#10;i0Vz82pBCcez5qq+nl9l+WrQyXo+xPQGnCH5paNbsGntrMWWurAo+mz/LqZCXYyZM/GloUQajU3c&#10;M02aOj+j8GiOIc7S2VfbvEanlbhXWpdNnj5Y60BQo6Pp2IwKT6wSU/q1FSSdPDJLQTHbaxgts2qV&#10;WQ10yls6aRgiPoBE5khh4FSm/RKPcY61nmNqi9bZTWJ2k2NdAPzRcbTPrlBuwt84Tx4lsrNpcjbK&#10;uvC76BdMcrA/Exjqzgi2TpzK3BQ0ONKl4eP1y3fmx31xv/wkVt8BAAD//wMAUEsDBBQABgAIAAAA&#10;IQCyhUTm3gAAAAgBAAAPAAAAZHJzL2Rvd25yZXYueG1sTI9BT4NAFITvJv6HzTPxZhdbigRZGmvC&#10;xVuxHrw92CcQ2beE3Rbqr3c92eNkJjPf5LvFDOJMk+stK3hcRSCIG6t7bhUc38uHFITzyBoHy6Tg&#10;Qg52xe1Njpm2Mx/oXPlWhBJ2GSrovB8zKV3TkUG3siNx8L7sZNAHObVSTziHcjPIdRQl0mDPYaHD&#10;kV47ar6rk1Gw/xiPbyVeyp+qaT/n7aHel2mt1P3d8vIMwtPi/8Pwhx/QoQhMtT2xdmJQkKRxSCqI&#10;0zWI4MebbQKiVvAUbUAWubw+UPwCAAD//wMAUEsBAi0AFAAGAAgAAAAhALaDOJL+AAAA4QEAABMA&#10;AAAAAAAAAAAAAAAAAAAAAFtDb250ZW50X1R5cGVzXS54bWxQSwECLQAUAAYACAAAACEAOP0h/9YA&#10;AACUAQAACwAAAAAAAAAAAAAAAAAvAQAAX3JlbHMvLnJlbHNQSwECLQAUAAYACAAAACEAGZgotQ4C&#10;AABsBAAADgAAAAAAAAAAAAAAAAAuAgAAZHJzL2Uyb0RvYy54bWxQSwECLQAUAAYACAAAACEAsoVE&#10;5t4AAAAIAQAADwAAAAAAAAAAAAAAAABoBAAAZHJzL2Rvd25yZXYueG1sUEsFBgAAAAAEAAQA8wAA&#10;AHMFAAAAAA==&#10;" adj="21600" strokecolor="black [3213]" strokeweight=".5pt">
                <v:stroke endarrow="block"/>
              </v:shape>
            </w:pict>
          </mc:Fallback>
        </mc:AlternateContent>
      </w:r>
      <w:r w:rsidR="00BE7826">
        <w:rPr>
          <w:noProof/>
        </w:rPr>
        <mc:AlternateContent>
          <mc:Choice Requires="wps">
            <w:drawing>
              <wp:anchor distT="0" distB="0" distL="114300" distR="114300" simplePos="0" relativeHeight="251812864" behindDoc="0" locked="0" layoutInCell="1" allowOverlap="1" wp14:anchorId="287BFDB1" wp14:editId="37C0283F">
                <wp:simplePos x="0" y="0"/>
                <wp:positionH relativeFrom="column">
                  <wp:posOffset>2946660</wp:posOffset>
                </wp:positionH>
                <wp:positionV relativeFrom="paragraph">
                  <wp:posOffset>306705</wp:posOffset>
                </wp:positionV>
                <wp:extent cx="2337810" cy="140162"/>
                <wp:effectExtent l="0" t="0" r="24765" b="31750"/>
                <wp:wrapNone/>
                <wp:docPr id="371" name="Verbinder: gewinkelt 371"/>
                <wp:cNvGraphicFramePr/>
                <a:graphic xmlns:a="http://schemas.openxmlformats.org/drawingml/2006/main">
                  <a:graphicData uri="http://schemas.microsoft.com/office/word/2010/wordprocessingShape">
                    <wps:wsp>
                      <wps:cNvCnPr/>
                      <wps:spPr>
                        <a:xfrm flipH="1" flipV="1">
                          <a:off x="0" y="0"/>
                          <a:ext cx="2337810" cy="140162"/>
                        </a:xfrm>
                        <a:prstGeom prst="bentConnector3">
                          <a:avLst>
                            <a:gd name="adj1" fmla="val 6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4232A" id="Verbinder: gewinkelt 371" o:spid="_x0000_s1026" type="#_x0000_t34" style="position:absolute;margin-left:232pt;margin-top:24.15pt;width:184.1pt;height:11.05pt;flip:x 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x/wEAAFYEAAAOAAAAZHJzL2Uyb0RvYy54bWysVE2P0zAQvSPxHyzfaZIGdVdR0z10tXBA&#10;UPGxd9cZNwZ/yTZN++8ZO2m6gtVKIC6W7Zn3PO/NJOu7k1bkCD5Ia1paLUpKwHDbSXNo6bevD29u&#10;KQmRmY4pa6ClZwj0bvP61XpwDSxtb1UHniCJCc3gWtrH6JqiCLwHzcLCOjAYFNZrFvHoD0Xn2YDs&#10;WhXLslwVg/Wd85ZDCHh7PwbpJvMLATx+EiJAJKqlWFvMq8/rPq3FZs2ag2eul3wqg/1DFZpJg4/O&#10;VPcsMvLTyz+otOTeBivigltdWCEkh6wB1VTlb2q+9MxB1oLmBDfbFP4fLf943Hkiu5bWNxUlhmls&#10;0iP4vTTYmIYcAM3+ASqSFEe3BhcaBG3Nzk+n4HY+ST8Jr4lQ0r3HQaB595h2KYZCySm7fp5dh1Mk&#10;HC+XdX1zW2FzOMaqt2W1WqaHipExoZ0P8R1YTdKmpXswcWuNweZaX2d+dvwQYva/mzSw7nsqQits&#10;55Epsqon0ikV6S+0CadMWoNVsnuQSuVDmkHYKk8Q39J4yvoR9yQLTwlZJFdGH/IunhWMrJ9BoLuo&#10;cvQhz/WVk3GOWi68ymB2ggmsYAaWWeCLwCk/QSHP/N+AZ0R+2Zo4g7U01j/3+tUKMeZfHBh1Jwv2&#10;tjvnCcnW4PDmhk4fWvo6np4z/Po72PwCAAD//wMAUEsDBBQABgAIAAAAIQCBxKW73wAAAAkBAAAP&#10;AAAAZHJzL2Rvd25yZXYueG1sTI/BTsMwEETvSPyDtUhcEHVwojQKcSpEhcSBCy0f4MZbOyJeR7HT&#10;pv16zAlus5rR7Jtms7iBnXAKvScJT6sMGFLndU9Gwtf+7bECFqIirQZPKOGCATbt7U2jau3P9Imn&#10;XTQslVColQQb41hzHjqLToWVH5GSd/STUzGdk+F6UudU7gYusqzkTvWUPlg14qvF7ns3OwkPH8Yu&#10;6+N1G7eX8prPVph3ElLe3y0vz8AiLvEvDL/4CR3axHTwM+nABglFWaQtMYkqB5YCVS4EsIOEdVYA&#10;bxv+f0H7AwAA//8DAFBLAQItABQABgAIAAAAIQC2gziS/gAAAOEBAAATAAAAAAAAAAAAAAAAAAAA&#10;AABbQ29udGVudF9UeXBlc10ueG1sUEsBAi0AFAAGAAgAAAAhADj9If/WAAAAlAEAAAsAAAAAAAAA&#10;AAAAAAAALwEAAF9yZWxzLy5yZWxzUEsBAi0AFAAGAAgAAAAhALiX/fH/AQAAVgQAAA4AAAAAAAAA&#10;AAAAAAAALgIAAGRycy9lMm9Eb2MueG1sUEsBAi0AFAAGAAgAAAAhAIHEpbvfAAAACQEAAA8AAAAA&#10;AAAAAAAAAAAAWQQAAGRycy9kb3ducmV2LnhtbFBLBQYAAAAABAAEAPMAAABlBQAAAAA=&#10;" adj="14" strokecolor="black [3213]" strokeweight=".5pt"/>
            </w:pict>
          </mc:Fallback>
        </mc:AlternateContent>
      </w:r>
      <w:r w:rsidR="00BE7826">
        <w:rPr>
          <w:noProof/>
        </w:rPr>
        <mc:AlternateContent>
          <mc:Choice Requires="wps">
            <w:drawing>
              <wp:anchor distT="0" distB="0" distL="114300" distR="114300" simplePos="0" relativeHeight="251810816" behindDoc="0" locked="0" layoutInCell="1" allowOverlap="1" wp14:anchorId="61D4D486" wp14:editId="07A28F71">
                <wp:simplePos x="0" y="0"/>
                <wp:positionH relativeFrom="column">
                  <wp:posOffset>3288030</wp:posOffset>
                </wp:positionH>
                <wp:positionV relativeFrom="paragraph">
                  <wp:posOffset>600074</wp:posOffset>
                </wp:positionV>
                <wp:extent cx="1562100" cy="973455"/>
                <wp:effectExtent l="0" t="0" r="76200" b="93345"/>
                <wp:wrapNone/>
                <wp:docPr id="369" name="Verbinder: gewinkelt 369"/>
                <wp:cNvGraphicFramePr/>
                <a:graphic xmlns:a="http://schemas.openxmlformats.org/drawingml/2006/main">
                  <a:graphicData uri="http://schemas.microsoft.com/office/word/2010/wordprocessingShape">
                    <wps:wsp>
                      <wps:cNvCnPr/>
                      <wps:spPr>
                        <a:xfrm>
                          <a:off x="0" y="0"/>
                          <a:ext cx="1562100" cy="97345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B6F1A" id="Verbinder: gewinkelt 369" o:spid="_x0000_s1026" type="#_x0000_t34" style="position:absolute;margin-left:258.9pt;margin-top:47.25pt;width:123pt;height:76.6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Ic6wEAADQEAAAOAAAAZHJzL2Uyb0RvYy54bWysU8uuEzEM3SPxD1H2dKYtLdxRp3fRy2WD&#10;oOK1TzNOG5GXnNDH3+NkplNeEgKx8YwTH9vn2Fndn61hR8CovWv5dFJzBk76Trt9yz99fHz2krOY&#10;hOuE8Q5afoHI79dPn6xOoYGZP3jTATJK4mJzCi0/pBSaqoryAFbEiQ/g6FJ5tCKRi/uqQ3Gi7NZU&#10;s7peViePXUAvIUY6fegv+brkVwpkeqdUhMRMy6m3VCwWu8u2Wq9Es0cRDloObYh/6MIK7ajomOpB&#10;JMG+ov4lldUSffQqTaS3lVdKSygciM20/onNh4MIULiQODGMMsX/l1a+PW6R6a7l8+UdZ05YGtJn&#10;wJ12NJiG7YHE/gImsXxPap1CbAi0cVscvBi2mKmfFdr8JVLsXBS+jArDOTFJh9PFcjataRCS7u5e&#10;zJ8vFjlpdUMHjOk1eMvyT8t34NLGO0eD9DgvEovjm5h60DU4lzUu2+iN7h61McXJWwQbg+woaP7p&#10;PB2K/RCVhDavXMfSJRD3hFq4vYEhMmetMueeZflLFwN9xfegSLvMq3RWtvZWT0hJ3V9rGkfRGaao&#10;uxFY/xk4xGcolI3+G/CIKJW9SyPYaufxd9VvMqk+/qpAzztLsPPdpcy/SEOrWUY4PKO8+9/7BX57&#10;7OtvAAAA//8DAFBLAwQUAAYACAAAACEAyxfpW98AAAAKAQAADwAAAGRycy9kb3ducmV2LnhtbEyP&#10;wU7DMBBE70j8g7VI3KjTNm1piFMhJEqP0JYDNzdeEkO8jmI3CX/f5QTH2RnNvM03o2tEj12wnhRM&#10;JwkIpNIbS5WC4+H57h5EiJqMbjyhgh8MsCmur3KdGT/QG/b7WAkuoZBpBXWMbSZlKGt0Okx8i8Te&#10;p++cjiy7SppOD1zuGjlLkqV02hIv1LrFpxrL7/3ZKdh92bl025devqcfx4N9des4bJW6vRkfH0BE&#10;HONfGH7xGR0KZjr5M5kgGgWL6YrRo4J1ugDBgdVyzoeTglnKjixy+f+F4gIAAP//AwBQSwECLQAU&#10;AAYACAAAACEAtoM4kv4AAADhAQAAEwAAAAAAAAAAAAAAAAAAAAAAW0NvbnRlbnRfVHlwZXNdLnht&#10;bFBLAQItABQABgAIAAAAIQA4/SH/1gAAAJQBAAALAAAAAAAAAAAAAAAAAC8BAABfcmVscy8ucmVs&#10;c1BLAQItABQABgAIAAAAIQCPlxIc6wEAADQEAAAOAAAAAAAAAAAAAAAAAC4CAABkcnMvZTJvRG9j&#10;LnhtbFBLAQItABQABgAIAAAAIQDLF+lb3wAAAAoBAAAPAAAAAAAAAAAAAAAAAEUEAABkcnMvZG93&#10;bnJldi54bWxQSwUGAAAAAAQABADzAAAAUQUAAAAA&#10;" strokecolor="black [3213]" strokeweight=".5pt">
                <v:stroke endarrow="block"/>
              </v:shape>
            </w:pict>
          </mc:Fallback>
        </mc:AlternateContent>
      </w:r>
      <w:r w:rsidR="00BE7826">
        <w:rPr>
          <w:noProof/>
        </w:rPr>
        <mc:AlternateContent>
          <mc:Choice Requires="wps">
            <w:drawing>
              <wp:anchor distT="0" distB="0" distL="114300" distR="114300" simplePos="0" relativeHeight="251809792" behindDoc="0" locked="0" layoutInCell="1" allowOverlap="1" wp14:anchorId="63315F67" wp14:editId="7825E8F4">
                <wp:simplePos x="0" y="0"/>
                <wp:positionH relativeFrom="column">
                  <wp:posOffset>4849495</wp:posOffset>
                </wp:positionH>
                <wp:positionV relativeFrom="paragraph">
                  <wp:posOffset>1101725</wp:posOffset>
                </wp:positionV>
                <wp:extent cx="899795" cy="287655"/>
                <wp:effectExtent l="0" t="0" r="14605" b="17145"/>
                <wp:wrapNone/>
                <wp:docPr id="368" name="Flussdiagramm: Grenzstelle 36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25571"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15F67" id="Flussdiagramm: Grenzstelle 368" o:spid="_x0000_s1122" type="#_x0000_t116" style="position:absolute;left:0;text-align:left;margin-left:381.85pt;margin-top:86.75pt;width:70.85pt;height:22.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s80gIAACsGAAAOAAAAZHJzL2Uyb0RvYy54bWysVNtu2zAMfR+wfxD0vjrJcmmMOkWQIsWA&#10;bi3WDn1WZKk2oNskJXb69aMk2826bgOG5cGReDkkj0heXLZSoAOzrtaqwOOzEUZMUV3W6qnA3x62&#10;H84xcp6okgitWIGPzOHL1ft3F43J2URXWpTMIgBRLm9MgSvvTZ5ljlZMEnemDVOg5NpK4uFqn7LS&#10;kgbQpcgmo9E8a7QtjdWUOQfSq6TEq4jPOaP+lnPHPBIFhtx8/Nr43YVvtrog+ZMlpqpplwb5hywk&#10;qRUEHaCuiCdob+tfoGRNrXaa+zOqZaY5rymLNUA149Grau4rYlisBchxZqDJ/T9Y+uVwZ1FdFvjj&#10;HJ5KEQmPtBV758qaAC9S5ujaMvXsPBOCoWAFnDXG5eB6b+5sd3NwDAS03MrwD6WhNvJ8HHhmrUcU&#10;hOfL5WI5w4iCanK+mM9mATN7cTbW+WumJQqHAnOhm01FrH9gVtaKeG0j2eRw43zy7D1CaKdFXW5r&#10;IeIldBLbCIsOBHqAUMqUn0Z3sZefdZnk8xH8UjeAGHomiae9GJKLPRmQYqo/BREKNdD9kwVg/C0D&#10;3467ak8gAF4owA28JibjyR8FC3hCfWUcXgm4m6QAb1U1TqqKlCxlP/tt9hEwIHOgacDuAN7GTjx3&#10;9sGVxfEanLvK/+Q8eMTIWvnBGV61e9OB5VSC8D1bPNn3JCVqAku+3bWxgxexjYJop8sjtLXVad6d&#10;odsaOumGOH9HLAw4rAJYWv4WPqG5Cqy7E0aVts9vyYM9zB1oMWpgYRTYfd8TyzASnxRM5HI8nYYN&#10;Ey/T2WICF3uq2Z1q1F5uNPTjGNajofEY7L3oj9xq+Qi7bR2igoooCrELTL3tLxufFhlsR8rW62gG&#10;W8UQf6PuDQ3ggegwGg/tI7GmGycPc/hF98uF5K/GKNkGT6XXe695HWfshdfuCWAjxUnotmdYeaf3&#10;aPWy41c/AAAA//8DAFBLAwQUAAYACAAAACEAN0sfDuMAAAALAQAADwAAAGRycy9kb3ducmV2Lnht&#10;bEyPy07DMBBF90j8gzVI7KjTlDZpiFMhpOwQfVBVXU5jN46I7RC7TeDrGVawHN2je8/kq9G07Kp6&#10;3zgrYDqJgClbOdnYWsD+vXxIgfmAVmLrrBLwpTysitubHDPpBrtV112oGZVYn6EAHUKXce4rrQz6&#10;ieuUpezseoOBzr7msseByk3L4yhacIONpQWNnXrRqvrYXYyA49vn+sD15nVffuN2KNNz3C3XQtzf&#10;jc9PwIIawx8Mv/qkDgU5ndzFSs9aAclilhBKQTKbAyNiGc0fgZ0ExNM0BV7k/P8PxQ8AAAD//wMA&#10;UEsBAi0AFAAGAAgAAAAhALaDOJL+AAAA4QEAABMAAAAAAAAAAAAAAAAAAAAAAFtDb250ZW50X1R5&#10;cGVzXS54bWxQSwECLQAUAAYACAAAACEAOP0h/9YAAACUAQAACwAAAAAAAAAAAAAAAAAvAQAAX3Jl&#10;bHMvLnJlbHNQSwECLQAUAAYACAAAACEAdB7bPNICAAArBgAADgAAAAAAAAAAAAAAAAAuAgAAZHJz&#10;L2Uyb0RvYy54bWxQSwECLQAUAAYACAAAACEAN0sfDuMAAAALAQAADwAAAAAAAAAAAAAAAAAsBQAA&#10;ZHJzL2Rvd25yZXYueG1sUEsFBgAAAAAEAAQA8wAAADwGAAAAAA==&#10;" fillcolor="#ffd966 [1943]" strokecolor="black [3213]" strokeweight="1pt">
                <v:textbox>
                  <w:txbxContent>
                    <w:p w14:paraId="2FE25571"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v:textbox>
              </v:shape>
            </w:pict>
          </mc:Fallback>
        </mc:AlternateContent>
      </w:r>
      <w:r w:rsidR="00BE7826">
        <w:rPr>
          <w:noProof/>
        </w:rPr>
        <mc:AlternateContent>
          <mc:Choice Requires="wps">
            <w:drawing>
              <wp:anchor distT="0" distB="0" distL="114300" distR="114300" simplePos="0" relativeHeight="251808768" behindDoc="0" locked="0" layoutInCell="1" allowOverlap="1" wp14:anchorId="6166C01D" wp14:editId="3DE512E5">
                <wp:simplePos x="0" y="0"/>
                <wp:positionH relativeFrom="column">
                  <wp:posOffset>3288030</wp:posOffset>
                </wp:positionH>
                <wp:positionV relativeFrom="paragraph">
                  <wp:posOffset>600075</wp:posOffset>
                </wp:positionV>
                <wp:extent cx="1562100" cy="648970"/>
                <wp:effectExtent l="0" t="0" r="38100" b="93980"/>
                <wp:wrapNone/>
                <wp:docPr id="367" name="Verbinder: gewinkelt 367"/>
                <wp:cNvGraphicFramePr/>
                <a:graphic xmlns:a="http://schemas.openxmlformats.org/drawingml/2006/main">
                  <a:graphicData uri="http://schemas.microsoft.com/office/word/2010/wordprocessingShape">
                    <wps:wsp>
                      <wps:cNvCnPr/>
                      <wps:spPr>
                        <a:xfrm>
                          <a:off x="0" y="0"/>
                          <a:ext cx="1562100" cy="64897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9AC23" id="Verbinder: gewinkelt 367" o:spid="_x0000_s1026" type="#_x0000_t34" style="position:absolute;margin-left:258.9pt;margin-top:47.25pt;width:123pt;height:51.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8T7QEAADQEAAAOAAAAZHJzL2Uyb0RvYy54bWysU8mO2zAMvRfoPwi6N3YybWZqxJlDptNL&#10;0Qbd7opMxUK1gVKz/H0p2XG6AUWLXmhT4iP5HqnV/ckadgCM2ruWz2c1Z+Ck77Tbt/zTx8dnd5zF&#10;JFwnjHfQ8jNEfr9++mR1DA0sfO9NB8goiYvNMbS8Tyk0VRVlD1bEmQ/g6FJ5tCKRi/uqQ3Gk7NZU&#10;i7peVkePXUAvIUY6fRgu+brkVwpkeqdUhMRMy6m3VCwWu8u2Wq9Es0cRei3HNsQ/dGGFdlR0SvUg&#10;kmBfUf+SymqJPnqVZtLbyiulJRQOxGZe/8TmQy8CFC4kTgyTTPH/pZVvD1tkumv5zfKWMycsDekz&#10;4E47GkzD9kBifwGTWL4ntY4hNgTauC2OXgxbzNRPCm3+Eil2KgqfJ4XhlJikw/mL5WJe0yAk3S2f&#10;3728LSOoruiAMb0Gb1n+afkOXNp452iQHm+KxOLwJiaqTaBLcC5rXLbRG909amOKk7cINgbZQdD8&#10;02meGRDuh6gktHnlOpbOgbgn1MLtDYyROWuVOQ8sy186GxgqvgdF2mVepbOytdd6Qkrq/lLTOIrO&#10;MEXdTcD6z8AxPkOhbPTfgCdEqexdmsBWO4+/q36VSQ3xFwUG3lmCne/OZf5FGlrNour4jPLuf+8X&#10;+PWxr78BAAD//wMAUEsDBBQABgAIAAAAIQBQmbjs3wAAAAoBAAAPAAAAZHJzL2Rvd25yZXYueG1s&#10;TI/BTsMwDIbvSLxDZCRuLB3b2rU0nRASg+PYxmG3rDVtoHGqJmvL22NOcLT96ff355vJtmLA3htH&#10;CuazCARS6SpDtYLj4fluDcIHTZVuHaGCb/SwKa6vcp1VbqQ3HPahFhxCPtMKmhC6TEpfNmi1n7kO&#10;iW8frrc68NjXsur1yOG2lfdRFEurDfGHRnf41GD5tb9YBa+fZiHt9mWQ78vT8WB2Ng3jVqnbm+nx&#10;AUTAKfzB8KvP6lCw09ldqPKiVbCaJ6weFKTLFQgGknjBizOTaZyALHL5v0LxAwAA//8DAFBLAQIt&#10;ABQABgAIAAAAIQC2gziS/gAAAOEBAAATAAAAAAAAAAAAAAAAAAAAAABbQ29udGVudF9UeXBlc10u&#10;eG1sUEsBAi0AFAAGAAgAAAAhADj9If/WAAAAlAEAAAsAAAAAAAAAAAAAAAAALwEAAF9yZWxzLy5y&#10;ZWxzUEsBAi0AFAAGAAgAAAAhADJY7xPtAQAANAQAAA4AAAAAAAAAAAAAAAAALgIAAGRycy9lMm9E&#10;b2MueG1sUEsBAi0AFAAGAAgAAAAhAFCZuOzfAAAACgEAAA8AAAAAAAAAAAAAAAAARwQAAGRycy9k&#10;b3ducmV2LnhtbFBLBQYAAAAABAAEAPMAAABTBQAAAAA=&#10;" strokecolor="black [3213]" strokeweight=".5pt">
                <v:stroke endarrow="block"/>
              </v:shape>
            </w:pict>
          </mc:Fallback>
        </mc:AlternateContent>
      </w:r>
      <w:r w:rsidR="00BE7826">
        <w:rPr>
          <w:noProof/>
        </w:rPr>
        <mc:AlternateContent>
          <mc:Choice Requires="wps">
            <w:drawing>
              <wp:anchor distT="0" distB="0" distL="114300" distR="114300" simplePos="0" relativeHeight="251807744" behindDoc="0" locked="0" layoutInCell="1" allowOverlap="1" wp14:anchorId="1812A66C" wp14:editId="1E873ECD">
                <wp:simplePos x="0" y="0"/>
                <wp:positionH relativeFrom="margin">
                  <wp:posOffset>4850765</wp:posOffset>
                </wp:positionH>
                <wp:positionV relativeFrom="paragraph">
                  <wp:posOffset>448945</wp:posOffset>
                </wp:positionV>
                <wp:extent cx="899160" cy="287655"/>
                <wp:effectExtent l="0" t="0" r="15240" b="17145"/>
                <wp:wrapNone/>
                <wp:docPr id="366" name="Flussdiagramm: Grenzstelle 36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6DDE0"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12A66C" id="Flussdiagramm: Grenzstelle 366" o:spid="_x0000_s1123" type="#_x0000_t116" style="position:absolute;left:0;text-align:left;margin-left:381.95pt;margin-top:35.35pt;width:70.8pt;height:22.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4O0gIAACsGAAAOAAAAZHJzL2Uyb0RvYy54bWysVNtu2zAMfR+wfxD0vjpJc2mNOkWQIsWA&#10;ri3WDn1WZKk2oNskJXb69aMk2826bgOG5cERRfKQPCJ5cdlKgfbMulqrAo9PRhgxRXVZq+cCf3vc&#10;fDrDyHmiSiK0YgU+MIcvlx8/XDQmZxNdaVEyiwBEubwxBa68N3mWOVoxSdyJNkyBkmsriQfRPmel&#10;JQ2gS5FNRqN51mhbGqspcw5ur5ISLyM+54z6O84d80gUGHLz8Wvjdxu+2fKC5M+WmKqmXRrkH7KQ&#10;pFYQdIC6Ip6gna1/gZI1tdpp7k+olpnmvKYs1gDVjEdvqnmoiGGxFiDHmYEm9/9g6e3+3qK6LPDp&#10;fI6RIhIeaSN2zpU1AV6kzNG1ZerFeSYEQ8EKOGuMy8H1wdzbTnJwDAS03MrwD6WhNvJ8GHhmrUcU&#10;Ls/Oz8dzeA0KqsnZYj6bBczs1dlY56+ZligcCsyFbtYVsf6RWVkr4rWNZJP9jfPJs/cIoZ0Wdbmp&#10;hYhC6CS2FhbtCfQAoZQpfxrdxU5+0WW6n47gl7oBrqFn0vW8v4bkYk8GpJjqT0GEQg10/2QBGH/L&#10;wLfjrtojCIAXCnADr4nJePIHwQKeUF8Zh1cC7iYpwHtVjZOqIiVL2c9+m30EDMgcaBqwO4D3sRPP&#10;nX1wZXG8Bueu8j85Dx4xslZ+cIZX7d50YDmVIHzPFk/2PUmJmsCSb7dt7ODF0JpbXR6gra1O8+4M&#10;3dTQSTfE+XtiYcCh+WBp+Tv4hOYqsO5OGFXavrx3H+xh7kCLUQMLo8Du+45YhpH4rGAiz8fTadgw&#10;UZjOFhMQ7LFme6xRO7nW0I9jWI+GxmOw96I/cqvlE+y2VYgKKqIoxC4w9bYX1j4tMtiOlK1W0Qy2&#10;iiH+Rj0YGsAD0WE0HtsnYk03Th7m8Fb3y4Xkb8Yo2QZPpVc7r3kdZyxQnXjtngA2UpyEbnuGlXcs&#10;R6vXHb/8AQAA//8DAFBLAwQUAAYACAAAACEA/yKG6N8AAAAKAQAADwAAAGRycy9kb3ducmV2Lnht&#10;bEyPwU7DMAyG70i8Q2QkbiwZaO1amk4IjQtihw0Q17QxbaFxqibdyttjTuNmy59+f3+xmV0vjjiG&#10;zpOG5UKBQKq97ajR8Pb6dLMGEaIha3pPqOEHA2zKy4vC5NafaI/HQ2wEh1DIjYY2xiGXMtQtOhMW&#10;fkDi26cfnYm8jo20ozlxuOvlrVKJdKYj/tCaAR9brL8Pk9Pw8vH+9azWab+fd9V2ssm22mVK6+ur&#10;+eEeRMQ5nmH402d1KNmp8hPZIHoNaXKXMcqDSkEwkKnVCkTF5DJRIMtC/q9Q/gIAAP//AwBQSwEC&#10;LQAUAAYACAAAACEAtoM4kv4AAADhAQAAEwAAAAAAAAAAAAAAAAAAAAAAW0NvbnRlbnRfVHlwZXNd&#10;LnhtbFBLAQItABQABgAIAAAAIQA4/SH/1gAAAJQBAAALAAAAAAAAAAAAAAAAAC8BAABfcmVscy8u&#10;cmVsc1BLAQItABQABgAIAAAAIQByC74O0gIAACsGAAAOAAAAAAAAAAAAAAAAAC4CAABkcnMvZTJv&#10;RG9jLnhtbFBLAQItABQABgAIAAAAIQD/Iobo3wAAAAoBAAAPAAAAAAAAAAAAAAAAACwFAABkcnMv&#10;ZG93bnJldi54bWxQSwUGAAAAAAQABADzAAAAOAYAAAAA&#10;" fillcolor="#dbdbdb [1302]" strokecolor="black [3213]" strokeweight="1pt">
                <v:textbox>
                  <w:txbxContent>
                    <w:p w14:paraId="7D76DDE0"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v:textbox>
                <w10:wrap anchorx="margin"/>
              </v:shape>
            </w:pict>
          </mc:Fallback>
        </mc:AlternateContent>
      </w:r>
      <w:r w:rsidR="00BE7826">
        <w:rPr>
          <w:noProof/>
        </w:rPr>
        <mc:AlternateContent>
          <mc:Choice Requires="wps">
            <w:drawing>
              <wp:anchor distT="0" distB="0" distL="114300" distR="114300" simplePos="0" relativeHeight="251803648" behindDoc="0" locked="0" layoutInCell="1" allowOverlap="1" wp14:anchorId="4580EF7A" wp14:editId="7E6FED37">
                <wp:simplePos x="0" y="0"/>
                <wp:positionH relativeFrom="column">
                  <wp:posOffset>4849495</wp:posOffset>
                </wp:positionH>
                <wp:positionV relativeFrom="paragraph">
                  <wp:posOffset>771525</wp:posOffset>
                </wp:positionV>
                <wp:extent cx="899795" cy="287655"/>
                <wp:effectExtent l="0" t="0" r="14605" b="17145"/>
                <wp:wrapNone/>
                <wp:docPr id="360" name="Flussdiagramm: Grenzstelle 360"/>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372CF"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Borlanda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80EF7A" id="Flussdiagramm: Grenzstelle 360" o:spid="_x0000_s1124" type="#_x0000_t116" style="position:absolute;left:0;text-align:left;margin-left:381.85pt;margin-top:60.75pt;width:70.85pt;height:22.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7V0gIAACsGAAAOAAAAZHJzL2Uyb0RvYy54bWysVNtu2zAMfR+wfxD0vjrJcmmMOkWQIsWA&#10;bi3WDn1WZKk2oNskJXb69aMk2826bgOG5cGReDkkj0heXLZSoAOzrtaqwOOzEUZMUV3W6qnA3x62&#10;H84xcp6okgitWIGPzOHL1ft3F43J2URXWpTMIgBRLm9MgSvvTZ5ljlZMEnemDVOg5NpK4uFqn7LS&#10;kgbQpcgmo9E8a7QtjdWUOQfSq6TEq4jPOaP+lnPHPBIFhtx8/Nr43YVvtrog+ZMlpqpplwb5hywk&#10;qRUEHaCuiCdob+tfoGRNrXaa+zOqZaY5rymLNUA149Grau4rYlisBchxZqDJ/T9Y+uVwZ1FdFvjj&#10;HPhRRMIjbcXeubImwIuUObq2TD07z4RgKFgBZ41xObjemzvb3RwcAwEttzL8Q2mojTwfB55Z6xEF&#10;4flyuVjOMKKgmpwv5rNZwMxenI11/pppicKhwFzoZlMR6x+YlbUiXttINjncOJ88e48Q2mlRl9ta&#10;iHgJncQ2wqIDgR4glDLl59Fd7OVnXSb5dAS/1A0ghp5J4nkvhuRiTwakmOpPQYRCDXT/ZAEYf8vA&#10;t+Ou2hMIgBcKcAOvicl48kfBAp5QXxmHVwLuJinAW1WNk6oiJUvZz36bfQQMyBxoGrA7gLexE8+d&#10;fXBlcbwG567yPzkPHjGyVn5whlft3nRgOZUgfM8WT/Y9SYmawJJvd23s4MUiEBtEO10eoa2tTvPu&#10;DN3W0Ek3xPk7YmHAodVhaflb+ITmKrDuThhV2j6/JQ/2MHegxaiBhVFg931PLMNIfFIwkcvxdBo2&#10;TLxMZ4sJXOypZneqUXu50dCPY1iPhsZjsPeiP3Kr5SPstnWICiqiKMQuMPW2v2x8WmSwHSlbr6MZ&#10;bBVD/I26NzSAB6LDaDy0j8Sabpw8zOEX3S8Xkr8ao2QbPJVe773mdZyxF167J4CNFCeh255h5Z3e&#10;o9XLjl/9AAAA//8DAFBLAwQUAAYACAAAACEAuviPVuEAAAALAQAADwAAAGRycy9kb3ducmV2Lnht&#10;bEyPwU6DQBCG7ya+w2ZMvBi7UFtokaUxJh409VC09wWmQMrOEnZL4e0dT3qc+b/88026m0wnRhxc&#10;a0lBuAhAIJW2aqlW8P319rgB4bymSneWUMGMDnbZ7U2qk8pe6YBj7mvBJeQSraDxvk+kdGWDRruF&#10;7ZE4O9nBaM/jUMtq0FcuN51cBkEkjW6JLzS6x9cGy3N+MQo+inye3fs5/DzQ6VjEq/2DHfdK3d9N&#10;L88gPE7+D4ZffVaHjJ0Ke6HKiU5BHD3FjHKwDNcgmNgG6xWIgjdRtAGZpfL/D9kPAAAA//8DAFBL&#10;AQItABQABgAIAAAAIQC2gziS/gAAAOEBAAATAAAAAAAAAAAAAAAAAAAAAABbQ29udGVudF9UeXBl&#10;c10ueG1sUEsBAi0AFAAGAAgAAAAhADj9If/WAAAAlAEAAAsAAAAAAAAAAAAAAAAALwEAAF9yZWxz&#10;Ly5yZWxzUEsBAi0AFAAGAAgAAAAhAI++XtXSAgAAKwYAAA4AAAAAAAAAAAAAAAAALgIAAGRycy9l&#10;Mm9Eb2MueG1sUEsBAi0AFAAGAAgAAAAhALr4j1bhAAAACwEAAA8AAAAAAAAAAAAAAAAALAUAAGRy&#10;cy9kb3ducmV2LnhtbFBLBQYAAAAABAAEAPMAAAA6BgAAAAA=&#10;" fillcolor="#c5e0b3 [1305]" strokecolor="black [3213]" strokeweight="1pt">
                <v:textbox>
                  <w:txbxContent>
                    <w:p w14:paraId="0AF372CF" w14:textId="77777777" w:rsidR="00A06200" w:rsidRPr="00444F11" w:rsidRDefault="00A06200" w:rsidP="00E53C53">
                      <w:pPr>
                        <w:spacing w:after="0" w:line="240" w:lineRule="auto"/>
                        <w:jc w:val="center"/>
                        <w:rPr>
                          <w:rFonts w:cs="Arial"/>
                          <w:color w:val="000000" w:themeColor="text1"/>
                          <w:sz w:val="12"/>
                          <w:szCs w:val="12"/>
                        </w:rPr>
                      </w:pPr>
                      <w:r>
                        <w:rPr>
                          <w:color w:val="000000" w:themeColor="text1"/>
                          <w:sz w:val="12"/>
                          <w:szCs w:val="12"/>
                        </w:rPr>
                        <w:t>Borlanda</w:t>
                      </w:r>
                    </w:p>
                  </w:txbxContent>
                </v:textbox>
              </v:shape>
            </w:pict>
          </mc:Fallback>
        </mc:AlternateContent>
      </w:r>
      <w:r w:rsidR="00BE7826">
        <w:rPr>
          <w:noProof/>
        </w:rPr>
        <mc:AlternateContent>
          <mc:Choice Requires="wps">
            <w:drawing>
              <wp:anchor distT="0" distB="0" distL="114300" distR="114300" simplePos="0" relativeHeight="251806720" behindDoc="0" locked="0" layoutInCell="1" allowOverlap="1" wp14:anchorId="26EC4547" wp14:editId="512A76A7">
                <wp:simplePos x="0" y="0"/>
                <wp:positionH relativeFrom="column">
                  <wp:posOffset>3288030</wp:posOffset>
                </wp:positionH>
                <wp:positionV relativeFrom="paragraph">
                  <wp:posOffset>600075</wp:posOffset>
                </wp:positionV>
                <wp:extent cx="1562100" cy="321945"/>
                <wp:effectExtent l="0" t="0" r="38100" b="97155"/>
                <wp:wrapNone/>
                <wp:docPr id="365" name="Verbinder: gewinkelt 365"/>
                <wp:cNvGraphicFramePr/>
                <a:graphic xmlns:a="http://schemas.openxmlformats.org/drawingml/2006/main">
                  <a:graphicData uri="http://schemas.microsoft.com/office/word/2010/wordprocessingShape">
                    <wps:wsp>
                      <wps:cNvCnPr/>
                      <wps:spPr>
                        <a:xfrm>
                          <a:off x="0" y="0"/>
                          <a:ext cx="1562100" cy="32194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4D8AA" id="Verbinder: gewinkelt 365" o:spid="_x0000_s1026" type="#_x0000_t34" style="position:absolute;margin-left:258.9pt;margin-top:47.25pt;width:123pt;height:25.3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Fp7AEAADQEAAAOAAAAZHJzL2Uyb0RvYy54bWysU8uu0zAQ3SPxD5b3NEnLrSBqehe9XDYI&#10;Kl571xknFn5pbPr4e8Zum/KSEIjNJGPPmZlzZry6P1rD9oBRe9fxZlZzBk76Xruh458+Pj57wVlM&#10;wvXCeAcdP0Hk9+unT1aH0MLcj970gIySuNgeQsfHlEJbVVGOYEWc+QCOLpVHKxK5OFQ9igNlt6aa&#10;1/WyOnjsA3oJMdLpw/mSr0t+pUCmd0pFSMx0nHpLxWKxu2yr9Uq0A4owanlpQ/xDF1ZoR0WnVA8i&#10;CfYV9S+prJboo1dpJr2tvFJaQuFAbJr6JzYfRhGgcCFxYphkiv8vrXy73yLTfccXyzvOnLA0pM+A&#10;O+1oMC0bgMT+AiaxfE9qHUJsCbRxW7x4MWwxUz8qtPlLpNixKHyaFIZjYpIOm7vlvKlpEJLuFvPm&#10;5fOStLqhA8b0Grxl+afjO3Bp452jQXpcFInF/k1MVJtA1+Bc1rhsoze6f9TGFCdvEWwMsr2g+adj&#10;kxkQ7oeoJLR55XqWToG4J9TCDQYukTlrlTmfWZa/dDJwrvgeFGmXeZXOytbe6gkpqftrTeMoOsMU&#10;dTcB6z8DL/EZCmWj/wY8IUpl79IEttp5/F31m0zqHH9V4Mw7S7Dz/anMv0hDq1lUvTyjvPvf+wV+&#10;e+zrbwAAAP//AwBQSwMEFAAGAAgAAAAhAHPXStXfAAAACgEAAA8AAABkcnMvZG93bnJldi54bWxM&#10;j8FOwzAMhu9IvENkJG4s3dZurDSdEBKDI2zjwC1rTBtonKrJ2vL2mBMcbX/6/f3FdnKtGLAP1pOC&#10;+SwBgVR5Y6lWcDw83tyCCFGT0a0nVPCNAbbl5UWhc+NHesVhH2vBIRRyraCJsculDFWDToeZ75D4&#10;9uF7pyOPfS1Nr0cOd61cJMlKOm2JPzS6w4cGq6/92Sl4/rRL6XZPg3xL348H++I2cdwpdX013d+B&#10;iDjFPxh+9VkdSnY6+TOZIFoF2XzN6lHBJs1AMLBeLXlxYjLNFiDLQv6vUP4AAAD//wMAUEsBAi0A&#10;FAAGAAgAAAAhALaDOJL+AAAA4QEAABMAAAAAAAAAAAAAAAAAAAAAAFtDb250ZW50X1R5cGVzXS54&#10;bWxQSwECLQAUAAYACAAAACEAOP0h/9YAAACUAQAACwAAAAAAAAAAAAAAAAAvAQAAX3JlbHMvLnJl&#10;bHNQSwECLQAUAAYACAAAACEAOGkxaewBAAA0BAAADgAAAAAAAAAAAAAAAAAuAgAAZHJzL2Uyb0Rv&#10;Yy54bWxQSwECLQAUAAYACAAAACEAc9dK1d8AAAAKAQAADwAAAAAAAAAAAAAAAABGBAAAZHJzL2Rv&#10;d25yZXYueG1sUEsFBgAAAAAEAAQA8wAAAFIFAAAAAA==&#10;" strokecolor="black [3213]" strokeweight=".5pt">
                <v:stroke endarrow="block"/>
              </v:shape>
            </w:pict>
          </mc:Fallback>
        </mc:AlternateContent>
      </w:r>
      <w:r w:rsidR="00BE7826">
        <w:rPr>
          <w:noProof/>
        </w:rPr>
        <mc:AlternateContent>
          <mc:Choice Requires="wps">
            <w:drawing>
              <wp:anchor distT="0" distB="0" distL="114300" distR="114300" simplePos="0" relativeHeight="251804672" behindDoc="0" locked="0" layoutInCell="1" allowOverlap="1" wp14:anchorId="6516D7E8" wp14:editId="3865C70F">
                <wp:simplePos x="0" y="0"/>
                <wp:positionH relativeFrom="margin">
                  <wp:posOffset>3288030</wp:posOffset>
                </wp:positionH>
                <wp:positionV relativeFrom="paragraph">
                  <wp:posOffset>600075</wp:posOffset>
                </wp:positionV>
                <wp:extent cx="1548000" cy="0"/>
                <wp:effectExtent l="0" t="76200" r="14605" b="95250"/>
                <wp:wrapNone/>
                <wp:docPr id="361" name="Gerade Verbindung mit Pfeil 361"/>
                <wp:cNvGraphicFramePr/>
                <a:graphic xmlns:a="http://schemas.openxmlformats.org/drawingml/2006/main">
                  <a:graphicData uri="http://schemas.microsoft.com/office/word/2010/wordprocessingShape">
                    <wps:wsp>
                      <wps:cNvCnPr/>
                      <wps:spPr>
                        <a:xfrm flipV="1">
                          <a:off x="0" y="0"/>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3BD05" id="Gerade Verbindung mit Pfeil 361" o:spid="_x0000_s1026" type="#_x0000_t32" style="position:absolute;margin-left:258.9pt;margin-top:47.25pt;width:121.9pt;height:0;flip: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uG9QEAAEQEAAAOAAAAZHJzL2Uyb0RvYy54bWysU8luGzEMvRfoPwi61zNO2yAwPM7BaXIp&#10;WqNL7rJEzQjQBkrx8velNPY4XYAiRS+EFr5HvidqeXtwlu0Akwm+4/NZyxl4GZTxfce/f7t/c8NZ&#10;ysIrYYOHjh8h8dvV61fLfVzAVRiCVYCMSHxa7GPHh5zjommSHMCJNAsRPF3qgE5k2mLfKBR7Yne2&#10;uWrb62YfUEUMElKi07vxkq8qv9Yg82etE2RmO0695Rqxxm2JzWopFj2KOBh5akP8QxdOGE9FJ6o7&#10;kQV7QvMblTMSQwo6z2RwTdDaSKgaSM28/UXN10FEqFrInBQnm9L/o5WfdhtkRnX87fWcMy8cPdID&#10;oFDAHgG3xqsn3zNnMttoMJaVNDJtH9OCsGu/wdMuxQ0WBw4aHdPWxEeah+oJqWSHavlxshwOmUk6&#10;nL9/d9O29DLyfNeMFIUqYsoPEBwri46njML0Q14H7+lhA470YvcxZWqCgGdAAVtfYgrWqHtjbd2U&#10;qYK1RbYTNA/5UKUQ7qesLIz94BXLx0heZDTC9xaKaMosrE0RP8qtq3y0MFb8Apq8LLKq8DrFl3pC&#10;SvD5XNN6yi4wTd1NwPbvwFN+gUKd8JeAJ0StHHyewM74gH+qfrFJj/lnB0bdxYJtUMc6CNUaGtXq&#10;1elblb/wfF/hl8+/+gEAAP//AwBQSwMEFAAGAAgAAAAhALWpHvTgAAAACQEAAA8AAABkcnMvZG93&#10;bnJldi54bWxMj81OwzAQhO9IvIO1SNyoE6BJG+JU/Kg9IHFoIFKPbuzEEfE6ip02vD2LOMBxdkYz&#10;3+ab2fbspEffORQQLyJgGmunOmwFfLxvb1bAfJCoZO9QC/jSHjbF5UUuM+XOuNenMrSMStBnUoAJ&#10;Ycg497XRVvqFGzSS17jRykBybLka5ZnKbc9voyjhVnZIC0YO+tno+rOcLI28vpVpc9je4fSy2lVN&#10;9bQz1V6I66v58QFY0HP4C8MPPqFDQUxHN6HyrBewjFNCDwLW90tgFEiTOAF2/D3wIuf/Pyi+AQAA&#10;//8DAFBLAQItABQABgAIAAAAIQC2gziS/gAAAOEBAAATAAAAAAAAAAAAAAAAAAAAAABbQ29udGVu&#10;dF9UeXBlc10ueG1sUEsBAi0AFAAGAAgAAAAhADj9If/WAAAAlAEAAAsAAAAAAAAAAAAAAAAALwEA&#10;AF9yZWxzLy5yZWxzUEsBAi0AFAAGAAgAAAAhANo5O4b1AQAARAQAAA4AAAAAAAAAAAAAAAAALgIA&#10;AGRycy9lMm9Eb2MueG1sUEsBAi0AFAAGAAgAAAAhALWpHvTgAAAACQEAAA8AAAAAAAAAAAAAAAAA&#10;TwQAAGRycy9kb3ducmV2LnhtbFBLBQYAAAAABAAEAPMAAABcBQ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802624" behindDoc="0" locked="0" layoutInCell="1" allowOverlap="1" wp14:anchorId="339253E1" wp14:editId="0FA8B8E1">
                <wp:simplePos x="0" y="0"/>
                <wp:positionH relativeFrom="column">
                  <wp:posOffset>885825</wp:posOffset>
                </wp:positionH>
                <wp:positionV relativeFrom="paragraph">
                  <wp:posOffset>922020</wp:posOffset>
                </wp:positionV>
                <wp:extent cx="163830" cy="0"/>
                <wp:effectExtent l="0" t="0" r="26670" b="19050"/>
                <wp:wrapNone/>
                <wp:docPr id="359" name="Gerader Verbinder 359"/>
                <wp:cNvGraphicFramePr/>
                <a:graphic xmlns:a="http://schemas.openxmlformats.org/drawingml/2006/main">
                  <a:graphicData uri="http://schemas.microsoft.com/office/word/2010/wordprocessingShape">
                    <wps:wsp>
                      <wps:cNvCnPr/>
                      <wps:spPr>
                        <a:xfrm>
                          <a:off x="0" y="0"/>
                          <a:ext cx="1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FD13" id="Gerader Verbinder 35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9.75pt,72.6pt" to="82.6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jmzQEAAAUEAAAOAAAAZHJzL2Uyb0RvYy54bWysU01v2zAMvQ/YfxB0X+w0WNEZcXpo0V6K&#10;NtjXXZGpWIC+QKmx8+9HyYlTbAOGDbvQosT3SD7S69vRGnYAjNq7li8XNWfgpO+027f829eHDzec&#10;xSRcJ4x30PIjRH67ef9uPYQGrnzvTQfIiMTFZggt71MKTVVF2YMVceEDOHpUHq1I5OK+6lAMxG5N&#10;dVXX19XgsQvoJcRIt/fTI98UfqVAphelIiRmWk61pWKx2F221WYtmj2K0Gt5KkP8QxVWaEdJZ6p7&#10;kQR7Rf0LldUSffQqLaS3lVdKSyg9UDfL+qduvvQiQOmFxIlhlin+P1r5fNgi013LVx8/ceaEpSE9&#10;Aoo8lu+AO+3yKT+SVEOIDSHu3BZPXgxbzH2PCm3+UkdsLPIeZ3lhTEzS5fJ6dbOiIcjzU3XBBYzp&#10;Ebxl+dByo11uXDTi8BQT5aLQc0i+Ni7b6I3uHrQxxckrA3cG2UHQsNO4zBUT7k0UeRlZ5T6myssp&#10;HQ1MrJ9BkRi51pK9rOGFU0gJLp15jaPoDFNUwQys/ww8xWcolBX9G/CMKJm9SzPYaufxd9kvUqgp&#10;/qzA1HeWYOe7Y5lpkYZ2rSh3+i/yMr/1C/zy925+AAAA//8DAFBLAwQUAAYACAAAACEAEdlfAt8A&#10;AAALAQAADwAAAGRycy9kb3ducmV2LnhtbEyPQUvDQBCF74L/YRnBi9iNjQk1ZlMk0IsHwUZKj9tk&#10;mg1mZ0N226T/3ikIeps383jzvXw9216ccfSdIwVPiwgEUu2ajloFX9XmcQXCB02N7h2hggt6WBe3&#10;N7nOGjfRJ563oRUcQj7TCkwIQyalrw1a7RduQOLb0Y1WB5ZjK5tRTxxue7mMolRa3RF/MHrA0mD9&#10;vT1ZBfv2Id7sKqqmMnwcUzNfdu9JqdT93fz2CiLgHP7McMVndCiY6eBO1HjRs45fErby8JwsQVwd&#10;aRKDOPxuZJHL/x2KHwAAAP//AwBQSwECLQAUAAYACAAAACEAtoM4kv4AAADhAQAAEwAAAAAAAAAA&#10;AAAAAAAAAAAAW0NvbnRlbnRfVHlwZXNdLnhtbFBLAQItABQABgAIAAAAIQA4/SH/1gAAAJQBAAAL&#10;AAAAAAAAAAAAAAAAAC8BAABfcmVscy8ucmVsc1BLAQItABQABgAIAAAAIQCfgrjmzQEAAAUEAAAO&#10;AAAAAAAAAAAAAAAAAC4CAABkcnMvZTJvRG9jLnhtbFBLAQItABQABgAIAAAAIQAR2V8C3wAAAAsB&#10;AAAPAAAAAAAAAAAAAAAAACcEAABkcnMvZG93bnJldi54bWxQSwUGAAAAAAQABADzAAAAMwUAAAAA&#10;" strokecolor="black [3213]" strokeweight=".5pt">
                <v:stroke joinstyle="miter"/>
              </v:line>
            </w:pict>
          </mc:Fallback>
        </mc:AlternateContent>
      </w:r>
      <w:r w:rsidR="00BE7826">
        <w:rPr>
          <w:noProof/>
        </w:rPr>
        <mc:AlternateContent>
          <mc:Choice Requires="wps">
            <w:drawing>
              <wp:anchor distT="0" distB="0" distL="114300" distR="114300" simplePos="0" relativeHeight="251801600" behindDoc="0" locked="0" layoutInCell="1" allowOverlap="1" wp14:anchorId="56C956EB" wp14:editId="051864A5">
                <wp:simplePos x="0" y="0"/>
                <wp:positionH relativeFrom="column">
                  <wp:posOffset>885825</wp:posOffset>
                </wp:positionH>
                <wp:positionV relativeFrom="paragraph">
                  <wp:posOffset>598805</wp:posOffset>
                </wp:positionV>
                <wp:extent cx="344805" cy="648970"/>
                <wp:effectExtent l="0" t="0" r="17145" b="36830"/>
                <wp:wrapNone/>
                <wp:docPr id="358" name="Verbinder: gewinkelt 358"/>
                <wp:cNvGraphicFramePr/>
                <a:graphic xmlns:a="http://schemas.openxmlformats.org/drawingml/2006/main">
                  <a:graphicData uri="http://schemas.microsoft.com/office/word/2010/wordprocessingShape">
                    <wps:wsp>
                      <wps:cNvCnPr/>
                      <wps:spPr>
                        <a:xfrm flipV="1">
                          <a:off x="0" y="0"/>
                          <a:ext cx="344805" cy="64897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AB1AF" id="Verbinder: gewinkelt 358" o:spid="_x0000_s1026" type="#_x0000_t34" style="position:absolute;margin-left:69.75pt;margin-top:47.15pt;width:27.15pt;height:51.1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IJ5wEAACEEAAAOAAAAZHJzL2Uyb0RvYy54bWysU8FuEzEQvSPxD5bvZDdNWsIqmx5SlQuC&#10;iELvjnecWNgeyzbJ5u8Ze5NNBQgJxMXy2POe570ZL+97a9gBQtToWj6d1JyBk9hpt2v51y+Pbxac&#10;xSRcJww6aPkJIr9fvX61PPoGbnCPpoPAiMTF5uhbvk/JN1UV5R6siBP04OhSYbAiURh2VRfEkdit&#10;qW7q+q46Yuh8QAkx0unDcMlXhV8pkOmTUhESMy2n2lJZQ1m3ea1WS9HsgvB7Lc9liH+owgrt6NGR&#10;6kEkwb4H/QuV1TJgRJUmEm2FSmkJRQOpmdY/qXnaCw9FC5kT/WhT/H+08uNhE5juWj67pVY5YalJ&#10;zxC22lFjGrYDMvsbmMTyPbl19LEh0NptwjmKfhOy9F4Fy5TR/pkGoZhB8lhfvD6NXkOfmKTD2Xy+&#10;qG85k3R1N1+8e1t6UQ00mc6HmN4DWpY3Ld+CS2t0jjqKYVboxeFDTFQEgS7JGWhcXiMa3T1qY0qQ&#10;xwnWJrCDoEFI/TRLIdyLLIoyssoCB0lll04GBtbPoMgoKn0QV0b0yimkpAovvMZRdoYpqmAE1qXs&#10;PwLP+RkKZXz/Bjwiysvo0gi22mH43etXK9SQf3Fg0J0t2GJ3Ks0u1tAcFufOfyYP+su4wK8/e/UD&#10;AAD//wMAUEsDBBQABgAIAAAAIQDBQ5D94AAAAAoBAAAPAAAAZHJzL2Rvd25yZXYueG1sTI/LTsMw&#10;EEX3SPyDNUjsqAOhLQlxKgSUSiyoSECwdGOTRNjjKHbawNczWdHdXM3RfWSr0Rq2171vHQq4nEXA&#10;NFZOtVgLeCvXFzfAfJCopHGoBfxoD6v89CSTqXIHfNX7ItSMTNCnUkATQpdy7qtGW+lnrtNIvy/X&#10;WxlI9jVXvTyQuTX8KooW3MoWKaGRnb5vdPVdDFZA4UL58rh8Xm8/l7/Du/EfD0/lRojzs/HuFljQ&#10;Y/iHYapP1SGnTjs3oPLMkI6TOaECkusY2AQkMW3ZTcdiDjzP+PGE/A8AAP//AwBQSwECLQAUAAYA&#10;CAAAACEAtoM4kv4AAADhAQAAEwAAAAAAAAAAAAAAAAAAAAAAW0NvbnRlbnRfVHlwZXNdLnhtbFBL&#10;AQItABQABgAIAAAAIQA4/SH/1gAAAJQBAAALAAAAAAAAAAAAAAAAAC8BAABfcmVscy8ucmVsc1BL&#10;AQItABQABgAIAAAAIQBcqaIJ5wEAACEEAAAOAAAAAAAAAAAAAAAAAC4CAABkcnMvZTJvRG9jLnht&#10;bFBLAQItABQABgAIAAAAIQDBQ5D94AAAAAoBAAAPAAAAAAAAAAAAAAAAAEEEAABkcnMvZG93bnJl&#10;di54bWxQSwUGAAAAAAQABADzAAAATgUAAAAA&#10;" strokecolor="black [3213]" strokeweight=".5pt"/>
            </w:pict>
          </mc:Fallback>
        </mc:AlternateContent>
      </w:r>
      <w:r w:rsidR="00BE7826">
        <w:rPr>
          <w:noProof/>
        </w:rPr>
        <mc:AlternateContent>
          <mc:Choice Requires="wps">
            <w:drawing>
              <wp:anchor distT="0" distB="0" distL="114300" distR="114300" simplePos="0" relativeHeight="251800576" behindDoc="0" locked="0" layoutInCell="1" allowOverlap="1" wp14:anchorId="13D9B74E" wp14:editId="2259E901">
                <wp:simplePos x="0" y="0"/>
                <wp:positionH relativeFrom="margin">
                  <wp:posOffset>-14605</wp:posOffset>
                </wp:positionH>
                <wp:positionV relativeFrom="paragraph">
                  <wp:posOffset>1102995</wp:posOffset>
                </wp:positionV>
                <wp:extent cx="899160" cy="287655"/>
                <wp:effectExtent l="0" t="0" r="15240" b="17145"/>
                <wp:wrapNone/>
                <wp:docPr id="357" name="Flussdiagramm: Grenzstelle 3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E685A"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Aria compressa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9B74E" id="Flussdiagramm: Grenzstelle 357" o:spid="_x0000_s1125" type="#_x0000_t116" style="position:absolute;left:0;text-align:left;margin-left:-1.15pt;margin-top:86.85pt;width:70.8pt;height:22.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gw0wIAACsGAAAOAAAAZHJzL2Uyb0RvYy54bWysVNtu2zAMfR+wfxD0vjrJcqtRpwhSpBjQ&#10;tcHaoc+KLNcCdJukxE6/fpTkuGnXYsCwPDgiRR6SRyQvLlsp0J5Zx7Uq8PBsgBFTVJdcPRX458P6&#10;yxwj54kqidCKFfjAHL5cfP500ZicjXStRcksAhDl8sYUuPbe5FnmaM0kcWfaMAWXlbaSeBDtU1Za&#10;0gC6FNloMJhmjbalsZoy50B7lS7xIuJXFaP+rqoc80gUGHLz8Wvjdxu+2eKC5E+WmJrTLg3yD1lI&#10;whUE7aGuiCdoZ/kfUJJTq52u/BnVMtNVxSmLNUA1w8Gbau5rYlisBchxpqfJ/T9YervfWMTLAn+d&#10;zDBSRMIjrcXOuZIT4EXKHF1bpp6dZ0IwFKyAs8a4HFzvzcZ2koNjIKCtrAz/UBpqI8+HnmfWekRB&#10;OT8/H07hNShcjeaz6WQSMLMXZ2Odv2ZaonAocCV0s6qJ9Q/MSq6I1zaSTfY3zifPo0cI7bTg5ZoL&#10;EYXQSWwlLNoT6AFCKVN+GN3FTn7XZdKPB/BL3QBq6Jmknh7VkFzsyYAUU30VRCjUQPePZoDxtwx8&#10;O+yqPYEAeKEAN/CamIwnfxAs4An1g1XwSsDdKAX4uCpXk5Kl7CcfZh8BA3IFNPXYiZa+zteMJZ47&#10;++DK4nj1zl3l7yeWnHuPGFkr3zvDq3Zv+ia6gLfqIif7I0mJmsCSb7dt7ODZPJgG1VaXB2hrq9O8&#10;O0PXHDrphji/IRYGHJoPlpa/g09orgLr7oRRre3ze/pgD3MHtxg1sDAK7H7tiGUYiW8KJvJ8OB6H&#10;DROF8WQ2AsGe3mxPb9ROrjT04xDWo6HxGOy9OB4rq+Uj7LZliApXRFGIXWDq7VFY+bTIYDtStlxG&#10;M9gqhvgbdW9oAA9Eh9F4aB+JNd04eZjDW31cLiR/M0bJNngqvdx5XfE4Yy+8dk8AGylOQrc9w8o7&#10;laPVy45f/AYAAP//AwBQSwMEFAAGAAgAAAAhAGx3D13gAAAACgEAAA8AAABkcnMvZG93bnJldi54&#10;bWxMj8FOwzAMhu9IvENkJG5bslYwVppO0yTEBQkxkICbm4S2onFKk22Fp8c7wdG/P/3+XK4n34uD&#10;G2MXSMNirkA4MsF21Gh4eb6b3YCICcliH8hp+HYR1tX5WYmFDUd6coddagSXUCxQQ5vSUEgZTes8&#10;xnkYHPHuI4weE49jI+2IRy73vcyUupYeO+ILLQ5u2zrzudt7Dfj24x+2jfm6f/WPKmzMu6/7K60v&#10;L6bNLYjkpvQHw0mf1aFipzrsyUbRa5hlOZOcL/MliBOQrzipNWSLlQJZlfL/C9UvAAAA//8DAFBL&#10;AQItABQABgAIAAAAIQC2gziS/gAAAOEBAAATAAAAAAAAAAAAAAAAAAAAAABbQ29udGVudF9UeXBl&#10;c10ueG1sUEsBAi0AFAAGAAgAAAAhADj9If/WAAAAlAEAAAsAAAAAAAAAAAAAAAAALwEAAF9yZWxz&#10;Ly5yZWxzUEsBAi0AFAAGAAgAAAAhAKi++DDTAgAAKwYAAA4AAAAAAAAAAAAAAAAALgIAAGRycy9l&#10;Mm9Eb2MueG1sUEsBAi0AFAAGAAgAAAAhAGx3D13gAAAACgEAAA8AAAAAAAAAAAAAAAAALQUAAGRy&#10;cy9kb3ducmV2LnhtbFBLBQYAAAAABAAEAPMAAAA6BgAAAAA=&#10;" fillcolor="#b4c6e7 [1300]" strokecolor="black [3213]" strokeweight="1pt">
                <v:textbox>
                  <w:txbxContent>
                    <w:p w14:paraId="5B0E685A"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Aria compressa</w:t>
                      </w:r>
                    </w:p>
                  </w:txbxContent>
                </v:textbox>
                <w10:wrap anchorx="margin"/>
              </v:shape>
            </w:pict>
          </mc:Fallback>
        </mc:AlternateContent>
      </w:r>
      <w:r w:rsidR="00BE7826">
        <w:rPr>
          <w:noProof/>
        </w:rPr>
        <mc:AlternateContent>
          <mc:Choice Requires="wps">
            <w:drawing>
              <wp:anchor distT="0" distB="0" distL="114300" distR="114300" simplePos="0" relativeHeight="251799552" behindDoc="0" locked="0" layoutInCell="1" allowOverlap="1" wp14:anchorId="6E4C91A5" wp14:editId="0A7C4F52">
                <wp:simplePos x="0" y="0"/>
                <wp:positionH relativeFrom="margin">
                  <wp:posOffset>-13335</wp:posOffset>
                </wp:positionH>
                <wp:positionV relativeFrom="paragraph">
                  <wp:posOffset>777875</wp:posOffset>
                </wp:positionV>
                <wp:extent cx="899160" cy="287655"/>
                <wp:effectExtent l="0" t="0" r="15240" b="17145"/>
                <wp:wrapNone/>
                <wp:docPr id="356" name="Flussdiagramm: Grenzstelle 35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73A54" w14:textId="6A60807B"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Azoto/CO</w:t>
                            </w:r>
                            <w:r>
                              <w:rPr>
                                <w:color w:val="000000" w:themeColor="text1"/>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C91A5" id="Flussdiagramm: Grenzstelle 356" o:spid="_x0000_s1126" type="#_x0000_t116" style="position:absolute;left:0;text-align:left;margin-left:-1.05pt;margin-top:61.25pt;width:70.8pt;height:22.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Gd0wIAACsGAAAOAAAAZHJzL2Uyb0RvYy54bWysVNtu2zAMfR+wfxD0vjrJcjXqFEGKFAO6&#10;tlg79FmR5VqAbpOU2OnXj5IcN+1aDBiWB0ekyEPyiOT5RSsF2jPruFYFHp4NMGKK6pKrpwL/fNh8&#10;mWPkPFElEVqxAh+YwxfLz5/OG5Ozka61KJlFAKJc3pgC196bPMscrZkk7kwbpuCy0lYSD6J9ykpL&#10;GkCXIhsNBtOs0bY0VlPmHGgv0yVeRvyqYtTfVpVjHokCQ24+fm38bsM3W56T/MkSU3PapUH+IQtJ&#10;uIKgPdQl8QTtLP8DSnJqtdOVP6NaZrqqOGWxBqhmOHhTzX1NDIu1ADnO9DS5/wdLb/Z3FvGywF8n&#10;U4wUkfBIG7FzruQEeJEyR1eWqWfnmRAMBSvgrDEuB9d7c2c7ycExENBWVoZ/KA21kedDzzNrPaKg&#10;nC8Wwym8BoWr0Xw2nUwCZvbibKzzV0xLFA4FroRu1jWx/oFZyRXx2kayyf7a+eR59AihnRa83HAh&#10;ohA6ia2FRXsCPUAoZcoPo7vYye+6TPrxAH6pG0ANPZPU06Makos9GZBiqq+CCIUa6P7RDDD+loFv&#10;h121JxAALxTgBl4Tk/HkD4IFPKF+sApeCbgbpQAfV+VqUrKU/eTD7CNgQK6Aph470dLX+ZqxxHNn&#10;H1xZHK/euav8/cSSc+8RI2vle2d41e5N30QX8FZd5GR/JClRE1jy7baNHTxbBNOg2uryAG1tdZp3&#10;Z+iGQyddE+fviIUBh+aDpeVv4ROaq8C6O2FUa/v8nj7Yw9zBLUYNLIwCu187YhlG4puCiVwMx+Ow&#10;YaIwnsxGINjTm+3pjdrJtYZ+HMJ6NDQeg70Xx2NltXyE3bYKUeGKKAqxC0y9PQprnxYZbEfKVqto&#10;BlvFEH+t7g0N4IHoMBoP7SOxphsnD3N4o4/LheRvxijZBk+lVzuvKx5n7IXX7glgI8VJ6LZnWHmn&#10;crR62fHL3wAAAP//AwBQSwMEFAAGAAgAAAAhAC/FIx/gAAAACgEAAA8AAABkcnMvZG93bnJldi54&#10;bWxMj0FPwzAMhe9I/IfISNy2dEUbozSdpkmICxJiILHd0sS0FYlTmmwr/Hq8E9ye/Z6eP5er0Ttx&#10;xCF2gRTMphkIJBNsR42Ct9eHyRJETJqsdoFQwTdGWFWXF6UubDjRCx63qRFcQrHQCtqU+kLKaFr0&#10;Ok5Dj8TeRxi8TjwOjbSDPnG5dzLPsoX0uiO+0OoeNy2az+3BK9C7H/+0aczX47t/zsLa7H3t5kpd&#10;X43rexAJx/QXhjM+o0PFTHU4kI3CKZjkM07yPs/nIM6BmzsWNYvF7RJkVcr/L1S/AAAA//8DAFBL&#10;AQItABQABgAIAAAAIQC2gziS/gAAAOEBAAATAAAAAAAAAAAAAAAAAAAAAABbQ29udGVudF9UeXBl&#10;c10ueG1sUEsBAi0AFAAGAAgAAAAhADj9If/WAAAAlAEAAAsAAAAAAAAAAAAAAAAALwEAAF9yZWxz&#10;Ly5yZWxzUEsBAi0AFAAGAAgAAAAhAKppkZ3TAgAAKwYAAA4AAAAAAAAAAAAAAAAALgIAAGRycy9l&#10;Mm9Eb2MueG1sUEsBAi0AFAAGAAgAAAAhAC/FIx/gAAAACgEAAA8AAAAAAAAAAAAAAAAALQUAAGRy&#10;cy9kb3ducmV2LnhtbFBLBQYAAAAABAAEAPMAAAA6BgAAAAA=&#10;" fillcolor="#b4c6e7 [1300]" strokecolor="black [3213]" strokeweight="1pt">
                <v:textbox>
                  <w:txbxContent>
                    <w:p w14:paraId="18C73A54" w14:textId="6A60807B"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Azoto/CO</w:t>
                      </w:r>
                      <w:r>
                        <w:rPr>
                          <w:color w:val="000000" w:themeColor="text1"/>
                          <w:sz w:val="12"/>
                          <w:szCs w:val="12"/>
                          <w:vertAlign w:val="subscript"/>
                        </w:rPr>
                        <w:t>2</w:t>
                      </w:r>
                    </w:p>
                  </w:txbxContent>
                </v:textbox>
                <w10:wrap anchorx="margin"/>
              </v:shape>
            </w:pict>
          </mc:Fallback>
        </mc:AlternateContent>
      </w:r>
      <w:r w:rsidR="00BE7826">
        <w:rPr>
          <w:noProof/>
        </w:rPr>
        <mc:AlternateContent>
          <mc:Choice Requires="wps">
            <w:drawing>
              <wp:anchor distT="0" distB="0" distL="114300" distR="114300" simplePos="0" relativeHeight="251798528" behindDoc="0" locked="0" layoutInCell="1" allowOverlap="1" wp14:anchorId="5DFBB150" wp14:editId="1BCE3091">
                <wp:simplePos x="0" y="0"/>
                <wp:positionH relativeFrom="margin">
                  <wp:posOffset>899795</wp:posOffset>
                </wp:positionH>
                <wp:positionV relativeFrom="paragraph">
                  <wp:posOffset>598805</wp:posOffset>
                </wp:positionV>
                <wp:extent cx="1476000" cy="0"/>
                <wp:effectExtent l="0" t="76200" r="10160" b="95250"/>
                <wp:wrapNone/>
                <wp:docPr id="355" name="Gerade Verbindung mit Pfeil 355"/>
                <wp:cNvGraphicFramePr/>
                <a:graphic xmlns:a="http://schemas.openxmlformats.org/drawingml/2006/main">
                  <a:graphicData uri="http://schemas.microsoft.com/office/word/2010/wordprocessingShape">
                    <wps:wsp>
                      <wps:cNvCnPr/>
                      <wps:spPr>
                        <a:xfrm flipV="1">
                          <a:off x="0" y="0"/>
                          <a:ext cx="147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CDA64" id="Gerade Verbindung mit Pfeil 355" o:spid="_x0000_s1026" type="#_x0000_t32" style="position:absolute;margin-left:70.85pt;margin-top:47.15pt;width:116.2pt;height:0;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m/9QEAAEQEAAAOAAAAZHJzL2Uyb0RvYy54bWysU8mOEzEQvSPxD5bvpDsDM6AonTlkmLkg&#10;iBiYu2OXuy15U9mT5e8pu5MOm4RAXEpe6r2q91xe3h6cZTvAZILv+HzWcgZeBmV83/GvX+5fveMs&#10;ZeGVsMFDx4+Q+O3q5YvlPi7gKgzBKkBGJD4t9rHjQ85x0TRJDuBEmoUIni51QCcybbFvFIo9sTvb&#10;XLXtTbMPqCIGCSnR6d14yVeVX2uQ+ZPWCTKzHafeco1Y47bEZrUUix5FHIw8tSH+oQsnjKeiE9Wd&#10;yII9o/mFyhmJIQWdZzK4JmhtJFQNpGbe/qTmcRARqhYyJ8XJpvT/aOXH3QaZUR1/fX3NmReOHukB&#10;UChgT4Bb49Wz75kzmW00GMtKGpm2j2lB2LXf4GmX4gaLAweNjmlr4hPNQ/WEVLJDtfw4WQ6HzCQd&#10;zt+8vWlbehl5vmtGikIVMeUHCI6VRcdTRmH6Ia+D9/SwAUd6sfuQMjVBwDOggK0vMQVr1L2xtm7K&#10;VMHaItsJmod8mBcphPshKwtj33vF8jGSFxmN8L2FU2ZhbYr4UW5d5aOFseJn0ORlkVWF1ym+1BNS&#10;gs/nmtZTdoFp6m4Ctn8GnvILFOqE/w14QtTKwecJ7IwP+LvqF5v0mH92YNRdLNgGdayDUK2hUa2u&#10;nr5V+Qvf7yv88vlX3wAAAP//AwBQSwMEFAAGAAgAAAAhAK8GROHeAAAACQEAAA8AAABkcnMvZG93&#10;bnJldi54bWxMj01PhDAQhu8m/odmTLy5BSGyImXjR3YPJntYlMRjlxZKpFNCyy7+e8d40OM78+T9&#10;KDaLHdhJT753KCBeRcA0Nk712Al4f9verIH5IFHJwaEW8KU9bMrLi0Lmyp3xoE9V6BiZoM+lABPC&#10;mHPuG6Ot9Cs3aqRf6yYrA8mp42qSZzK3A7+NojtuZY+UYOSon41uPqvZUsjrvsraj22C88t6V7f1&#10;087UByGur5bHB2BBL+EPhp/6VB1K6nR0MyrPBtJpnBEq4D5NgBGQZGkM7Ph74GXB/y8ovwEAAP//&#10;AwBQSwECLQAUAAYACAAAACEAtoM4kv4AAADhAQAAEwAAAAAAAAAAAAAAAAAAAAAAW0NvbnRlbnRf&#10;VHlwZXNdLnhtbFBLAQItABQABgAIAAAAIQA4/SH/1gAAAJQBAAALAAAAAAAAAAAAAAAAAC8BAABf&#10;cmVscy8ucmVsc1BLAQItABQABgAIAAAAIQBxNsm/9QEAAEQEAAAOAAAAAAAAAAAAAAAAAC4CAABk&#10;cnMvZTJvRG9jLnhtbFBLAQItABQABgAIAAAAIQCvBkTh3gAAAAkBAAAPAAAAAAAAAAAAAAAAAE8E&#10;AABkcnMvZG93bnJldi54bWxQSwUGAAAAAAQABADzAAAAWg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97504" behindDoc="0" locked="0" layoutInCell="1" allowOverlap="1" wp14:anchorId="5029F0BC" wp14:editId="74052FC4">
                <wp:simplePos x="0" y="0"/>
                <wp:positionH relativeFrom="margin">
                  <wp:posOffset>51</wp:posOffset>
                </wp:positionH>
                <wp:positionV relativeFrom="paragraph">
                  <wp:posOffset>453270</wp:posOffset>
                </wp:positionV>
                <wp:extent cx="899160" cy="287655"/>
                <wp:effectExtent l="0" t="0" r="15240" b="17145"/>
                <wp:wrapNone/>
                <wp:docPr id="354" name="Flussdiagramm: Grenzstelle 35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FC67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9F0BC" id="Flussdiagramm: Grenzstelle 354" o:spid="_x0000_s1127" type="#_x0000_t116" style="position:absolute;left:0;text-align:left;margin-left:0;margin-top:35.7pt;width:70.8pt;height:22.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KV0gIAACsGAAAOAAAAZHJzL2Uyb0RvYy54bWysVG1P2zAQ/j5p/8Hy95G2tKVEpKgqKprE&#10;AA0mPruOTSL5bbbbpPz6ne0kdIxt0rR+SO17ee7u8d1dXLZSoD2zrtaqwOOTEUZMUV3W6rnA3x43&#10;nxYYOU9USYRWrMAH5vDl8uOHi8bkbKIrLUpmEYAolzemwJX3Js8yRysmiTvRhilQcm0l8XC1z1lp&#10;SQPoUmST0WieNdqWxmrKnAPpVVLiZcTnnFF/x7ljHokCQ24+fm38bsM3W16Q/NkSU9W0S4P8QxaS&#10;1AqCDlBXxBO0s/UvULKmVjvN/QnVMtOc15TFGqCa8ehNNQ8VMSzWAuQ4M9Dk/h8svd3fW1SXBT6d&#10;TTFSRMIjbcTOubImwIuUObq2TL04z4RgKFgBZ41xObg+mHvb3RwcAwEttzL8Q2mojTwfBp5Z6xEF&#10;4eL8fDyH16CgmizO5rNZwMxenY11/pppicKhwFzoZl0R6x+ZlbUiXttINtnfOJ88e48Q2mlRl5ta&#10;iHgJncTWwqI9gR4glDLlT6O72Mkvukzy6Qh+qRtADD2TxPNeDMnFngxIMdWfggiFGuj+yRlg/C0D&#10;3467ao8gAF4owA28JibjyR8EC3hCfWUcXgm4m6QA71U1TqqKlCxlP/tt9hEwIHOgacDuAN7HTjx3&#10;9sGVxfEanLvK/+Q8eMTIWvnBGV61e9OB5VSC8D1bPNn3JCVqAku+3baxgxfxAYNoq8sDtLXVad6d&#10;oZsaOumGOH9PLAw4NB8sLX8Hn9BcBdbdCaNK25f35MEe5g60GDWwMArsvu+IZRiJzwom8nw8nYYN&#10;Ey/T2dkELvZYsz3WqJ1ca+jHMaxHQ+Mx2HvRH7nV8gl22ypEBRVRFGIXmHrbX9Y+LTLYjpStVtEM&#10;tooh/kY9GBrAA9FhNB7bJ2JNN04e5vBW98uF5G/GKNkGT6VXO695HWfsldfuCWAjxUnotmdYecf3&#10;aPW645c/AAAA//8DAFBLAwQUAAYACAAAACEAeysPh94AAAAHAQAADwAAAGRycy9kb3ducmV2Lnht&#10;bEyPwU7DMBBE70j8g7VI3KgdVCVtGqdCqFwQPbSAenXibZLWXkex04a/xz3BbUczmnlbrCdr2AUH&#10;3zmSkMwEMKTa6Y4aCV+fb08LYD4o0so4Qgk/6GFd3t8VKtfuSju87EPDYgn5XEloQ+hzzn3dolV+&#10;5nqk6B3dYFWIcmi4HtQ1llvDn4VIuVUdxYVW9fjaYn3ej1bCx+H79C4WmdlN22oz6nRTbZdCyseH&#10;6WUFLOAU/sJww4/oUEamyo2kPTMS4iNBQpbMgd3ceZICq+KRpBnwsuD/+ctfAAAA//8DAFBLAQIt&#10;ABQABgAIAAAAIQC2gziS/gAAAOEBAAATAAAAAAAAAAAAAAAAAAAAAABbQ29udGVudF9UeXBlc10u&#10;eG1sUEsBAi0AFAAGAAgAAAAhADj9If/WAAAAlAEAAAsAAAAAAAAAAAAAAAAALwEAAF9yZWxzLy5y&#10;ZWxzUEsBAi0AFAAGAAgAAAAhADc1spXSAgAAKwYAAA4AAAAAAAAAAAAAAAAALgIAAGRycy9lMm9E&#10;b2MueG1sUEsBAi0AFAAGAAgAAAAhAHsrD4feAAAABwEAAA8AAAAAAAAAAAAAAAAALAUAAGRycy9k&#10;b3ducmV2LnhtbFBLBQYAAAAABAAEAPMAAAA3BgAAAAA=&#10;" fillcolor="#dbdbdb [1302]" strokecolor="black [3213]" strokeweight="1pt">
                <v:textbox>
                  <w:txbxContent>
                    <w:p w14:paraId="055FC67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Lievito</w:t>
                      </w:r>
                    </w:p>
                  </w:txbxContent>
                </v:textbox>
                <w10:wrap anchorx="margin"/>
              </v:shape>
            </w:pict>
          </mc:Fallback>
        </mc:AlternateContent>
      </w:r>
      <w:r w:rsidR="00BE7826">
        <w:rPr>
          <w:noProof/>
        </w:rPr>
        <mc:AlternateContent>
          <mc:Choice Requires="wps">
            <w:drawing>
              <wp:anchor distT="0" distB="0" distL="114300" distR="114300" simplePos="0" relativeHeight="251796480" behindDoc="0" locked="0" layoutInCell="1" allowOverlap="1" wp14:anchorId="06065962" wp14:editId="2FF05165">
                <wp:simplePos x="0" y="0"/>
                <wp:positionH relativeFrom="margin">
                  <wp:posOffset>2858135</wp:posOffset>
                </wp:positionH>
                <wp:positionV relativeFrom="paragraph">
                  <wp:posOffset>741045</wp:posOffset>
                </wp:positionV>
                <wp:extent cx="0" cy="1404000"/>
                <wp:effectExtent l="76200" t="0" r="57150" b="62865"/>
                <wp:wrapNone/>
                <wp:docPr id="353" name="Gerade Verbindung mit Pfeil 353"/>
                <wp:cNvGraphicFramePr/>
                <a:graphic xmlns:a="http://schemas.openxmlformats.org/drawingml/2006/main">
                  <a:graphicData uri="http://schemas.microsoft.com/office/word/2010/wordprocessingShape">
                    <wps:wsp>
                      <wps:cNvCnPr/>
                      <wps:spPr>
                        <a:xfrm flipH="1">
                          <a:off x="0" y="0"/>
                          <a:ext cx="0" cy="14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417078" id="Gerade Verbindung mit Pfeil 353" o:spid="_x0000_s1026" type="#_x0000_t32" style="position:absolute;margin-left:225.05pt;margin-top:58.35pt;width:0;height:110.55pt;flip:x;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o9wEAAEQEAAAOAAAAZHJzL2Uyb0RvYy54bWysU8luGzEMvRfoPwi61zNO0qIwPM7BadJD&#10;0RpdcpclakaANlCKl78vpbHH3RCgRS+EFr5HvidqeXtwlu0Akwm+4/NZyxl4GZTxfce/fb1/9Zaz&#10;lIVXwgYPHT9C4rerly+W+7iAqzAEqwAZkfi02MeODznHRdMkOYATaRYieLrUAZ3ItMW+USj2xO5s&#10;c9W2b5p9QBUxSEiJTu/GS76q/FqDzJ+0TpCZ7Tj1lmvEGrclNqulWPQo4mDkqQ3xD104YTwVnaju&#10;RBbsCc1vVM5IDCnoPJPBNUFrI6FqIDXz9hc1XwYRoWohc1KcbEr/j1Z+3G2QGdXx69fXnHnh6JEe&#10;AIUC9gi4NV49+Z45k9lGg7GspJFp+5gWhF37DZ52KW6wOHDQ6Ji2Jr6neaiekEp2qJYfJ8vhkJkc&#10;DyWdzm/am7atz9GMFIUqYsoPEBwri46njML0Q14H7+lhA470YvchZWqCgGdAAVtfYgrWqHtjbd2U&#10;qYK1RbYTNA/5MC9SCPdTVhbGvvOK5WMkLzIa4XsLp8zC2hTxo9y6ykcLY8XPoMlLkjV2Vqf4Uk9I&#10;CT6fa1pP2QWmqbsJ2FbHngWe8gsU6oT/DXhC1MrB5wnsjA/4p+oXm/SYf3Zg1F0s2AZ1rINQraFR&#10;ra6evlX5Cz/uK/zy+VffAQAA//8DAFBLAwQUAAYACAAAACEAq7QSa98AAAALAQAADwAAAGRycy9k&#10;b3ducmV2LnhtbEyPTU+EMBCG7yb+h2ZMvLkF0YUgZeNHdg8me1iUxGOXFkqkU0LLLv57x3jQ48z7&#10;5P0oNosd2ElPvncoIF5FwDQ2TvXYCXh/295kwHyQqOTgUAv40h425eVFIXPlznjQpyp0jEzQ51KA&#10;CWHMOfeN0Vb6lRs1kta6ycpA59RxNckzmduB30bRmlvZIyUYOepno5vParYU8rqv0vZjm+D8ku3q&#10;tn7amfogxPXV8vgALOgl/MHwU5+qQ0mdjm5G5dkg4O4+igklIV6nwIj4/RwFJEmaAS8L/n9D+Q0A&#10;AP//AwBQSwECLQAUAAYACAAAACEAtoM4kv4AAADhAQAAEwAAAAAAAAAAAAAAAAAAAAAAW0NvbnRl&#10;bnRfVHlwZXNdLnhtbFBLAQItABQABgAIAAAAIQA4/SH/1gAAAJQBAAALAAAAAAAAAAAAAAAAAC8B&#10;AABfcmVscy8ucmVsc1BLAQItABQABgAIAAAAIQBFLfSo9wEAAEQEAAAOAAAAAAAAAAAAAAAAAC4C&#10;AABkcnMvZTJvRG9jLnhtbFBLAQItABQABgAIAAAAIQCrtBJr3wAAAAsBAAAPAAAAAAAAAAAAAAAA&#10;AFEEAABkcnMvZG93bnJldi54bWxQSwUGAAAAAAQABADzAAAAXQUAAAAA&#10;" strokecolor="black [3213]" strokeweight=".5pt">
                <v:stroke endarrow="block" joinstyle="miter"/>
                <w10:wrap anchorx="margin"/>
              </v:shape>
            </w:pict>
          </mc:Fallback>
        </mc:AlternateContent>
      </w:r>
      <w:r w:rsidR="00BE7826">
        <w:rPr>
          <w:noProof/>
        </w:rPr>
        <mc:AlternateContent>
          <mc:Choice Requires="wps">
            <w:drawing>
              <wp:anchor distT="0" distB="0" distL="114300" distR="114300" simplePos="0" relativeHeight="251795456" behindDoc="0" locked="0" layoutInCell="1" allowOverlap="1" wp14:anchorId="4212E090" wp14:editId="693DCBE7">
                <wp:simplePos x="0" y="0"/>
                <wp:positionH relativeFrom="margin">
                  <wp:posOffset>2858836</wp:posOffset>
                </wp:positionH>
                <wp:positionV relativeFrom="paragraph">
                  <wp:posOffset>195908</wp:posOffset>
                </wp:positionV>
                <wp:extent cx="0" cy="251460"/>
                <wp:effectExtent l="76200" t="0" r="57150" b="53340"/>
                <wp:wrapNone/>
                <wp:docPr id="352" name="Gerade Verbindung mit Pfeil 35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870228" id="Gerade Verbindung mit Pfeil 352" o:spid="_x0000_s1026" type="#_x0000_t32" style="position:absolute;margin-left:225.1pt;margin-top:15.45pt;width:0;height:19.8pt;flip:x;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WP9gEAAEMEAAAOAAAAZHJzL2Uyb0RvYy54bWysU8mOEzEQvSPxD5bvpJPA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tf3iw588LRIz0C&#10;CgXsK+DeePXkO+ZMZjsNxrKSRqYNMa0Iu/U7PO9S3GFx4KjRMW1NfEvzUD0hlexYLT9NlsMxMzke&#10;Sjpd3ixe3dbXaEaGwhQx5UcIjpVFy1NGYbo+b4P39K4BR3ZxeJcy9UDAC6CArS8xBWvUg7G2bspQ&#10;wdYiOwgah3xcFCWE+yErC2PfeMXyKZIVGY3wnYVzZmFtivZRbV3lk4Wx4kfQZCWpGjurQ3ytJ6QE&#10;ny81rafsAtPU3QScV8P+CDznFyjUAf8b8ISolYPPE9gZH/B31a826TH/4sCou1iwD+pU56BaQ5Na&#10;XT3/qvIVvt9X+PXvb74BAAD//wMAUEsDBBQABgAIAAAAIQD+LY323wAAAAkBAAAPAAAAZHJzL2Rv&#10;d25yZXYueG1sTI/LTsMwEEX3SPyDNUjsqE1LaQlxKh5qF0gsGojE0o0nDxGPo9hpw98ziAUsZ+bo&#10;3jPpZnKdOOIQWk8armcKBFLpbUu1hve37dUaRIiGrOk8oYYvDLDJzs9Sk1h/oj0e81gLDqGQGA1N&#10;jH0iZSgbdCbMfI/Et8oPzkQeh1rawZw43HVyrtStdKYlbmhMj08Nlp/56Ljk5TVfVR/bBY3P611R&#10;FY+7pthrfXkxPdyDiDjFPxh+9FkdMnY6+JFsEJ2Gm6WaM6phoe5AMPC7OGhYqSXILJX/P8i+AQAA&#10;//8DAFBLAQItABQABgAIAAAAIQC2gziS/gAAAOEBAAATAAAAAAAAAAAAAAAAAAAAAABbQ29udGVu&#10;dF9UeXBlc10ueG1sUEsBAi0AFAAGAAgAAAAhADj9If/WAAAAlAEAAAsAAAAAAAAAAAAAAAAALwEA&#10;AF9yZWxzLy5yZWxzUEsBAi0AFAAGAAgAAAAhAMdkxY/2AQAAQwQAAA4AAAAAAAAAAAAAAAAALgIA&#10;AGRycy9lMm9Eb2MueG1sUEsBAi0AFAAGAAgAAAAhAP4tjfbfAAAACQEAAA8AAAAAAAAAAAAAAAAA&#10;UAQAAGRycy9kb3ducmV2LnhtbFBLBQYAAAAABAAEAPMAAABcBQAAAAA=&#10;" strokecolor="black [3213]" strokeweight=".5pt">
                <v:stroke endarrow="block" joinstyle="miter"/>
                <w10:wrap anchorx="margin"/>
              </v:shape>
            </w:pict>
          </mc:Fallback>
        </mc:AlternateContent>
      </w:r>
      <w:r w:rsidR="00BE7826">
        <w:br w:type="page"/>
      </w:r>
    </w:p>
    <w:p w14:paraId="5DE55964" w14:textId="07091E8B" w:rsidR="007A5D41" w:rsidRDefault="007A5D41" w:rsidP="00032528">
      <w:pPr>
        <w:pStyle w:val="berschrift2"/>
        <w:jc w:val="both"/>
      </w:pPr>
      <w:bookmarkStart w:id="36" w:name="_Toc48140754"/>
      <w:r>
        <w:lastRenderedPageBreak/>
        <w:t>Riempimento (bottiglie)</w:t>
      </w:r>
      <w:bookmarkEnd w:id="36"/>
    </w:p>
    <w:p w14:paraId="42A34A7D" w14:textId="77777777" w:rsidR="007A5D41" w:rsidRDefault="007A5D41" w:rsidP="00032528">
      <w:pPr>
        <w:spacing w:after="0" w:line="240" w:lineRule="auto"/>
        <w:jc w:val="both"/>
      </w:pPr>
      <w:r>
        <w:rPr>
          <w:noProof/>
          <w:sz w:val="20"/>
          <w:szCs w:val="20"/>
        </w:rPr>
        <mc:AlternateContent>
          <mc:Choice Requires="wps">
            <w:drawing>
              <wp:anchor distT="0" distB="0" distL="114300" distR="114300" simplePos="0" relativeHeight="251832320" behindDoc="0" locked="0" layoutInCell="1" allowOverlap="1" wp14:anchorId="02C443B9" wp14:editId="3E66CBC7">
                <wp:simplePos x="0" y="0"/>
                <wp:positionH relativeFrom="margin">
                  <wp:align>center</wp:align>
                </wp:positionH>
                <wp:positionV relativeFrom="paragraph">
                  <wp:posOffset>75247</wp:posOffset>
                </wp:positionV>
                <wp:extent cx="360000" cy="360000"/>
                <wp:effectExtent l="0" t="0" r="21590" b="21590"/>
                <wp:wrapNone/>
                <wp:docPr id="589" name="Flussdiagramm: Verbinder 589"/>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FD294"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443B9" id="Flussdiagramm: Verbinder 589" o:spid="_x0000_s1128" type="#_x0000_t120" style="position:absolute;left:0;text-align:left;margin-left:0;margin-top:5.9pt;width:28.35pt;height:28.35pt;z-index:251832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2utQIAAMEFAAAOAAAAZHJzL2Uyb0RvYy54bWysVE1v2zAMvQ/YfxB0X51k/TTqFEGKDAOK&#10;tli79azIci1AEjVJiZ39+lGSnWTdsMOwHBxSJB/FJ5LXN71WZCucl2AqOj2ZUCIMh1qa14p+fV59&#10;uKTEB2ZqpsCIiu6Epzfz9++uO1uKGbSgauEIghhfdraibQi2LArPW6GZPwErDBobcJoFVN1rUTvW&#10;IbpWxWwyOS86cLV1wIX3eHqbjXSe8JtG8PDQNF4EoiqKdwvp69J3Hb/F/JqVr47ZVvLhGuwfbqGZ&#10;NJh0D3XLAiMbJ3+D0pI78NCEEw66gKaRXKQasJrp5E01Ty2zItWC5Hi7p8n/P1h+v310RNYVPbu8&#10;osQwjY+0Uhvva8mQF61L8k24tTTxnaIPMtZZX2Lgk310g+ZRjOX3jdPxHwsjfWJ5t2dZ9IFwPPx4&#10;PsEfJRxNg4woxSHYOh8+CdAkChVtFHTLlrmwBGPwQcElptn2zoccOAbEzAZWUik8Z6UypMOenF1g&#10;tqh7ULKO1qTEDhNL5ciWYW+Efhorw1sceaGmDB7GenOFSQo7JTL+F9Egd1jTLCf4FZNxLkyYZlPL&#10;apFTnaXyh2RjREqtDAJG5AYvucceAEbPDDJiZ5jBP4aK1PT74KHyvwXvI1JmMGEfrKUZyE7zeGBL&#10;YVVD5uw/kpSpiSyFft2nvrpMrvFoDfUOm81BnkJv+UriC98xHx6Zw7HDpsBVEh7wEx+9ojBIlLTg&#10;fvzpPPrjNKCVkg7HuKL++4Y5QYn6bHBOrqanp3Huk3J6djFDxR1b1scWs9FLwG6Y4tKyPInRP6hR&#10;bBzoF9w4i5gVTcxwzF1RHtyoLENeL7izuFgskhvOumXhzjxZHsEj0bFnn/sX5uzQ5gHn4x7GkWfl&#10;m/7OvjHSwGIToJGp+Q+8Dk+AeyL10rDT4iI61pPXYfPOfwIAAP//AwBQSwMEFAAGAAgAAAAhALkN&#10;5aLcAAAABQEAAA8AAABkcnMvZG93bnJldi54bWxMj0FPg0AQhe8m/ofNmHizS5sUG8rSaLVHjRR7&#10;8LawU0DZWcIuFP+940mP897Le9+ku9l2YsLBt44ULBcRCKTKmZZqBe/F4W4DwgdNRneOUME3ethl&#10;11epToy7UI7TMdSCS8gnWkETQp9I6asGrfYL1yOxd3aD1YHPoZZm0Bcut51cRVEsrW6JFxrd477B&#10;6us4WgX5/pTb57eXrnwaV6+Hj8/i8TQVSt3ezA9bEAHn8BeGX3xGh4yZSjeS8aJTwI8EVpfMz+46&#10;vgdRKog3a5BZKv/TZz8AAAD//wMAUEsBAi0AFAAGAAgAAAAhALaDOJL+AAAA4QEAABMAAAAAAAAA&#10;AAAAAAAAAAAAAFtDb250ZW50X1R5cGVzXS54bWxQSwECLQAUAAYACAAAACEAOP0h/9YAAACUAQAA&#10;CwAAAAAAAAAAAAAAAAAvAQAAX3JlbHMvLnJlbHNQSwECLQAUAAYACAAAACEAIXD9rrUCAADBBQAA&#10;DgAAAAAAAAAAAAAAAAAuAgAAZHJzL2Uyb0RvYy54bWxQSwECLQAUAAYACAAAACEAuQ3lotwAAAAF&#10;AQAADwAAAAAAAAAAAAAAAAAPBQAAZHJzL2Rvd25yZXYueG1sUEsFBgAAAAAEAAQA8wAAABgGAAAA&#10;AA==&#10;" filled="f" strokecolor="black [3213]" strokeweight="1pt">
                <v:stroke joinstyle="miter"/>
                <v:textbox>
                  <w:txbxContent>
                    <w:p w14:paraId="23AFD294" w14:textId="77777777" w:rsidR="00A06200" w:rsidRPr="00230B19" w:rsidRDefault="00A06200" w:rsidP="00E53C53">
                      <w:pPr>
                        <w:spacing w:after="0" w:line="240" w:lineRule="auto"/>
                        <w:jc w:val="center"/>
                        <w:rPr>
                          <w:rFonts w:cs="Arial"/>
                          <w:color w:val="000000" w:themeColor="text1"/>
                          <w:sz w:val="16"/>
                          <w:szCs w:val="16"/>
                        </w:rPr>
                      </w:pPr>
                      <w:r>
                        <w:rPr>
                          <w:color w:val="000000" w:themeColor="text1"/>
                          <w:sz w:val="16"/>
                          <w:szCs w:val="16"/>
                        </w:rPr>
                        <w:t>D</w:t>
                      </w:r>
                    </w:p>
                  </w:txbxContent>
                </v:textbox>
                <w10:wrap anchorx="margin"/>
              </v:shape>
            </w:pict>
          </mc:Fallback>
        </mc:AlternateContent>
      </w:r>
    </w:p>
    <w:p w14:paraId="0D6D6C3D" w14:textId="77777777" w:rsidR="007A5D41" w:rsidRDefault="007A5D41" w:rsidP="00032528">
      <w:pPr>
        <w:spacing w:after="0" w:line="240" w:lineRule="auto"/>
        <w:jc w:val="both"/>
      </w:pPr>
    </w:p>
    <w:p w14:paraId="39DE16EF" w14:textId="77777777" w:rsidR="007A5D41" w:rsidRDefault="007A5D41" w:rsidP="00032528">
      <w:pPr>
        <w:spacing w:after="0" w:line="240" w:lineRule="auto"/>
        <w:jc w:val="both"/>
      </w:pPr>
    </w:p>
    <w:p w14:paraId="1822A033" w14:textId="77777777" w:rsidR="007A5D41" w:rsidRDefault="007A5D41" w:rsidP="00032528">
      <w:pPr>
        <w:spacing w:after="0" w:line="240" w:lineRule="auto"/>
        <w:jc w:val="both"/>
      </w:pPr>
      <w:r>
        <w:rPr>
          <w:noProof/>
        </w:rPr>
        <mc:AlternateContent>
          <mc:Choice Requires="wps">
            <w:drawing>
              <wp:anchor distT="0" distB="0" distL="114300" distR="114300" simplePos="0" relativeHeight="251833344" behindDoc="0" locked="0" layoutInCell="1" allowOverlap="1" wp14:anchorId="08A45449" wp14:editId="23422779">
                <wp:simplePos x="0" y="0"/>
                <wp:positionH relativeFrom="margin">
                  <wp:posOffset>2860566</wp:posOffset>
                </wp:positionH>
                <wp:positionV relativeFrom="paragraph">
                  <wp:posOffset>40903</wp:posOffset>
                </wp:positionV>
                <wp:extent cx="0" cy="251460"/>
                <wp:effectExtent l="76200" t="0" r="57150" b="53340"/>
                <wp:wrapNone/>
                <wp:docPr id="590" name="Gerade Verbindung mit Pfeil 59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DE4FE8" id="Gerade Verbindung mit Pfeil 590" o:spid="_x0000_s1026" type="#_x0000_t32" style="position:absolute;margin-left:225.25pt;margin-top:3.2pt;width:0;height:19.8pt;flip:x;z-index:251833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eD9QEAAEMEAAAOAAAAZHJzL2Uyb0RvYy54bWysU8mOEzEQvSPxD5bvpJOIGUErnTlkmOGA&#10;IGK7O3a525I3lT1Z/p6yO+mwCQnExXLZ9V7Vey6v7o7Osj1gMsF3fDGbcwZeBmV83/Evnx9evOIs&#10;ZeGVsMFDx0+Q+N36+bPVIbawDEOwCpARiU/tIXZ8yDm2TZPkAE6kWYjg6VIHdCJTiH2jUByI3dlm&#10;OZ/fNoeAKmKQkBKd3o+XfF35tQaZP2idIDPbceot1xXruitrs16JtkcRByPPbYh/6MIJ46noRHUv&#10;smBPaH6hckZiSEHnmQyuCVobCVUDqVnMf1LzaRARqhYyJ8XJpvT/aOX7/RaZUR2/eU3+eOHokR4B&#10;hQL2FXBnvHryPXMms60GY1lJI9MOMbWE3fgtnqMUt1gcOGp0TFsT39I8VE9IJTtWy0+T5XDMTI6H&#10;kk6XN4uXt5W4GRkKU8SUHyE4VjYdTxmF6Ye8Cd7TuwYc2cX+XcrUAwEvgAK2vqwpWKMejLU1KEMF&#10;G4tsL2gc8nFRlBDuh6wsjH3jFcunSFZkNML3Fs6ZhbUp2ke1dZdPFsaKH0GTlaRq7KwO8bWekBJ8&#10;vtS0nrILTFN3E3BeDfsj8JxfoFAH/G/AE6JWDj5PYGd8wN9Vv9qkx/yLA6PuYsEuqFOdg2oNTWp1&#10;9fyrylf4Pq7w699ffwMAAP//AwBQSwMEFAAGAAgAAAAhAODcmdXdAAAACAEAAA8AAABkcnMvZG93&#10;bnJldi54bWxMj0tPwzAQhO9I/AdrkbhRG2hDFeJUPNQekDg0EImjG28eIl5HsdOGf88iDnDb0Yxm&#10;vs02s+vFEcfQedJwvVAgkCpvO2o0vL9tr9YgQjRkTe8JNXxhgE1+fpaZ1PoT7fFYxEZwCYXUaGhj&#10;HFIpQ9WiM2HhByT2aj86E1mOjbSjOXG56+WNUol0piNeaM2ATy1Wn8XkeOTltbirP7a3ND2vd2Vd&#10;Pu7acq/15cX8cA8i4hz/wvCDz+iQM9PBT2SD6DUsV2rFUQ3JEgT7v/rAR6JA5pn8/0D+DQAA//8D&#10;AFBLAQItABQABgAIAAAAIQC2gziS/gAAAOEBAAATAAAAAAAAAAAAAAAAAAAAAABbQ29udGVudF9U&#10;eXBlc10ueG1sUEsBAi0AFAAGAAgAAAAhADj9If/WAAAAlAEAAAsAAAAAAAAAAAAAAAAALwEAAF9y&#10;ZWxzLy5yZWxzUEsBAi0AFAAGAAgAAAAhAE6tl4P1AQAAQwQAAA4AAAAAAAAAAAAAAAAALgIAAGRy&#10;cy9lMm9Eb2MueG1sUEsBAi0AFAAGAAgAAAAhAODcmdXdAAAACAEAAA8AAAAAAAAAAAAAAAAATwQA&#10;AGRycy9kb3ducmV2LnhtbFBLBQYAAAAABAAEAPMAAABZBQAAAAA=&#10;" strokecolor="black [3213]" strokeweight=".5pt">
                <v:stroke endarrow="block" joinstyle="miter"/>
                <w10:wrap anchorx="margin"/>
              </v:shape>
            </w:pict>
          </mc:Fallback>
        </mc:AlternateContent>
      </w:r>
    </w:p>
    <w:p w14:paraId="0368820C" w14:textId="4CDCA6C6" w:rsidR="007A5D41" w:rsidRDefault="005C6E7A" w:rsidP="00032528">
      <w:pPr>
        <w:spacing w:after="0" w:line="240" w:lineRule="auto"/>
        <w:jc w:val="both"/>
      </w:pPr>
      <w:r>
        <w:rPr>
          <w:noProof/>
        </w:rPr>
        <mc:AlternateContent>
          <mc:Choice Requires="wps">
            <w:drawing>
              <wp:anchor distT="0" distB="0" distL="114300" distR="114300" simplePos="0" relativeHeight="251852800" behindDoc="0" locked="0" layoutInCell="1" allowOverlap="1" wp14:anchorId="08AD97C5" wp14:editId="11E2B092">
                <wp:simplePos x="0" y="0"/>
                <wp:positionH relativeFrom="column">
                  <wp:posOffset>2421890</wp:posOffset>
                </wp:positionH>
                <wp:positionV relativeFrom="paragraph">
                  <wp:posOffset>6218555</wp:posOffset>
                </wp:positionV>
                <wp:extent cx="898525" cy="323850"/>
                <wp:effectExtent l="0" t="0" r="15875" b="19050"/>
                <wp:wrapNone/>
                <wp:docPr id="625" name="Flussdiagramm: Prozess 625"/>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07B8A"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Magazzino recipienti pieni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AD97C5" id="Flussdiagramm: Prozess 625" o:spid="_x0000_s1129" type="#_x0000_t109" style="position:absolute;left:0;text-align:left;margin-left:190.7pt;margin-top:489.65pt;width:70.75pt;height:25.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lqtwIAAL0FAAAOAAAAZHJzL2Uyb0RvYy54bWysVEtv2zAMvg/YfxB0X+24TZsadYogRYYB&#10;RRu0HXpWZLk2oNckJXb660fKdhJ0xQ7DcnBEkfwofnzc3HZKkp1wvjG6oJOzlBKhuSkb/VbQny+r&#10;bzNKfGC6ZNJoUdC98PR2/vXLTWtzkZnayFI4AiDa560taB2CzZPE81oo5s+MFRqUlXGKBRDdW1I6&#10;1gK6kkmWppdJa1xpneHCe7i965V0HvGrSvDwWFVeBCILCm8L8evid4PfZH7D8jfHbN3w4RnsH16h&#10;WKMh6AHqjgVGtq75A0o13BlvqnDGjUpMVTVcxBwgm0n6IZvnmlkRcwFyvD3Q5P8fLH/YrR1pyoJe&#10;ZlNKNFNQpJXcel82DHhRKidrZ96BXoIWwFdrfQ5uz3btBsnDEZPvKqfwH9IiXeR4f+BYdIFwuJxd&#10;z6YYiYPqPDufTWMNkqOzdT58F0YRPBS0kqZd1swFeAUWObLMdvc+QHBwG80xrjarRspYUqlJC/2Y&#10;XaVp9PBGNiVq0S52l1hKR3YM+iJ0E8wLwE6sQJIaLjHbPr94CnspEELqJ1EBb5BR1gfAjj1iMs6F&#10;DpNeVbNS9KGmKfzGYKNHDB0BEbmCRx6wB4DRsgcZsfs3D/boKmLDH5yHzP/mfPCIkY0OB2fVaOM+&#10;y0xCVkPk3n4kqacGWQrdpos9NcvQFK82ptxDoznTT6C3fNVAfe+ZD2vmYORgOGGNhEf4YMkLaoYT&#10;JbVx75/doz1MAmgpaWGEC+p/bZkTlMgfGmbkenJxgTMfhYvpVQaCO9VsTjV6q5YGumECC8vyeET7&#10;IMdj5Yx6hW2zwKigYppD7ILy4EZhGfrVAvuKi8UimsGcWxbu9bPlCI5EY8++dK/M2aHJA0zHgxnH&#10;neUf+ru3RU9tFttgqiY2/5HXoQSwI2IvDfsMl9CpHK2OW3f+GwAA//8DAFBLAwQUAAYACAAAACEA&#10;f19eYOEAAAAMAQAADwAAAGRycy9kb3ducmV2LnhtbEyPMU/DMBCFdyT+g3VIbNRuQmkT4lSoKhID&#10;C4WBbm58TSLic4idNv33HBOMp/fpve+K9eQ6ccIhtJ40zGcKBFLlbUu1ho/357sViBANWdN5Qg0X&#10;DLAur68Kk1t/pjc87WItuIRCbjQ0Mfa5lKFq0Jkw8z0SZ0c/OBP5HGppB3PmctfJRKkH6UxLvNCY&#10;HjcNVl+70WmQatwu1ObVLj+3fv9SfU94kZPWtzfT0yOIiFP8g+FXn9WhZKeDH8kG0WlIV/N7RjVk&#10;yywFwcQiSTIQB0ZVqlKQZSH/P1H+AAAA//8DAFBLAQItABQABgAIAAAAIQC2gziS/gAAAOEBAAAT&#10;AAAAAAAAAAAAAAAAAAAAAABbQ29udGVudF9UeXBlc10ueG1sUEsBAi0AFAAGAAgAAAAhADj9If/W&#10;AAAAlAEAAAsAAAAAAAAAAAAAAAAALwEAAF9yZWxzLy5yZWxzUEsBAi0AFAAGAAgAAAAhAHJlGWq3&#10;AgAAvQUAAA4AAAAAAAAAAAAAAAAALgIAAGRycy9lMm9Eb2MueG1sUEsBAi0AFAAGAAgAAAAhAH9f&#10;XmDhAAAADAEAAA8AAAAAAAAAAAAAAAAAEQUAAGRycy9kb3ducmV2LnhtbFBLBQYAAAAABAAEAPMA&#10;AAAfBgAAAAA=&#10;" filled="f" strokecolor="black [3213]" strokeweight="1pt">
                <v:textbox>
                  <w:txbxContent>
                    <w:p w14:paraId="74B07B8A"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Magazzino recipienti pieni</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5DD2B5C4" wp14:editId="19A95F91">
                <wp:simplePos x="0" y="0"/>
                <wp:positionH relativeFrom="margin">
                  <wp:posOffset>-66040</wp:posOffset>
                </wp:positionH>
                <wp:positionV relativeFrom="paragraph">
                  <wp:posOffset>3166745</wp:posOffset>
                </wp:positionV>
                <wp:extent cx="960120" cy="287655"/>
                <wp:effectExtent l="0" t="0" r="11430" b="17145"/>
                <wp:wrapNone/>
                <wp:docPr id="654" name="Flussdiagramm: Grenzstelle 654"/>
                <wp:cNvGraphicFramePr/>
                <a:graphic xmlns:a="http://schemas.openxmlformats.org/drawingml/2006/main">
                  <a:graphicData uri="http://schemas.microsoft.com/office/word/2010/wordprocessingShape">
                    <wps:wsp>
                      <wps:cNvSpPr/>
                      <wps:spPr>
                        <a:xfrm>
                          <a:off x="0" y="0"/>
                          <a:ext cx="96012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13C2" w14:textId="28AEED0A"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potabile IAP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2B5C4" id="Flussdiagramm: Grenzstelle 654" o:spid="_x0000_s1130" type="#_x0000_t116" style="position:absolute;left:0;text-align:left;margin-left:-5.2pt;margin-top:249.35pt;width:75.6pt;height:22.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e50wIAACsGAAAOAAAAZHJzL2Uyb0RvYy54bWysVG1P2zAQ/j5p/8Hy95Gma0uJSFFVVDSJ&#10;ARpMfHYdm0Ty22y3Sfn1O9tpKAw0aVo/pPb57rm7517OLzop0I5Z12hV4vxkhBFTVFeNeirxz4f1&#10;lzlGzhNVEaEVK/GeOXyx+PzpvDUFG+tai4pZBCDKFa0pce29KbLM0ZpJ4k60YQoeubaSeLjap6yy&#10;pAV0KbLxaDTLWm0rYzVlzoH0Mj3iRcTnnFF/y7ljHokSQ2w+fm38bsI3W5yT4skSUze0D4P8QxSS&#10;NAqcDlCXxBO0tc0fULKhVjvN/QnVMtOcN5TFHCCbfPQmm/uaGBZzAXKcGWhy/w+W3uzuLGqqEs+m&#10;E4wUkVCktdg6VzUEeJGyQFeWqWfnmRAMBS3grDWuANN7c2f7m4NjIKDjVoZ/SA11kef9wDPrPKIg&#10;PJuN8jFUg8LTeH46m04DZvZibKzzV0xLFA4l5kK3q5pY/8CsbBTx2kayye7a+WR5sAiunRZNtW6E&#10;iJfQSWwlLNoR6AFCKVM+j+ZiK7/rKsknI/ilbgAx9EwSzw5iCC72ZECKob5yIhRqofvHp4Dxtwh8&#10;l/fZHkEAvFCAG3hNTMaT3wsW8IT6wThUCbgbJwcfZ+VqUrEU/fTD6CNgQOZA04CdaBnyfM1Y4rnX&#10;D6Ysjtdg3Gf+fmDJeLCInrXygzFUta/pG+8CatV7TvoHkhI1gSXfbbrYwfOvQTWINrraQ1tbnebd&#10;GbpuoJOuifN3xMKAQ/PB0vK38AnNVWLdnzCqtX1+Tx70Ye7gFaMWFkaJ3a8tsQwj8U3BRJ7lk0nY&#10;MPEymZ6GBrfHL5vjF7WVKw39mMN6NDQeg74XhyO3Wj7CblsGr/BEFAXfJabeHi4rnxYZbEfKlsuo&#10;BlvFEH+t7g0N4IHoMBoP3SOxph8nD3N4ow/LhRRvxijpBkull1uveRNn7IXXvgSwkeIk9NszrLzj&#10;e9R62fGL3wAAAP//AwBQSwMEFAAGAAgAAAAhAB5YZafhAAAACwEAAA8AAABkcnMvZG93bnJldi54&#10;bWxMj01LAzEURfeC/yE8wV2bVFJtx3lTSkHcCGIraHdvkjgzmI9xkrajv950pcvHO9x7brkanWVH&#10;M8QueITZVAAzXgXd+QbhdfcwWQCLibwmG7xB+DYRVtXlRUmFDif/Yo7b1LAc4mNBCG1KfcF5VK1x&#10;FKehNz7/PsLgKOVzaLge6JTDneU3QtxyR53PDS31ZtMa9bk9OAR6/3FPm0Z9Pb65ZxHWau9qO0e8&#10;vhrX98CSGdMfDGf9rA5VdqrDwevILMJkJmRGEeRycQfsTEiRx9QIcykF8Krk/zdUvwAAAP//AwBQ&#10;SwECLQAUAAYACAAAACEAtoM4kv4AAADhAQAAEwAAAAAAAAAAAAAAAAAAAAAAW0NvbnRlbnRfVHlw&#10;ZXNdLnhtbFBLAQItABQABgAIAAAAIQA4/SH/1gAAAJQBAAALAAAAAAAAAAAAAAAAAC8BAABfcmVs&#10;cy8ucmVsc1BLAQItABQABgAIAAAAIQDlOce50wIAACsGAAAOAAAAAAAAAAAAAAAAAC4CAABkcnMv&#10;ZTJvRG9jLnhtbFBLAQItABQABgAIAAAAIQAeWGWn4QAAAAsBAAAPAAAAAAAAAAAAAAAAAC0FAABk&#10;cnMvZG93bnJldi54bWxQSwUGAAAAAAQABADzAAAAOwYAAAAA&#10;" fillcolor="#b4c6e7 [1300]" strokecolor="black [3213]" strokeweight="1pt">
                <v:textbox>
                  <w:txbxContent>
                    <w:p w14:paraId="755C13C2" w14:textId="28AEED0A"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potabile IAP</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6D20F505" wp14:editId="1E92C5C8">
                <wp:simplePos x="0" y="0"/>
                <wp:positionH relativeFrom="margin">
                  <wp:align>left</wp:align>
                </wp:positionH>
                <wp:positionV relativeFrom="paragraph">
                  <wp:posOffset>488315</wp:posOffset>
                </wp:positionV>
                <wp:extent cx="899160" cy="373380"/>
                <wp:effectExtent l="0" t="0" r="15240" b="26670"/>
                <wp:wrapNone/>
                <wp:docPr id="639" name="Flussdiagramm: Grenzstelle 639"/>
                <wp:cNvGraphicFramePr/>
                <a:graphic xmlns:a="http://schemas.openxmlformats.org/drawingml/2006/main">
                  <a:graphicData uri="http://schemas.microsoft.com/office/word/2010/wordprocessingShape">
                    <wps:wsp>
                      <wps:cNvSpPr/>
                      <wps:spPr>
                        <a:xfrm>
                          <a:off x="0" y="0"/>
                          <a:ext cx="899160" cy="37338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8668A"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20F505" id="Flussdiagramm: Grenzstelle 639" o:spid="_x0000_s1131" type="#_x0000_t116" style="position:absolute;left:0;text-align:left;margin-left:0;margin-top:38.45pt;width:70.8pt;height:29.4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5Z0gIAACsGAAAOAAAAZHJzL2Uyb0RvYy54bWysVFtP2zAUfp+0/2D5faQ3ShuRoqqoaBID&#10;BEw8u45DLPk2221Sfv2O7TQFBpo0rQ+pz/2c71zOL1op0I5Zx7Uq8PBkgBFTVJdcPRf45+P62wwj&#10;54kqidCKFXjPHL5YfP1y3picjXStRcksAifK5Y0pcO29ybPM0ZpJ4k60YQqElbaSeCDtc1Za0oB3&#10;KbLRYDDNGm1LYzVlzgH3MgnxIvqvKkb9bVU55pEoMOTm49fG7yZ8s8U5yZ8tMTWnXRrkH7KQhCsI&#10;2ru6JJ6greV/uJKcWu105U+olpmuKk5ZrAGqGQ7eVfNQE8NiLQCOMz1M7v+5pTe7O4t4WeDpeI6R&#10;IhKatBZb50pOABcpc3RlmXpxngnBUNACzBrjcjB9MHe2oxw8AwBtZWX4h9JQG3He9ziz1iMKzNl8&#10;PpxCNyiIxmfj8Sz2ITsaG+v8FdMShUeBK6GbVU2sf2RWckW8thFssrt2HuKD5cEihHZa8HLNhYhE&#10;mCS2EhbtCMwAoZQpP4zmYit/6DLxJwP4pWkANsxMYk8PbAgRZzJ4igHfBBEKNTD9ozPw8bcMfDsM&#10;cYLDY55ACQXMgGtCMr78XrDgT6h7VkGXALtRCvB5Va4mJUvZn36afXQYPFcAU+87wdLX+RaxlHOn&#10;H0xZXK/euKv848SScW8RI2vle2PoatfTd9EF9KqLnPQPICVoAkq+3bRxgmeToBpYG13uYaytTvvu&#10;DF1zmKRr4vwdsbDgMHxwtPwtfMJwFVh3L4xqbV8+4gd92DuQYtTAwSiw+7UllmEkvivYyPlwMgkX&#10;JhKT07MREPa1ZPNaorZypWEeh3AeDY3PoO/F4VlZLZ/gti1DVBARRSF2gam3B2Ll0yGD60jZchnV&#10;4KoY4q/Vg6HBeQA6rMZj+0Ss6dbJwx7e6MNxIfm7NUq6wVLp5dbriscdO+LatQAuUhzj7nqGk/ea&#10;jlrHG7/4DQAA//8DAFBLAwQUAAYACAAAACEA94tfJt4AAAAHAQAADwAAAGRycy9kb3ducmV2Lnht&#10;bEyPwU7DMBBE70j8g7VI3KhToCmEOFVVCXFBQi1ILbeNvSQR9jrEbhv4etwT3HY0o5m35WJ0Vhxo&#10;CJ1nBdNJBoJYe9Nxo+Dt9fHqDkSIyAatZ1LwTQEW1flZiYXxR17TYRMbkUo4FKigjbEvpAy6JYdh&#10;4nvi5H34wWFMcmikGfCYyp2V11mWS4cdp4UWe1q1pD83e6cAdz/uedXor6ete8n8Ur+72s6UurwY&#10;lw8gIo3xLwwn/IQOVWKq/Z5NEFZBeiQqmOf3IE7u7TQHUafjZjYHWZXyP3/1CwAA//8DAFBLAQIt&#10;ABQABgAIAAAAIQC2gziS/gAAAOEBAAATAAAAAAAAAAAAAAAAAAAAAABbQ29udGVudF9UeXBlc10u&#10;eG1sUEsBAi0AFAAGAAgAAAAhADj9If/WAAAAlAEAAAsAAAAAAAAAAAAAAAAALwEAAF9yZWxzLy5y&#10;ZWxzUEsBAi0AFAAGAAgAAAAhAFcRrlnSAgAAKwYAAA4AAAAAAAAAAAAAAAAALgIAAGRycy9lMm9E&#10;b2MueG1sUEsBAi0AFAAGAAgAAAAhAPeLXybeAAAABwEAAA8AAAAAAAAAAAAAAAAALAUAAGRycy9k&#10;b3ducmV2LnhtbFBLBQYAAAAABAAEAPMAAAA3BgAAAAA=&#10;" fillcolor="#b4c6e7 [1300]" strokecolor="black [3213]" strokeweight="1pt">
                <v:textbox>
                  <w:txbxContent>
                    <w:p w14:paraId="22B8668A"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Anidride carbonica</w:t>
                      </w:r>
                    </w:p>
                  </w:txbxContent>
                </v:textbox>
                <w10:wrap anchorx="margin"/>
              </v:shape>
            </w:pict>
          </mc:Fallback>
        </mc:AlternateContent>
      </w:r>
      <w:r w:rsidR="007A5D41">
        <w:rPr>
          <w:noProof/>
        </w:rPr>
        <mc:AlternateContent>
          <mc:Choice Requires="wps">
            <w:drawing>
              <wp:anchor distT="0" distB="0" distL="114300" distR="114300" simplePos="0" relativeHeight="252021760" behindDoc="0" locked="0" layoutInCell="1" allowOverlap="1" wp14:anchorId="3BF11437" wp14:editId="2AA151DB">
                <wp:simplePos x="0" y="0"/>
                <wp:positionH relativeFrom="column">
                  <wp:posOffset>4632008</wp:posOffset>
                </wp:positionH>
                <wp:positionV relativeFrom="paragraph">
                  <wp:posOffset>3637915</wp:posOffset>
                </wp:positionV>
                <wp:extent cx="227647" cy="326390"/>
                <wp:effectExtent l="0" t="0" r="20320" b="35560"/>
                <wp:wrapNone/>
                <wp:docPr id="880" name="Verbinder: gewinkelt 880"/>
                <wp:cNvGraphicFramePr/>
                <a:graphic xmlns:a="http://schemas.openxmlformats.org/drawingml/2006/main">
                  <a:graphicData uri="http://schemas.microsoft.com/office/word/2010/wordprocessingShape">
                    <wps:wsp>
                      <wps:cNvCnPr/>
                      <wps:spPr>
                        <a:xfrm flipH="1" flipV="1">
                          <a:off x="0" y="0"/>
                          <a:ext cx="227647" cy="32639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668A2" id="Verbinder: gewinkelt 880" o:spid="_x0000_s1026" type="#_x0000_t34" style="position:absolute;margin-left:364.75pt;margin-top:286.45pt;width:17.9pt;height:25.7pt;flip:x y;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dn6wEAACsEAAAOAAAAZHJzL2Uyb0RvYy54bWysU8uOEzEQvCPxD5bvZCYTlA2jTPaQ1cIB&#10;QcRj746nnVj4pbbJ4+9pe5LJChASiIvldneVu8rt5f3JGnYAjNq7jk8nNWfgpO+123X865fHVwvO&#10;YhKuF8Y76PgZIr9fvXyxPIYWGr/3pgdkROJiewwd36cU2qqKcg9WxIkP4CipPFqRKMRd1aM4Ers1&#10;VVPX8+rosQ/oJcRIpw9Dkq8Kv1Ig00elIiRmOk69pbJiWbd5rVZL0e5QhL2WlzbEP3RhhXZ06Uj1&#10;IJJg31H/QmW1RB+9ShPpbeWV0hKKBlIzrX9S83kvAhQtZE4Mo03x/9HKD4cNMt13fLEgf5yw9EhP&#10;gFvt6GFatgMy+xuYxHKe3DqG2BJo7TZ4iWLYYJZ+UmiZMjq8o0HgZfeUdzlHQtmpuH4eXYdTYpIO&#10;m+Zu/vqOM0mpWTOfvSn3VANhBgeM6S14y/Km41twae2do7f1OCv04vA+JmqHQNfiDDQur9Eb3T9q&#10;Y0qQBwvWBtlB0Eik0zSLItyzKooysspSB3Fll84GBtZPoMgyan0QV4b1ximkpA6vvMZRdYYp6mAE&#10;1qXtPwIv9RkKZZD/Bjwiys3epRFstfP4u9tvVqih/urAoDtbsPX9uTx7sYYmsjh3+T155J/HBX77&#10;46sfAAAA//8DAFBLAwQUAAYACAAAACEAwUYgQt4AAAALAQAADwAAAGRycy9kb3ducmV2LnhtbEyP&#10;wU7DMAyG70i8Q2Qkbsxdt7aj1J0mBCdOrBNcsya0FYlTNdlW3p5wYjdb/vT7+6vtbI0468kPjgmW&#10;iwSE5tapgTuCQ/P6sAHhg2QljWNN8KM9bOvbm0qWyl34XZ/3oRMxhH0pCfoQxhLRt7220i/cqDne&#10;vtxkZYjr1KGa5CWGW4NpkuRo5cDxQy9H/dzr9nt/sgT40iztZucPa/afH0Xa4GjekOj+bt49gQh6&#10;Dv8w/OlHdaij09GdWHlhCIr0MYsoQRYnEJEo8mwF4kiQp+sVYF3hdYf6FwAA//8DAFBLAQItABQA&#10;BgAIAAAAIQC2gziS/gAAAOEBAAATAAAAAAAAAAAAAAAAAAAAAABbQ29udGVudF9UeXBlc10ueG1s&#10;UEsBAi0AFAAGAAgAAAAhADj9If/WAAAAlAEAAAsAAAAAAAAAAAAAAAAALwEAAF9yZWxzLy5yZWxz&#10;UEsBAi0AFAAGAAgAAAAhAJzkB2frAQAAKwQAAA4AAAAAAAAAAAAAAAAALgIAAGRycy9lMm9Eb2Mu&#10;eG1sUEsBAi0AFAAGAAgAAAAhAMFGIELeAAAACwEAAA8AAAAAAAAAAAAAAAAARQQAAGRycy9kb3du&#10;cmV2LnhtbFBLBQYAAAAABAAEAPMAAABQBQAAAAA=&#10;" strokecolor="black [3213]" strokeweight=".5pt"/>
            </w:pict>
          </mc:Fallback>
        </mc:AlternateContent>
      </w:r>
      <w:r w:rsidR="007A5D41">
        <w:rPr>
          <w:noProof/>
        </w:rPr>
        <mc:AlternateContent>
          <mc:Choice Requires="wps">
            <w:drawing>
              <wp:anchor distT="0" distB="0" distL="114300" distR="114300" simplePos="0" relativeHeight="252020736" behindDoc="0" locked="0" layoutInCell="1" allowOverlap="1" wp14:anchorId="09CE0A2A" wp14:editId="4068AB4C">
                <wp:simplePos x="0" y="0"/>
                <wp:positionH relativeFrom="margin">
                  <wp:posOffset>4858385</wp:posOffset>
                </wp:positionH>
                <wp:positionV relativeFrom="paragraph">
                  <wp:posOffset>3819525</wp:posOffset>
                </wp:positionV>
                <wp:extent cx="899160" cy="287655"/>
                <wp:effectExtent l="0" t="0" r="15240" b="17145"/>
                <wp:wrapNone/>
                <wp:docPr id="879" name="Flussdiagramm: Grenzstelle 87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9D204"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E0A2A" id="Flussdiagramm: Grenzstelle 879" o:spid="_x0000_s1132" type="#_x0000_t116" style="position:absolute;left:0;text-align:left;margin-left:382.55pt;margin-top:300.75pt;width:70.8pt;height:22.6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Xz0QIAACsGAAAOAAAAZHJzL2Uyb0RvYy54bWysVNtu2zAMfR+wfxD0vjoJcjXqFEGKFAO6&#10;tmg79FmR5VqAbpOU2OnXj5IcN+1aDBiWB0ekyEPyiOT5RSsF2jPruFYFHp4NMGKK6pKr5wL/fNx8&#10;m2PkPFElEVqxAh+YwxfLr1/OG5Ozka61KJlFAKJc3pgC196bPMscrZkk7kwbpuCy0lYSD6J9zkpL&#10;GkCXIhsNBtOs0bY0VlPmHGgv0yVeRvyqYtTfVpVjHokCQ24+fm38bsM3W56T/NkSU3PapUH+IQtJ&#10;uIKgPdQl8QTtLP8DSnJqtdOVP6NaZrqqOGWxBqhmOHhXzUNNDIu1ADnO9DS5/wdLb/Z3FvGywPPZ&#10;AiNFJDzSRuycKzkBXqTM0ZVl6sV5JgRDwQo4a4zLwfXB3NlOcnAMBLSVleEfSkNt5PnQ88xajygo&#10;54vFcAqvQeFqNJ9NJ5OAmb06G+v8FdMShUOBK6GbdU2sf2RWckW8tpFssr92PnkePUJopwUvN1yI&#10;KIROYmth0Z5ADxBKmfLD6C528ocuk348gF/qBlBDzyT19KiG5GJPBqSY6psgQqEGun80A4y/ZeDb&#10;YVftCQTACwW4gdfEZDz5g2ABT6h7VsErAXejFODzqlxNSpayn3yafQQMyBXQ1GMnWvo63zKWeO7s&#10;gyuL49U7d5V/nFhy7j1iZK187wyv2r3pu+gC3qqLnOyPJCVqAku+3bapg2MbBdVWlwdoa6vTvDtD&#10;Nxw66Zo4f0csDDg0Hywtfwuf0FwF1t0Jo1rbl4/0wR7mDm4xamBhFNj92hHLMBLfFUzkYjgehw0T&#10;hfFkNgLBnt5sT2/UTq419OMQ1qOh8RjsvTgeK6vlE+y2VYgKV0RRiF1g6u1RWPu0yGA7UrZaRTPY&#10;Kob4a/VgaAAPRIfReGyfiDXdOHmYwxt9XC4kfzdGyTZ4Kr3aeV3xOGOvvHZPABspTkK3PcPKO5Wj&#10;1euOX/4GAAD//wMAUEsDBBQABgAIAAAAIQAFciVx4QAAAAsBAAAPAAAAZHJzL2Rvd25yZXYueG1s&#10;TI/BSsQwEIbvgu8QRvDmJhWbXWvTZVkQL4K4CuptmsS2mExqk92tPr3xpMeZ+fjn++v17B072CkO&#10;gRQUCwHMkg5moE7B89PtxQpYTEgGXSCr4MtGWDenJzVWJhzp0R52qWM5hGKFCvqUxorzqHvrMS7C&#10;aCnf3sPkMeVx6riZ8JjDveOXQkjucaD8ocfRbnurP3Z7rwBfv/39ttOfdy/+QYSNfvOtK5U6P5s3&#10;N8CSndMfDL/6WR2a7NSGPZnInIKlLIuMKpCiKIFl4lrIJbA2b67kCnhT8/8dmh8AAAD//wMAUEsB&#10;Ai0AFAAGAAgAAAAhALaDOJL+AAAA4QEAABMAAAAAAAAAAAAAAAAAAAAAAFtDb250ZW50X1R5cGVz&#10;XS54bWxQSwECLQAUAAYACAAAACEAOP0h/9YAAACUAQAACwAAAAAAAAAAAAAAAAAvAQAAX3JlbHMv&#10;LnJlbHNQSwECLQAUAAYACAAAACEA6XVV89ECAAArBgAADgAAAAAAAAAAAAAAAAAuAgAAZHJzL2Uy&#10;b0RvYy54bWxQSwECLQAUAAYACAAAACEABXIlceEAAAALAQAADwAAAAAAAAAAAAAAAAArBQAAZHJz&#10;L2Rvd25yZXYueG1sUEsFBgAAAAAEAAQA8wAAADkGAAAAAA==&#10;" fillcolor="#b4c6e7 [1300]" strokecolor="black [3213]" strokeweight="1pt">
                <v:textbox>
                  <w:txbxContent>
                    <w:p w14:paraId="2609D204"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w:t>
                      </w:r>
                    </w:p>
                  </w:txbxContent>
                </v:textbox>
                <w10:wrap anchorx="margin"/>
              </v:shape>
            </w:pict>
          </mc:Fallback>
        </mc:AlternateContent>
      </w:r>
      <w:r w:rsidR="007A5D41">
        <w:rPr>
          <w:noProof/>
        </w:rPr>
        <mc:AlternateContent>
          <mc:Choice Requires="wps">
            <w:drawing>
              <wp:anchor distT="0" distB="0" distL="114300" distR="114300" simplePos="0" relativeHeight="251842560" behindDoc="0" locked="0" layoutInCell="1" allowOverlap="1" wp14:anchorId="0A806BBD" wp14:editId="7BB1DF10">
                <wp:simplePos x="0" y="0"/>
                <wp:positionH relativeFrom="column">
                  <wp:posOffset>3317240</wp:posOffset>
                </wp:positionH>
                <wp:positionV relativeFrom="paragraph">
                  <wp:posOffset>2986405</wp:posOffset>
                </wp:positionV>
                <wp:extent cx="638175" cy="499110"/>
                <wp:effectExtent l="0" t="0" r="85725" b="53340"/>
                <wp:wrapNone/>
                <wp:docPr id="628" name="Verbinder: gewinkelt 628"/>
                <wp:cNvGraphicFramePr/>
                <a:graphic xmlns:a="http://schemas.openxmlformats.org/drawingml/2006/main">
                  <a:graphicData uri="http://schemas.microsoft.com/office/word/2010/wordprocessingShape">
                    <wps:wsp>
                      <wps:cNvCnPr/>
                      <wps:spPr>
                        <a:xfrm>
                          <a:off x="0" y="0"/>
                          <a:ext cx="638175" cy="499110"/>
                        </a:xfrm>
                        <a:prstGeom prst="bentConnector3">
                          <a:avLst>
                            <a:gd name="adj1" fmla="val 10019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0F148" id="Verbinder: gewinkelt 628" o:spid="_x0000_s1026" type="#_x0000_t34" style="position:absolute;margin-left:261.2pt;margin-top:235.15pt;width:50.25pt;height:3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ziEAIAAHkEAAAOAAAAZHJzL2Uyb0RvYy54bWysVMmS0zAQvVPFP6h0J7YzQ5i44swhYbhQ&#10;MMV2V6RWLNBWksjy97Rkx2GroqC4tLX0e3r9WvLq/mQ0OUCIytmONrOaErDcCWX3Hf344eHZHSUx&#10;MSuYdhY6eoZI79dPn6yOvoW5650WEAiS2NgefUf7lHxbVZH3YFicOQ8WN6ULhiWchn0lAjsiu9HV&#10;vK4X1dEF4YPjECOubodNui78UgJPb6WMkIjuKGpLJYYSdzlW6xVr94H5XvFRBvsHFYYpi4dOVFuW&#10;GPka1C9URvHgopNpxp2pnJSKQ6kBq2nqn6p53zMPpRY0J/rJpvj/aPmbw2MgSnR0McdWWWawSZ8g&#10;7JTFxrRkD2j2F9CJ5H106+hji6CNfQzjLPrHkEs/yWDyF4sip+LweXIYTolwXFzc3DUvnlPCcet2&#10;uWya0oHqCvYhplfgDMmDju7Apo2zFvvowk1xmB1ex1SsFqNcJj43lEijsXMHpklT183yNotF4jEd&#10;RxfqjNU2x+i0Eg9K6zLJVw42OhDk6Gg6NSPDD1mZZMtiPyQJHOUs1iam9EsrSDp7NDAFxexew8iQ&#10;T6uycYNVZZTOGgYl70BiA9CcptRXrv5VB+McPbho0RazM0yi6glY/xk45mcolGfxN+AJUU52Nk1g&#10;o6wLvzv9ap8c8i8ODHVnC3ZOnMslKtbg/S79Gt9ifkDfzwv8+sdYfwMAAP//AwBQSwMEFAAGAAgA&#10;AAAhAJBAL13iAAAACwEAAA8AAABkcnMvZG93bnJldi54bWxMj8tOwzAQRfdI/IM1SOyogwklDXGq&#10;iseqRUBBXU9tN4mIx1HsNiFfj1nBcnSP7j1TLEfbspPpfeNIwvUsAWZIOd1QJeHz4/kqA+YDksbW&#10;kZHwbTwsy/OzAnPtBno3p22oWCwhn6OEOoQu59yr2lj0M9cZitnB9RZDPPuK6x6HWG5bLpJkzi02&#10;FBdq7MxDbdTX9mglvO3wsFar9euTm16GndqoaXrMpLy8GFf3wIIZwx8Mv/pRHcrotHdH0p61Em6F&#10;SCMqIb1LboBFYi7EAtg+Rmm2AF4W/P8P5Q8AAAD//wMAUEsBAi0AFAAGAAgAAAAhALaDOJL+AAAA&#10;4QEAABMAAAAAAAAAAAAAAAAAAAAAAFtDb250ZW50X1R5cGVzXS54bWxQSwECLQAUAAYACAAAACEA&#10;OP0h/9YAAACUAQAACwAAAAAAAAAAAAAAAAAvAQAAX3JlbHMvLnJlbHNQSwECLQAUAAYACAAAACEA&#10;pfLc4hACAAB5BAAADgAAAAAAAAAAAAAAAAAuAgAAZHJzL2Uyb0RvYy54bWxQSwECLQAUAAYACAAA&#10;ACEAkEAvXeIAAAALAQAADwAAAAAAAAAAAAAAAABqBAAAZHJzL2Rvd25yZXYueG1sUEsFBgAAAAAE&#10;AAQA8wAAAHkFAAAAAA==&#10;" adj="21642" strokecolor="black [3213]" strokeweight=".5pt">
                <v:stroke dashstyle="dash" endarrow="block"/>
              </v:shape>
            </w:pict>
          </mc:Fallback>
        </mc:AlternateContent>
      </w:r>
      <w:r w:rsidR="007A5D41">
        <w:rPr>
          <w:noProof/>
        </w:rPr>
        <mc:AlternateContent>
          <mc:Choice Requires="wps">
            <w:drawing>
              <wp:anchor distT="0" distB="0" distL="114300" distR="114300" simplePos="0" relativeHeight="251840512" behindDoc="0" locked="0" layoutInCell="1" allowOverlap="1" wp14:anchorId="71C76BDC" wp14:editId="0A81CB4A">
                <wp:simplePos x="0" y="0"/>
                <wp:positionH relativeFrom="column">
                  <wp:posOffset>2860040</wp:posOffset>
                </wp:positionH>
                <wp:positionV relativeFrom="paragraph">
                  <wp:posOffset>3126740</wp:posOffset>
                </wp:positionV>
                <wp:extent cx="0" cy="360000"/>
                <wp:effectExtent l="76200" t="0" r="76200" b="59690"/>
                <wp:wrapNone/>
                <wp:docPr id="614" name="Gerade Verbindung mit Pfeil 61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42CC56" id="Gerade Verbindung mit Pfeil 614" o:spid="_x0000_s1026" type="#_x0000_t32" style="position:absolute;margin-left:225.2pt;margin-top:246.2pt;width:0;height:28.35pt;flip:x;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N8wEAAEMEAAAOAAAAZHJzL2Uyb0RvYy54bWysU8mO2zAMvRfoPwi6N3amRVAEceaQ6UwP&#10;RRt0uysSZQvQBkqT5e9LyR6nGwq0qA+CKfE98j1Rm9uzs+wImEzwHV8uWs7Ay6CM7zv+5fP9i9ec&#10;pSy8EjZ46PgFEr/dPn+2OcU13IQhWAXIiMSn9Sl2fMg5rpsmyQGcSIsQwdOhDuhEphD7RqE4Ebuz&#10;zU3brppTQBUxSEiJdu/GQ76t/FqDzB+0TpCZ7Tj1luuKdT2UtdluxLpHEQcjpzbEP3ThhPFUdKa6&#10;E1mwRzS/UDkjMaSg80IG1wStjYSqgdQs25/UfBpEhKqFzElxtin9P1r5/rhHZlTHV8tXnHnh6JIe&#10;AIUC9hXwYLx69D1zJrO9BmNZSSPTTjGtCbvze5yiFPdYHDhrdExbE9/SPFRPSCU7V8svs+VwzkyO&#10;m5J2X65a+gpxMzIUpogpP0BwrPx0PGUUph/yLnhP9xpwZBfHdymPwCdAAVtf1hSsUffG2hqUoYKd&#10;RXYUNA75vJwK/pCVhbFvvGL5EsmKjEb43sKUWVibon1UW//yxcJY8SNospJUjZ3VIb7WE1KCz081&#10;rafsAtPU3Qxsq2F/BE75BQp1wP8GPCNq5eDzDHbGB/xd9atNesx/cmDUXSw4BHWpc1CtoUmt1zi9&#10;qvIUvo8r/Pr2t98AAAD//wMAUEsDBBQABgAIAAAAIQAGAIyM4QAAAAsBAAAPAAAAZHJzL2Rvd25y&#10;ZXYueG1sTI/NTsMwEITvSLyDtUjcqNOSQhviVPyoPVTi0EAkjm6yiSPidRQ7bXh7FnGA2+zuaObb&#10;dDPZTpxw8K0jBfNZBAKpdFVLjYL3t+3NCoQPmirdOUIFX+hhk11epDqp3JkOeMpDIziEfKIVmBD6&#10;REpfGrTaz1yPxLfaDVYHHodGVoM+c7jt5CKK7qTVLXGD0T0+Gyw/89Fyyf41v68/trc0vqx2RV08&#10;7UxxUOr6anp8ABFwCn9m+MFndMiY6ehGqrzoFMTLKGYri/WCBTt+N0cFy3g9B5ml8v8P2TcAAAD/&#10;/wMAUEsBAi0AFAAGAAgAAAAhALaDOJL+AAAA4QEAABMAAAAAAAAAAAAAAAAAAAAAAFtDb250ZW50&#10;X1R5cGVzXS54bWxQSwECLQAUAAYACAAAACEAOP0h/9YAAACUAQAACwAAAAAAAAAAAAAAAAAvAQAA&#10;X3JlbHMvLnJlbHNQSwECLQAUAAYACAAAACEAcKLBzfMBAABDBAAADgAAAAAAAAAAAAAAAAAuAgAA&#10;ZHJzL2Uyb0RvYy54bWxQSwECLQAUAAYACAAAACEABgCMjOEAAAALAQAADwAAAAAAAAAAAAAAAABN&#10;BAAAZHJzL2Rvd25yZXYueG1sUEsFBgAAAAAEAAQA8wAAAFsFA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39488" behindDoc="0" locked="0" layoutInCell="1" allowOverlap="1" wp14:anchorId="30608CCE" wp14:editId="03069A26">
                <wp:simplePos x="0" y="0"/>
                <wp:positionH relativeFrom="column">
                  <wp:posOffset>2427605</wp:posOffset>
                </wp:positionH>
                <wp:positionV relativeFrom="paragraph">
                  <wp:posOffset>2837180</wp:posOffset>
                </wp:positionV>
                <wp:extent cx="898525" cy="287655"/>
                <wp:effectExtent l="0" t="0" r="15875" b="17145"/>
                <wp:wrapNone/>
                <wp:docPr id="613" name="Flussdiagramm: Prozess 61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0C235"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Tappatrice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08CCE" id="Flussdiagramm: Prozess 613" o:spid="_x0000_s1133" type="#_x0000_t109" style="position:absolute;left:0;text-align:left;margin-left:191.15pt;margin-top:223.4pt;width:70.75pt;height:22.6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w4uQIAAL0FAAAOAAAAZHJzL2Uyb0RvYy54bWysVE1v2zAMvQ/YfxB0X514TZoadYogRYYB&#10;RRusHXpWZLk2IImapMROf/0o+SNBV+wwzAdZEslH8onkzW2rJDkI62rQOZ1eTCgRmkNR69ec/nze&#10;fFlQ4jzTBZOgRU6PwtHb5edPN43JRAoVyEJYgiDaZY3JaeW9yZLE8Uoo5i7ACI3CEqxiHo/2NSks&#10;axBdySSdTOZJA7YwFrhwDm/vOiFdRvyyFNw/lqUTnsicYmw+rjauu7AmyxuWvVpmqpr3YbB/iEKx&#10;WqPTEeqOeUb2tv4DStXcgoPSX3BQCZRlzUXMAbOZTt5l81QxI2IuSI4zI03u/8Hyh8PWkrrI6Xz6&#10;lRLNFD7SRu6dK2qGvCiVka2FN6SXBA3kqzEuQ7Mns7X9yeE2JN+WVoU/pkXayPFx5Fi0nnC8XFwv&#10;ZumMEo6idHE1n80CZnIyNtb5bwIUCZuclhKadcWsxyjCI0eW2eHe+c5sUA9+NWxqKfGeZVKTBusx&#10;vZpMooUDWRdBGoSxusRaWnJgWBe+nfYxnGlhRFJjYCHbLr+480cpOvwfokTeMKO0cxAq9oTJOBfa&#10;TztRxQrRuZpN8BucDRYxfakRMCCXGOSI3QMMmh3IgN0R0OsHUxELfjTuM/+b8WgRPYP2o7GqNdiP&#10;MpOYVe+50x9I6qgJLPl218aaWsyDarjaQXHEQrPQdaAzfFPj+94z57fMYsthc+IY8Y+4hCfPKfQ7&#10;Siqwbx/dB33sBJRS0mAL59T92jMrKJHfNfbI9fTyMvR8PFzOrlI82HPJ7lyi92oNWA1THFiGx23Q&#10;93LYlhbUC06bVfCKIqY5+s4p93Y4rH03WnBecbFaRTXsc8P8vX4yPIAHokPNPrcvzJq+yD12xwMM&#10;7c6yd/Xd6QZLDau9h7KOxX/itX8CnBGxlvp5FobQ+Tlqnabu8jcAAAD//wMAUEsDBBQABgAIAAAA&#10;IQAKYCEj4AAAAAsBAAAPAAAAZHJzL2Rvd25yZXYueG1sTI8xT8MwEIV3JP6DdUhs1G7SlhLiVKgq&#10;EgMLhQE2Nz6SiPgcYqd1/z3HBNvdvad33ys3yfXiiGPoPGmYzxQIpNrbjhoNb6+PN2sQIRqypveE&#10;Gs4YYFNdXpSmsP5EL3jcx0ZwCIXCaGhjHAopQ92iM2HmByTWPv3oTOR1bKQdzYnDXS8zpVbSmY74&#10;Q2sG3LZYf+0np0GqabdU22d7+77zH0/1d8KzTFpfX6WHexARU/wzwy8+o0PFTAc/kQ2i15Cvs5yt&#10;GhaLFXdgxzLLeTjw5S6bg6xK+b9D9QMAAP//AwBQSwECLQAUAAYACAAAACEAtoM4kv4AAADhAQAA&#10;EwAAAAAAAAAAAAAAAAAAAAAAW0NvbnRlbnRfVHlwZXNdLnhtbFBLAQItABQABgAIAAAAIQA4/SH/&#10;1gAAAJQBAAALAAAAAAAAAAAAAAAAAC8BAABfcmVscy8ucmVsc1BLAQItABQABgAIAAAAIQBtOsw4&#10;uQIAAL0FAAAOAAAAAAAAAAAAAAAAAC4CAABkcnMvZTJvRG9jLnhtbFBLAQItABQABgAIAAAAIQAK&#10;YCEj4AAAAAsBAAAPAAAAAAAAAAAAAAAAABMFAABkcnMvZG93bnJldi54bWxQSwUGAAAAAAQABADz&#10;AAAAIAYAAAAA&#10;" filled="f" strokecolor="black [3213]" strokeweight="1pt">
                <v:textbox>
                  <w:txbxContent>
                    <w:p w14:paraId="3620C235"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Tappatrice</w:t>
                      </w:r>
                    </w:p>
                  </w:txbxContent>
                </v:textbox>
              </v:shape>
            </w:pict>
          </mc:Fallback>
        </mc:AlternateContent>
      </w:r>
      <w:r w:rsidR="007A5D41">
        <w:rPr>
          <w:noProof/>
        </w:rPr>
        <mc:AlternateContent>
          <mc:Choice Requires="wps">
            <w:drawing>
              <wp:anchor distT="0" distB="0" distL="114300" distR="114300" simplePos="0" relativeHeight="251887616" behindDoc="0" locked="0" layoutInCell="1" allowOverlap="1" wp14:anchorId="2F545914" wp14:editId="51EA33BA">
                <wp:simplePos x="0" y="0"/>
                <wp:positionH relativeFrom="column">
                  <wp:posOffset>895985</wp:posOffset>
                </wp:positionH>
                <wp:positionV relativeFrom="paragraph">
                  <wp:posOffset>2987040</wp:posOffset>
                </wp:positionV>
                <wp:extent cx="1514475" cy="325120"/>
                <wp:effectExtent l="0" t="0" r="9525" b="36830"/>
                <wp:wrapNone/>
                <wp:docPr id="656" name="Verbinder: gewinkelt 656"/>
                <wp:cNvGraphicFramePr/>
                <a:graphic xmlns:a="http://schemas.openxmlformats.org/drawingml/2006/main">
                  <a:graphicData uri="http://schemas.microsoft.com/office/word/2010/wordprocessingShape">
                    <wps:wsp>
                      <wps:cNvCnPr/>
                      <wps:spPr>
                        <a:xfrm flipV="1">
                          <a:off x="0" y="0"/>
                          <a:ext cx="1514475" cy="325120"/>
                        </a:xfrm>
                        <a:prstGeom prst="bentConnector3">
                          <a:avLst>
                            <a:gd name="adj1" fmla="val 974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C14F5" id="Verbinder: gewinkelt 656" o:spid="_x0000_s1026" type="#_x0000_t34" style="position:absolute;margin-left:70.55pt;margin-top:235.2pt;width:119.25pt;height:25.6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4/QEAAE4EAAAOAAAAZHJzL2Uyb0RvYy54bWysVE2P0zAQvSPxHyzfaZJu212ipnvoarkg&#10;qFjYu+uMG4O/ZJum/feMnTRdARICcRn5Y97zvDeTrO9PWpEj+CCtaWg1KykBw20rzaGhXz4/vrmj&#10;JERmWqasgYaeIdD7zetX697VMLedVS14giQm1L1raBejq4si8A40CzPrwOClsF6ziFt/KFrPemTX&#10;qpiX5arorW+dtxxCwNOH4ZJuMr8QwONHIQJEohqKtcUcfY77FIvNmtUHz1wn+VgG+4cqNJMGH52o&#10;Hlhk5LuXv1Bpyb0NVsQZt7qwQkgOWQOqqcqf1Dx1zEHWguYEN9kU/h8t/3DceSLbhq6WK0oM09ik&#10;Z/B7abAxNTkAmv0NVCTpHt3qXagRtDU7P+6C2/kk/SS8JkJJ94yDkM1AeeSUvT5PXsMpEo6H1bJa&#10;LG6XlHC8u5kvq3luRjHwJD7nQ3wHVpO0aOgeTNxaY7Cl1t9kfnZ8H2J2vR0rZ+3XihKhFTbxyBR5&#10;e7u4S1Uj7ZiMqwtxQiqTYrBKto9SqbxJswdb5QkyNDSeqpHhRRayJGSR3Bj051U8KxhYP4FAV5PO&#10;XGme5ysn4xzVXHiVwewEE1jBBCz/DBzzExTyrP8NeELkl62JE1hLY/3vXr9aIYb8iwOD7mTB3rbn&#10;PBnZGhza7P34gaWv4uU+w6+/gc0PAAAA//8DAFBLAwQUAAYACAAAACEANkuLNd8AAAALAQAADwAA&#10;AGRycy9kb3ducmV2LnhtbEyPMU/DMBCFdyT+g3VIbNRxExIIcaqqqBMDpTAwOrEbR8TnKHbT8O85&#10;Jhif7tN731WbxQ1sNlPoPUoQqwSYwdbrHjsJH+/7uwdgISrUavBoJHybAJv6+qpSpfYXfDPzMXaM&#10;SjCUSoKNcSw5D601ToWVHw3S7eQnpyLFqeN6UhcqdwNfJ0nOneqRFqwazc6a9ut4dhK2p+emEPv5&#10;gHP68pm+7izmcZHy9mbZPgGLZol/MPzqkzrU5NT4M+rABsqZEIRKyIokA0ZEWjzmwBoJ92uRA68r&#10;/v+H+gcAAP//AwBQSwECLQAUAAYACAAAACEAtoM4kv4AAADhAQAAEwAAAAAAAAAAAAAAAAAAAAAA&#10;W0NvbnRlbnRfVHlwZXNdLnhtbFBLAQItABQABgAIAAAAIQA4/SH/1gAAAJQBAAALAAAAAAAAAAAA&#10;AAAAAC8BAABfcmVscy8ucmVsc1BLAQItABQABgAIAAAAIQBz9L+4/QEAAE4EAAAOAAAAAAAAAAAA&#10;AAAAAC4CAABkcnMvZTJvRG9jLnhtbFBLAQItABQABgAIAAAAIQA2S4s13wAAAAsBAAAPAAAAAAAA&#10;AAAAAAAAAFcEAABkcnMvZG93bnJldi54bWxQSwUGAAAAAAQABADzAAAAYwUAAAAA&#10;" adj="2106" strokecolor="black [3213]" strokeweight=".5pt"/>
            </w:pict>
          </mc:Fallback>
        </mc:AlternateContent>
      </w:r>
      <w:r w:rsidR="007A5D41">
        <w:rPr>
          <w:noProof/>
        </w:rPr>
        <mc:AlternateContent>
          <mc:Choice Requires="wps">
            <w:drawing>
              <wp:anchor distT="0" distB="0" distL="114300" distR="114300" simplePos="0" relativeHeight="251886592" behindDoc="0" locked="0" layoutInCell="1" allowOverlap="1" wp14:anchorId="20CF40C9" wp14:editId="552F532A">
                <wp:simplePos x="0" y="0"/>
                <wp:positionH relativeFrom="margin">
                  <wp:posOffset>890270</wp:posOffset>
                </wp:positionH>
                <wp:positionV relativeFrom="paragraph">
                  <wp:posOffset>2987040</wp:posOffset>
                </wp:positionV>
                <wp:extent cx="1511935" cy="0"/>
                <wp:effectExtent l="0" t="76200" r="12065" b="95250"/>
                <wp:wrapNone/>
                <wp:docPr id="655" name="Gerade Verbindung mit Pfeil 655"/>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A8208" id="Gerade Verbindung mit Pfeil 655" o:spid="_x0000_s1026" type="#_x0000_t32" style="position:absolute;margin-left:70.1pt;margin-top:235.2pt;width:119.05pt;height:0;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9AEAAEQEAAAOAAAAZHJzL2Uyb0RvYy54bWysU8mOGyEQvUfKPyDucbsn8iix3J6DJzOX&#10;KLGyzB1D0Y3EpoLx8vcpaLudTYoS5YIoqPeq3qNY3R2dZXvAZILveDubcwZeBmV83/GvXx5eveEs&#10;ZeGVsMFDx0+Q+N365YvVIS7hJgzBKkBGJD4tD7HjQ85x2TRJDuBEmoUIni51QCcyhdg3CsWB2J1t&#10;bubz2+YQUEUMElKi0/vxkq8rv9Yg80etE2RmO0695bpiXXdlbdYrsexRxMHIcxviH7pwwngqOlHd&#10;iyzYM5pfqJyRGFLQeSaDa4LWRkLVQGra+U9qPg8iQtVC5qQ42ZT+H638sN8iM6rjt4sFZ144eqRH&#10;QKGAPQHujFfPvmfOZLbVYCwraWTaIaYlYTd+i+coxS0WB44aHdPWxCeah+oJqWTHavlpshyOmUk6&#10;bBdt+/Y1VZaXu2akKFQRU36E4FjZdDxlFKYf8iZ4Tw8bcKQX+/cpUxMEvAAK2PqypmCNejDW1qBM&#10;FWwssr2gecjHtkgh3A9ZWRj7ziuWT5G8yGiE7y2cMwtrU8SPcusunyyMFT+BJi+LrCq8TvG1npAS&#10;fL7UtJ6yC0xTdxNw/mfgOb9AoU7434AnRK0cfJ7AzviAv6t+tUmP+RcHRt3Fgl1QpzoI1Roa1erq&#10;+VuVv/B9XOHXz7/+BgAA//8DAFBLAwQUAAYACAAAACEAb1MNQN8AAAALAQAADwAAAGRycy9kb3du&#10;cmV2LnhtbEyPTUvEMBCG74L/IYzgzU3dFlu6TRc/2D0IHrZa2GO2SZtiMylNulv/vSMIenxnHt6P&#10;YrvYgZ315HuHAu5XETCNjVM9dgI+3nd3GTAfJCo5ONQCvrSHbXl9VchcuQse9LkKHSMT9LkUYEIY&#10;c859Y7SVfuVGjfRr3WRlIDl1XE3yQuZ24OsoeuBW9kgJRo762ejms5othby+VWl73MU4v2T7uq2f&#10;9qY+CHF7szxugAW9hD8YfupTdSip08nNqDwbSCfRmlABSRolwIiI0ywGdvq98LLg/zeU3wAAAP//&#10;AwBQSwECLQAUAAYACAAAACEAtoM4kv4AAADhAQAAEwAAAAAAAAAAAAAAAAAAAAAAW0NvbnRlbnRf&#10;VHlwZXNdLnhtbFBLAQItABQABgAIAAAAIQA4/SH/1gAAAJQBAAALAAAAAAAAAAAAAAAAAC8BAABf&#10;cmVscy8ucmVsc1BLAQItABQABgAIAAAAIQCw//Xu9AEAAEQEAAAOAAAAAAAAAAAAAAAAAC4CAABk&#10;cnMvZTJvRG9jLnhtbFBLAQItABQABgAIAAAAIQBvUw1A3wAAAAsBAAAPAAAAAAAAAAAAAAAAAE4E&#10;AABkcnMvZG93bnJldi54bWxQSwUGAAAAAAQABADzAAAAWg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84544" behindDoc="0" locked="0" layoutInCell="1" allowOverlap="1" wp14:anchorId="07365845" wp14:editId="4AE500BE">
                <wp:simplePos x="0" y="0"/>
                <wp:positionH relativeFrom="margin">
                  <wp:posOffset>-6985</wp:posOffset>
                </wp:positionH>
                <wp:positionV relativeFrom="paragraph">
                  <wp:posOffset>2838450</wp:posOffset>
                </wp:positionV>
                <wp:extent cx="899160" cy="287655"/>
                <wp:effectExtent l="0" t="0" r="15240" b="17145"/>
                <wp:wrapNone/>
                <wp:docPr id="652" name="Flussdiagramm: Grenzstelle 65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AD10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Tappi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365845" id="Flussdiagramm: Grenzstelle 652" o:spid="_x0000_s1134" type="#_x0000_t116" style="position:absolute;left:0;text-align:left;margin-left:-.55pt;margin-top:223.5pt;width:70.8pt;height:22.6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0gIAACsGAAAOAAAAZHJzL2Uyb0RvYy54bWysVNtu2zAMfR+wfxD0vjrxcmtQpwhSpBjQ&#10;rcXaoc+KLNUGdJukxE6/fpRku1nXbcCwPDgSL4fkEcmLy1YKdGDW1VoVeHw2wogpqstaPRX428P2&#10;wwIj54kqidCKFfjIHL5cvX930Zgly3WlRcksAhDllo0pcOW9WWaZoxWTxJ1pwxQoubaSeLjap6y0&#10;pAF0KbJ8NJpljbalsZoy50B6lZR4FfE5Z9Tfcu6YR6LAkJuPXxu/u/DNVhdk+WSJqWrapUH+IQtJ&#10;agVBB6gr4gna2/oXKFlTq53m/oxqmWnOa8piDVDNePSqmvuKGBZrAXKcGWhy/w+WfjncWVSXBZ5N&#10;c4wUkfBIW7F3rqwJ8CLlEl1bpp6dZ0IwFKyAs8a4Jbjemzvb3RwcAwEttzL8Q2mojTwfB55Z6xEF&#10;4eL8fDyD16Cgyhfz2XQaMLMXZ2Odv2ZaonAoMBe62VTE+gdmZa2I1zaSTQ43zifP3iOEdlrU5bYW&#10;Il5CJ7GNsOhAoAcIpUz5j9Fd7OVnXSb5ZAS/1A0ghp5J4lkvhuRiTwakmOpPQYRCDXR/PgeMv2Xg&#10;23FX7QkEwAsFuIHXxGQ8+aNgAU+or4zDKwF3eQrwVlXjpKpIyVL2099mHwEDMgeaBuwO4G3sxHNn&#10;H1xZHK/Buav8T86DR4yslR+c4VW7Nx1YTiUI37PFk31PUqImsOTbXRs7eDEPxAbRTpdHaGur07w7&#10;Q7c1dNINcf6OWBhwaD5YWv4WPqG5Cqy7E0aVts9vyYM9zB1oMWpgYRTYfd8TyzASnxRM5Pl4Mgkb&#10;Jl4m03kOF3uq2Z1q1F5uNPTjGNajofEY7L3oj9xq+Qi7bR2igoooCrELTL3tLxufFhlsR8rW62gG&#10;W8UQf6PuDQ3ggegwGg/tI7GmGycPc/hF98uFLF+NUbINnkqv917zOs7YC6/dE8BGipPQbc+w8k7v&#10;0eplx69+AAAA//8DAFBLAwQUAAYACAAAACEAbKJ3E+AAAAAKAQAADwAAAGRycy9kb3ducmV2Lnht&#10;bEyPy07DMBBF90j8gzVI7Fo7JfSRxqkQKhtEFy2gbp14SAL2OIqdNvw97qosZ+bozrn5ZrSGnbD3&#10;rSMJyVQAQ6qcbqmW8PH+MlkC80GRVsYRSvhFD5vi9iZXmXZn2uPpEGoWQ8hnSkITQpdx7qsGrfJT&#10;1yHF25frrQpx7Guue3WO4dbwmRBzblVL8UOjOnxusPo5DFbC2/Hz+1UsF2Y/7srtoOfbcrcSUt7f&#10;jU9rYAHHcIXhoh/VoYhOpRtIe2YkTJIkkhLSdBE7XYBUPAIr42Y1ewBe5Px/heIPAAD//wMAUEsB&#10;Ai0AFAAGAAgAAAAhALaDOJL+AAAA4QEAABMAAAAAAAAAAAAAAAAAAAAAAFtDb250ZW50X1R5cGVz&#10;XS54bWxQSwECLQAUAAYACAAAACEAOP0h/9YAAACUAQAACwAAAAAAAAAAAAAAAAAvAQAAX3JlbHMv&#10;LnJlbHNQSwECLQAUAAYACAAAACEAc1a/vdICAAArBgAADgAAAAAAAAAAAAAAAAAuAgAAZHJzL2Uy&#10;b0RvYy54bWxQSwECLQAUAAYACAAAACEAbKJ3E+AAAAAKAQAADwAAAAAAAAAAAAAAAAAsBQAAZHJz&#10;L2Rvd25yZXYueG1sUEsFBgAAAAAEAAQA8wAAADkGAAAAAA==&#10;" fillcolor="#dbdbdb [1302]" strokecolor="black [3213]" strokeweight="1pt">
                <v:textbox>
                  <w:txbxContent>
                    <w:p w14:paraId="026AD10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Tappi</w:t>
                      </w:r>
                    </w:p>
                  </w:txbxContent>
                </v:textbox>
                <w10:wrap anchorx="margin"/>
              </v:shape>
            </w:pict>
          </mc:Fallback>
        </mc:AlternateContent>
      </w:r>
      <w:r w:rsidR="007A5D41">
        <w:rPr>
          <w:noProof/>
          <w:sz w:val="20"/>
          <w:szCs w:val="20"/>
        </w:rPr>
        <mc:AlternateContent>
          <mc:Choice Requires="wps">
            <w:drawing>
              <wp:anchor distT="0" distB="0" distL="114300" distR="114300" simplePos="0" relativeHeight="251883520" behindDoc="0" locked="0" layoutInCell="1" allowOverlap="1" wp14:anchorId="4E5A6345" wp14:editId="7C9F3DA2">
                <wp:simplePos x="0" y="0"/>
                <wp:positionH relativeFrom="margin">
                  <wp:posOffset>288925</wp:posOffset>
                </wp:positionH>
                <wp:positionV relativeFrom="paragraph">
                  <wp:posOffset>2114550</wp:posOffset>
                </wp:positionV>
                <wp:extent cx="324000" cy="324000"/>
                <wp:effectExtent l="0" t="0" r="19050" b="19050"/>
                <wp:wrapNone/>
                <wp:docPr id="645" name="Flussdiagramm: Verbinder 645"/>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5F7B5" w14:textId="77777777" w:rsidR="00A06200" w:rsidRPr="00FE1448" w:rsidRDefault="00A06200" w:rsidP="007A5D41">
                            <w:pPr>
                              <w:jc w:val="center"/>
                              <w:rPr>
                                <w:rFonts w:cs="Arial"/>
                                <w:color w:val="000000" w:themeColor="text1"/>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6345" id="Flussdiagramm: Verbinder 645" o:spid="_x0000_s1135" type="#_x0000_t120" style="position:absolute;left:0;text-align:left;margin-left:22.75pt;margin-top:166.5pt;width:25.5pt;height:2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gzugIAAMEFAAAOAAAAZHJzL2Uyb0RvYy54bWysVE1v2zAMvQ/YfxB0X51k6ceMOkWQIsOA&#10;oi3WbjsrslwLkERNUmJ3v36UZLtZN+ww7GKLIvlIPpG8vOq1IgfhvART0fnJjBJhONTSPFX0y+P2&#10;3QUlPjBTMwVGVPRZeHq1evvmsrOlWEALqhaOIIjxZWcr2oZgy6LwvBWa+ROwwqCyAadZQNE9FbVj&#10;HaJrVSxms7OiA1dbB1x4j7fXWUlXCb9pBA93TeNFIKqimFtIX5e+u/gtVpesfHLMtpIPabB/yEIz&#10;aTDoBHXNAiN7J3+D0pI78NCEEw66gKaRXKQasJr57FU1Dy2zItWC5Hg70eT/Hyy/Pdw7IuuKni1P&#10;KTFM4yNt1d77WjLkReuSfBVuJ018p2iDjHXWl+j4YO/dIHk8xvL7xun4x8JIn1h+nlgWfSAcL98v&#10;lrMZvgVH1XBGlOLF2TofPgrQJB4q2ijoNi1zYQPG4IOCS0yzw40P2XF0iJENbKVSeM9KZUiHPbk4&#10;x2hR9qBkHbVJiB0mNsqRA8PeCP08VoZZHFmhpAxexnpzhekUnpXI+J9Fg9xhTYsc4FdMxrkwYZ5V&#10;LatFDnWK1afGi8FGjxRaGQSMyA0mOWEPAKNlBhmxc86DfXQVqekn56HyvzlPHikymDA5a2kGsqc8&#10;c3SFVQ2Rs/1IUqYmshT6XZ/66uJibJkd1M/YbA7yFHrLtxJf+Ib5cM8cjh02Ba6ScIef+OgVheFE&#10;SQvux5/uoz1OA2op6XCMK+q/75kTlKhPBufkw3y5jHOfhOXp+QIFd6zZHWvMXm8Au2GOS8vydIz2&#10;QY3HxoH+hhtnHaOiihmOsSvKgxuFTcjrBXcWF+t1MsNZtyzcmAfLI3gkOvbsY/+NOTu0ecD5uIVx&#10;5Fn5qr+zbfQ0sN4HaGRq/kh15nV4AtwTqZeGnRYX0bGcrF427+onAAAA//8DAFBLAwQUAAYACAAA&#10;ACEAUkwms98AAAAJAQAADwAAAGRycy9kb3ducmV2LnhtbEyPTU+DQBCG7yb+h82YeLOLpW1aZGm0&#10;2qONFHvobWFHQPeDsAvFf+940uO88+T9SLeT0WzE3rfOCrifRcDQVk61thbwXuzv1sB8kFZJ7SwK&#10;+EYP2+z6KpWJcheb43gMNSMT6xMpoAmhSzj3VYNG+pnr0NLvw/VGBjr7mqteXsjcaD6PohU3srWU&#10;0MgOdw1WX8fBCMh3p9y8vL3q8nmYH/bnz+LpNBZC3N5Mjw/AAk7hD4bf+lQdMupUusEqz7SAxXJJ&#10;pIA4jmkTAZsVCSUJ60UEPEv5/wXZDwAAAP//AwBQSwECLQAUAAYACAAAACEAtoM4kv4AAADhAQAA&#10;EwAAAAAAAAAAAAAAAAAAAAAAW0NvbnRlbnRfVHlwZXNdLnhtbFBLAQItABQABgAIAAAAIQA4/SH/&#10;1gAAAJQBAAALAAAAAAAAAAAAAAAAAC8BAABfcmVscy8ucmVsc1BLAQItABQABgAIAAAAIQBbD7gz&#10;ugIAAMEFAAAOAAAAAAAAAAAAAAAAAC4CAABkcnMvZTJvRG9jLnhtbFBLAQItABQABgAIAAAAIQBS&#10;TCaz3wAAAAkBAAAPAAAAAAAAAAAAAAAAABQFAABkcnMvZG93bnJldi54bWxQSwUGAAAAAAQABADz&#10;AAAAIAYAAAAA&#10;" filled="f" strokecolor="black [3213]" strokeweight="1pt">
                <v:stroke joinstyle="miter"/>
                <v:textbox>
                  <w:txbxContent>
                    <w:p w14:paraId="3775F7B5" w14:textId="77777777" w:rsidR="00A06200" w:rsidRPr="00FE1448" w:rsidRDefault="00A06200" w:rsidP="007A5D41">
                      <w:pPr>
                        <w:jc w:val="center"/>
                        <w:rPr>
                          <w:rFonts w:cs="Arial"/>
                          <w:color w:val="000000" w:themeColor="text1"/>
                          <w:sz w:val="6"/>
                          <w:szCs w:val="6"/>
                        </w:rPr>
                      </w:pPr>
                    </w:p>
                  </w:txbxContent>
                </v:textbox>
                <w10:wrap anchorx="margin"/>
              </v:shape>
            </w:pict>
          </mc:Fallback>
        </mc:AlternateContent>
      </w:r>
      <w:r w:rsidR="007A5D41">
        <w:rPr>
          <w:noProof/>
          <w:sz w:val="20"/>
          <w:szCs w:val="20"/>
        </w:rPr>
        <mc:AlternateContent>
          <mc:Choice Requires="wps">
            <w:drawing>
              <wp:anchor distT="0" distB="0" distL="114300" distR="114300" simplePos="0" relativeHeight="251955200" behindDoc="0" locked="0" layoutInCell="1" allowOverlap="1" wp14:anchorId="040C5B74" wp14:editId="691D1E52">
                <wp:simplePos x="0" y="0"/>
                <wp:positionH relativeFrom="column">
                  <wp:posOffset>2426335</wp:posOffset>
                </wp:positionH>
                <wp:positionV relativeFrom="paragraph">
                  <wp:posOffset>2117725</wp:posOffset>
                </wp:positionV>
                <wp:extent cx="898525" cy="287655"/>
                <wp:effectExtent l="0" t="0" r="15875" b="17145"/>
                <wp:wrapNone/>
                <wp:docPr id="611" name="Flussdiagramm: Prozess 61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A9322"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Riempitrice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C5B74" id="Flussdiagramm: Prozess 611" o:spid="_x0000_s1136" type="#_x0000_t109" style="position:absolute;left:0;text-align:left;margin-left:191.05pt;margin-top:166.75pt;width:70.75pt;height:22.6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wYtQIAAL0FAAAOAAAAZHJzL2Uyb0RvYy54bWysVMFu2zAMvQ/YPwi6r3aCpk2NOkWQIsOA&#10;ogvWDj0rslQbkERNUmKnXz9KdpygK3YYloMjiuQj+UTy9q7TiuyF8w2Ykk4uckqE4VA15rWkP5/X&#10;X+aU+MBMxRQYUdKD8PRu8fnTbWsLMYUaVCUcQRDji9aWtA7BFlnmeS008xdghUGlBKdZQNG9ZpVj&#10;LaJrlU3z/CprwVXWARfe4+19r6SLhC+l4OG7lF4EokqKuYX0dem7jd9sccuKV8ds3fAhDfYPWWjW&#10;GAw6Qt2zwMjONX9A6YY78CDDBQedgZQNF6kGrGaSv6vmqWZWpFqQHG9Hmvz/g+WP+40jTVXSq8mE&#10;EsM0PtJa7byvGoa8aF2QjYM3pJdEC+Srtb5Atye7cYPk8RiL76TT8R/LIl3i+DByLLpAOF7Ob+az&#10;6YwSjqrp/PpqNouY2cnZOh++CtAkHkoqFbSrmrmAWcRHTiyz/YMPvdvRPMY1sG6UwntWKENa7Mfp&#10;dZ4nDw+qqaI2KlN3iZVyZM+wL0KX6sIczqxQUgYTi9X29aVTOCjR4/8QEnnDiqZ9gNixJ0zGuTBh&#10;0qtqVok+1CzH31DwmEUqXxkEjMgSkxyxB4CPsXsCBvvoKlLDj85D5X9zHj1SZDBhdNaNAfdRZQqr&#10;GiL39keSemoiS6Hbdqmn5jfRNF5toTpgoznoJ9Bbvm7wfR+YDxvmcORwOHGNhO/4iU9eUhhOlNTg&#10;3j66j/Y4CailpMURLqn/tWNOUKK+GZyRm8nlZZz5JFzOrqcouHPN9lxjdnoF2A04BZhdOkb7oI5H&#10;6UC/4LZZxqioYoZj7JLy4I7CKvSrBfcVF8tlMsM5tyw8mCfLI3gkOvbsc/fCnB2aPOB0PMJx3Fnx&#10;rr972+hpYLkLIJvU/CdehyfAHZF6adhncQmdy8nqtHUXvwEAAP//AwBQSwMEFAAGAAgAAAAhAKeV&#10;L8fgAAAACwEAAA8AAABkcnMvZG93bnJldi54bWxMjz1PwzAQhnck/oN1SGzUaaK0URqnQlWRGFgo&#10;DLC58TWJiM8hdlr333NMsN3Ho/eeq7bRDuKMk+8dKVguEhBIjTM9tQre354eChA+aDJ6cIQKruhh&#10;W9/eVLo07kKveD6EVnAI+VIr6EIYSyl906HVfuFGJN6d3GR14HZqpZn0hcPtINMkWUmre+ILnR5x&#10;12HzdZitApnM+zzZvZj1x959PjffEa8yKnV/Fx83IALG8AfDrz6rQ81ORzeT8WJQkBXpklEusiwH&#10;wUSeZisQR56siwJkXcn/P9Q/AAAA//8DAFBLAQItABQABgAIAAAAIQC2gziS/gAAAOEBAAATAAAA&#10;AAAAAAAAAAAAAAAAAABbQ29udGVudF9UeXBlc10ueG1sUEsBAi0AFAAGAAgAAAAhADj9If/WAAAA&#10;lAEAAAsAAAAAAAAAAAAAAAAALwEAAF9yZWxzLy5yZWxzUEsBAi0AFAAGAAgAAAAhAJs8rBi1AgAA&#10;vQUAAA4AAAAAAAAAAAAAAAAALgIAAGRycy9lMm9Eb2MueG1sUEsBAi0AFAAGAAgAAAAhAKeVL8fg&#10;AAAACwEAAA8AAAAAAAAAAAAAAAAADwUAAGRycy9kb3ducmV2LnhtbFBLBQYAAAAABAAEAPMAAAAc&#10;BgAAAAA=&#10;" filled="f" strokecolor="black [3213]" strokeweight="1pt">
                <v:textbox>
                  <w:txbxContent>
                    <w:p w14:paraId="51AA9322"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Riempitrice</w:t>
                      </w:r>
                    </w:p>
                  </w:txbxContent>
                </v:textbox>
              </v:shape>
            </w:pict>
          </mc:Fallback>
        </mc:AlternateContent>
      </w:r>
      <w:r w:rsidR="007A5D41">
        <w:rPr>
          <w:noProof/>
          <w:sz w:val="20"/>
          <w:szCs w:val="20"/>
        </w:rPr>
        <mc:AlternateContent>
          <mc:Choice Requires="wps">
            <w:drawing>
              <wp:anchor distT="0" distB="0" distL="114300" distR="114300" simplePos="0" relativeHeight="251956224" behindDoc="0" locked="0" layoutInCell="1" allowOverlap="1" wp14:anchorId="1D211DF0" wp14:editId="1A86341E">
                <wp:simplePos x="0" y="0"/>
                <wp:positionH relativeFrom="column">
                  <wp:posOffset>616585</wp:posOffset>
                </wp:positionH>
                <wp:positionV relativeFrom="paragraph">
                  <wp:posOffset>2266315</wp:posOffset>
                </wp:positionV>
                <wp:extent cx="1800000" cy="0"/>
                <wp:effectExtent l="0" t="76200" r="10160" b="95250"/>
                <wp:wrapNone/>
                <wp:docPr id="646" name="Gerade Verbindung mit Pfeil 646"/>
                <wp:cNvGraphicFramePr/>
                <a:graphic xmlns:a="http://schemas.openxmlformats.org/drawingml/2006/main">
                  <a:graphicData uri="http://schemas.microsoft.com/office/word/2010/wordprocessingShape">
                    <wps:wsp>
                      <wps:cNvCnPr/>
                      <wps:spPr>
                        <a:xfrm flipV="1">
                          <a:off x="0" y="0"/>
                          <a:ext cx="180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7EB66" id="Gerade Verbindung mit Pfeil 646" o:spid="_x0000_s1026" type="#_x0000_t32" style="position:absolute;margin-left:48.55pt;margin-top:178.45pt;width:141.75pt;height:0;flip: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wE8wEAAEQEAAAOAAAAZHJzL2Uyb0RvYy54bWysU8lu2zAQvRfoPxC815KDwggMyzk4TS5F&#10;a3TJnSaHEgFuGDJe/r5Dypa7AUWD6EBoyHlv5j0OV3dHZ9keMJngOz6ftZyBl0EZ33f8+7eHd7ec&#10;pSy8EjZ46PgJEr9bv32zOsQl3IQhWAXIiMSn5SF2fMg5LpsmyQGcSLMQwdOhDuhEphD7RqE4ELuz&#10;zU3bLppDQBUxSEiJdu/HQ76u/FqDzJ+1TpCZ7Tj1luuKdd2VtVmvxLJHEQcjz22IF3ThhPFUdKK6&#10;F1mwZzR/UDkjMaSg80wG1wStjYSqgdTM29/UfB1EhKqFzElxsim9Hq38tN8iM6rji/cLzrxwdEmP&#10;gEIBewLcGa+efc+cyWyrwVhW0si0Q0xLwm78Fs9RilssDhw1OqatiU80D9UTUsmO1fLTZDkcM5O0&#10;Ob9ty8eZvJw1I0WhipjyIwTHyk/HU0Zh+iFvgvd0sQFHerH/mDI1QcALoICtL2sK1qgHY20NylTB&#10;xiLbC5qHfJwXKYT7JSsLYz94xfIpkhcZjfC9hXNmYW2K+FFu/csnC2PFL6DJyyKrCq9TfK0npASf&#10;LzWtp+wC09TdBGz/DTznFyjUCf8f8ISolYPPE9gZH/Bv1a826TH/4sCou1iwC+pUB6FaQ6NaXT0/&#10;q/IWfo4r/Pr41z8AAAD//wMAUEsDBBQABgAIAAAAIQAjufx24AAAAAoBAAAPAAAAZHJzL2Rvd25y&#10;ZXYueG1sTI9NS8NAEIbvgv9hGcGb3dRgmsZsih+0B8FDYwM9brObbDA7G7KbNv57RxD0ODMP7/tM&#10;vpltz8569J1DActFBExj7VSHrYDDx/YuBeaDRCV7h1rAl/awKa6vcpkpd8G9PpehZRSCPpMCTAhD&#10;xrmvjbbSL9ygkW6NG60MNI4tV6O8ULjt+X0UJdzKDqnByEG/GF1/lpOlkrf3ctUctzFOr+muaqrn&#10;nan2QtzezE+PwIKewx8MP/qkDgU5ndyEyrNewHq1JFJA/JCsgREQp1EC7PS74UXO/79QfAMAAP//&#10;AwBQSwECLQAUAAYACAAAACEAtoM4kv4AAADhAQAAEwAAAAAAAAAAAAAAAAAAAAAAW0NvbnRlbnRf&#10;VHlwZXNdLnhtbFBLAQItABQABgAIAAAAIQA4/SH/1gAAAJQBAAALAAAAAAAAAAAAAAAAAC8BAABf&#10;cmVscy8ucmVsc1BLAQItABQABgAIAAAAIQB7UMwE8wEAAEQEAAAOAAAAAAAAAAAAAAAAAC4CAABk&#10;cnMvZTJvRG9jLnhtbFBLAQItABQABgAIAAAAIQAjufx24AAAAAoBAAAPAAAAAAAAAAAAAAAAAE0E&#10;AABkcnMvZG93bnJldi54bWxQSwUGAAAAAAQABADzAAAAWgUAAAAA&#10;" strokecolor="black [3213]" strokeweight=".5pt">
                <v:stroke endarrow="block" joinstyle="miter"/>
              </v:shape>
            </w:pict>
          </mc:Fallback>
        </mc:AlternateContent>
      </w:r>
      <w:r w:rsidR="007A5D41">
        <w:rPr>
          <w:noProof/>
          <w:sz w:val="20"/>
          <w:szCs w:val="20"/>
        </w:rPr>
        <mc:AlternateContent>
          <mc:Choice Requires="wps">
            <w:drawing>
              <wp:anchor distT="0" distB="0" distL="114300" distR="114300" simplePos="0" relativeHeight="251957248" behindDoc="0" locked="0" layoutInCell="1" allowOverlap="1" wp14:anchorId="298A11A8" wp14:editId="30D41AB2">
                <wp:simplePos x="0" y="0"/>
                <wp:positionH relativeFrom="column">
                  <wp:posOffset>3175</wp:posOffset>
                </wp:positionH>
                <wp:positionV relativeFrom="paragraph">
                  <wp:posOffset>2483485</wp:posOffset>
                </wp:positionV>
                <wp:extent cx="899160" cy="287655"/>
                <wp:effectExtent l="0" t="0" r="15240" b="17145"/>
                <wp:wrapNone/>
                <wp:docPr id="647" name="Flussdiagramm: Grenzstelle 64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59FB1"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Azoto/CO</w:t>
                            </w:r>
                            <w:r>
                              <w:rPr>
                                <w:color w:val="000000" w:themeColor="text1"/>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A11A8" id="Flussdiagramm: Grenzstelle 647" o:spid="_x0000_s1137" type="#_x0000_t116" style="position:absolute;left:0;text-align:left;margin-left:.25pt;margin-top:195.55pt;width:70.8pt;height:22.6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OO0gIAACsGAAAOAAAAZHJzL2Uyb0RvYy54bWysVNtu2zAMfR+wfxD0vjoOcmmMOkWQIsWA&#10;rivWDn1WZLkWoNskJXb69aMkx027FgOG5cGRKPKQPLxcXHZSoD2zjmtV4vxshBFTVFdcPZX458Pm&#10;yzlGzhNVEaEVK/GBOXy5/PzpojUFG+tGi4pZBCDKFa0pceO9KbLM0YZJ4s60YQoea20l8XC1T1ll&#10;SQvoUmTj0WiWtdpWxmrKnAPpVXrEy4hf14z673XtmEeixBCbj18bv9vwzZYXpHiyxDSc9mGQf4hC&#10;Eq7A6QB1RTxBO8v/gJKcWu107c+olpmua05ZzAGyyUdvsrlviGExFyDHmYEm9/9g6e3+ziJelXg2&#10;mWOkiIQibcTOuYoT4EXKAl1bpp6dZ0IwFLSAs9a4AkzvzZ3tbw6OgYCutjL8Q2qoizwfBp5Z5xEF&#10;4flikc+gGhSexufz2XQaMLMXY2Odv2ZaonAocS10u26I9Q/MSq6I1zaSTfY3zifLo0Vw7bTg1YYL&#10;ES+hk9haWLQn0AOEUqZ8Hs3FTn7TVZJPRvBL3QBi6Jkknh3FEFzsyYAUQ33lRCjUQveP54Dxtwh8&#10;l/fZnkAAvFCAG3hNTMaTPwgW8IT6wWqoEnA3Tg4+zso1pGIp+umH0UfAgFwDTQN2omXI8zVjiede&#10;P5iyOF6DcZ/5+4El48EietbKD8ZQ1b6mb7wLqFXvOekfSUrUBJZ8t+1iBy9iAYNoq6sDtLXVad6d&#10;oRsOnXRDnL8jFgYcmg+Wlv8On9BcJdb9CaNG2+f35EEf5g5eMWphYZTY/doRyzASXxVM5CKfTMKG&#10;iZfJdD6Giz192Z6+qJ1ca+jHHNajofEY9L04Hmur5SPstlXwCk9EUfBdYurt8bL2aZHBdqRstYpq&#10;sFUM8Tfq3tAAHogOo/HQPRJr+nHyMIe3+rhcSPFmjJJusFR6tfO65nHGXnjtSwAbKU5Cvz3Dyju9&#10;R62XHb/8DQAA//8DAFBLAwQUAAYACAAAACEA1II3Mt8AAAAIAQAADwAAAGRycy9kb3ducmV2Lnht&#10;bEyPwU7DMBBE70j8g7VI3KiTNq0gZFNVlRAXJERBAm4b2yQR9jrEbhv4etwT3GY1o5m31XpyVhzM&#10;GHrPCPksA2FYed1zi/DyfHd1DSJEYk3Ws0H4NgHW9flZRaX2R34yh11sRSrhUBJCF+NQShlUZxyF&#10;mR8MJ+/Dj45iOsdW6pGOqdxZOc+ylXTUc1roaDDbzqjP3d4h0NuPe9i26uv+1T1mfqPeXWOXiJcX&#10;0+YWRDRT/AvDCT+hQ52YGr9nHYRFWKYcwuImz0Gc7GKeRINQLFYFyLqS/x+ofwEAAP//AwBQSwEC&#10;LQAUAAYACAAAACEAtoM4kv4AAADhAQAAEwAAAAAAAAAAAAAAAAAAAAAAW0NvbnRlbnRfVHlwZXNd&#10;LnhtbFBLAQItABQABgAIAAAAIQA4/SH/1gAAAJQBAAALAAAAAAAAAAAAAAAAAC8BAABfcmVscy8u&#10;cmVsc1BLAQItABQABgAIAAAAIQArgqOO0gIAACsGAAAOAAAAAAAAAAAAAAAAAC4CAABkcnMvZTJv&#10;RG9jLnhtbFBLAQItABQABgAIAAAAIQDUgjcy3wAAAAgBAAAPAAAAAAAAAAAAAAAAACwFAABkcnMv&#10;ZG93bnJldi54bWxQSwUGAAAAAAQABADzAAAAOAYAAAAA&#10;" fillcolor="#b4c6e7 [1300]" strokecolor="black [3213]" strokeweight="1pt">
                <v:textbox>
                  <w:txbxContent>
                    <w:p w14:paraId="57A59FB1"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Azoto/CO</w:t>
                      </w:r>
                      <w:r>
                        <w:rPr>
                          <w:color w:val="000000" w:themeColor="text1"/>
                          <w:sz w:val="12"/>
                          <w:szCs w:val="12"/>
                          <w:vertAlign w:val="subscript"/>
                        </w:rPr>
                        <w:t>2</w:t>
                      </w:r>
                    </w:p>
                  </w:txbxContent>
                </v:textbox>
              </v:shape>
            </w:pict>
          </mc:Fallback>
        </mc:AlternateContent>
      </w:r>
      <w:r w:rsidR="007A5D41">
        <w:rPr>
          <w:noProof/>
          <w:sz w:val="20"/>
          <w:szCs w:val="20"/>
        </w:rPr>
        <mc:AlternateContent>
          <mc:Choice Requires="wps">
            <w:drawing>
              <wp:anchor distT="0" distB="0" distL="114300" distR="114300" simplePos="0" relativeHeight="251958272" behindDoc="0" locked="0" layoutInCell="1" allowOverlap="1" wp14:anchorId="5410EF23" wp14:editId="28B2EEB4">
                <wp:simplePos x="0" y="0"/>
                <wp:positionH relativeFrom="column">
                  <wp:posOffset>898525</wp:posOffset>
                </wp:positionH>
                <wp:positionV relativeFrom="paragraph">
                  <wp:posOffset>2266315</wp:posOffset>
                </wp:positionV>
                <wp:extent cx="1522912" cy="362041"/>
                <wp:effectExtent l="0" t="0" r="20320" b="19050"/>
                <wp:wrapNone/>
                <wp:docPr id="649" name="Verbinder: gewinkelt 649"/>
                <wp:cNvGraphicFramePr/>
                <a:graphic xmlns:a="http://schemas.openxmlformats.org/drawingml/2006/main">
                  <a:graphicData uri="http://schemas.microsoft.com/office/word/2010/wordprocessingShape">
                    <wps:wsp>
                      <wps:cNvCnPr/>
                      <wps:spPr>
                        <a:xfrm flipV="1">
                          <a:off x="0" y="0"/>
                          <a:ext cx="1522912" cy="362041"/>
                        </a:xfrm>
                        <a:prstGeom prst="bentConnector3">
                          <a:avLst>
                            <a:gd name="adj1" fmla="val 99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DB9D0" id="Verbinder: gewinkelt 649" o:spid="_x0000_s1026" type="#_x0000_t34" style="position:absolute;margin-left:70.75pt;margin-top:178.45pt;width:119.9pt;height:28.5pt;flip: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r+wEAAE4EAAAOAAAAZHJzL2Uyb0RvYy54bWysVE2P0zAQvSPxHyzfaT52t6JR0z10tVwQ&#10;VLDs3XXGjcFfsk3T/nvGTpquAAmBuIz8Me953ptJ1vcnrcgRfJDWtLRalJSA4baT5tDSL0+Pb95S&#10;EiIzHVPWQEvPEOj95vWr9eAaqG1vVQeeIIkJzeBa2sfomqIIvAfNwsI6MHgprNcs4tYfis6zAdm1&#10;KuqyXBaD9Z3zlkMIePowXtJN5hcCePwoRIBIVEuxtpijz3GfYrFZs+bgmesln8pg/1CFZtLgozPV&#10;A4uMfPfyFyotubfBirjgVhdWCMkha0A1VfmTms89c5C1oDnBzTaF/0fLPxx3nsiupcvbFSWGaWzS&#10;M/i9NNiYhhwAzf4GKpJ0j24NLjQI2pqdn3bB7XySfhJeE6Gke8ZByGagPHLKXp9nr+EUCcfD6q6u&#10;V1VNCce7m2Vd3laJvhh5Ep/zIb4Dq0latHQPJm6tMdhS628yPzu+DzG73k2Vs+5rRYnQCpt4ZIqs&#10;Vsu7iXZKxgcuxAmpTIrBKtk9SqXyJs0ebJUnyNDSeLoU9iILWRKySG6M+vMqnhWMrJ9AoKtJZ640&#10;z/OVk3GOai68ymB2ggmsYAaWfwZO+QkKedb/Bjwj8svWxBmspbH+d69frRBj/sWBUXeyYG+7c56M&#10;bA0ObW7p9IGlr+LlPsOvv4HNDwAAAP//AwBQSwMEFAAGAAgAAAAhAPQ+NpfhAAAACwEAAA8AAABk&#10;cnMvZG93bnJldi54bWxMj9FKwzAUhu8F3yEcwTuX1mzdVpuOIagIA7XbA2RNbMqak9Jka/XpPV7p&#10;5c/5+P/vFJvJdexihtB6lJDOEmAGa69bbCQc9k93K2AhKtSq82gkfJkAm/L6qlC59iN+mEsVG0Yl&#10;GHIlwcbY55yH2hqnwsz3Bun26QenIsWh4XpQI5W7jt8nScadapEWrOrNozX1qTo7Cc139r59rjC1&#10;YjyJ5duyfn3ROylvb6btA7BopvgHw68+qUNJTkd/Rh1YR3meLgiVIBbZGhgRYpUKYEcJ81SsgZcF&#10;//9D+QMAAP//AwBQSwECLQAUAAYACAAAACEAtoM4kv4AAADhAQAAEwAAAAAAAAAAAAAAAAAAAAAA&#10;W0NvbnRlbnRfVHlwZXNdLnhtbFBLAQItABQABgAIAAAAIQA4/SH/1gAAAJQBAAALAAAAAAAAAAAA&#10;AAAAAC8BAABfcmVscy8ucmVsc1BLAQItABQABgAIAAAAIQDxZm+r+wEAAE4EAAAOAAAAAAAAAAAA&#10;AAAAAC4CAABkcnMvZTJvRG9jLnhtbFBLAQItABQABgAIAAAAIQD0PjaX4QAAAAsBAAAPAAAAAAAA&#10;AAAAAAAAAFUEAABkcnMvZG93bnJldi54bWxQSwUGAAAAAAQABADzAAAAYwUAAAAA&#10;" adj="2152" strokecolor="black [3213]" strokeweight=".5pt"/>
            </w:pict>
          </mc:Fallback>
        </mc:AlternateContent>
      </w:r>
      <w:r w:rsidR="007A5D41">
        <w:rPr>
          <w:noProof/>
          <w:sz w:val="20"/>
          <w:szCs w:val="20"/>
        </w:rPr>
        <mc:AlternateContent>
          <mc:Choice Requires="wps">
            <w:drawing>
              <wp:anchor distT="0" distB="0" distL="114300" distR="114300" simplePos="0" relativeHeight="251959296" behindDoc="0" locked="0" layoutInCell="1" allowOverlap="1" wp14:anchorId="737C32D3" wp14:editId="7EB6B4C5">
                <wp:simplePos x="0" y="0"/>
                <wp:positionH relativeFrom="column">
                  <wp:posOffset>288925</wp:posOffset>
                </wp:positionH>
                <wp:positionV relativeFrom="paragraph">
                  <wp:posOffset>2117725</wp:posOffset>
                </wp:positionV>
                <wp:extent cx="325966" cy="323850"/>
                <wp:effectExtent l="0" t="0" r="0" b="0"/>
                <wp:wrapNone/>
                <wp:docPr id="826" name="Textfeld 826"/>
                <wp:cNvGraphicFramePr/>
                <a:graphic xmlns:a="http://schemas.openxmlformats.org/drawingml/2006/main">
                  <a:graphicData uri="http://schemas.microsoft.com/office/word/2010/wordprocessingShape">
                    <wps:wsp>
                      <wps:cNvSpPr txBox="1"/>
                      <wps:spPr>
                        <a:xfrm>
                          <a:off x="0" y="0"/>
                          <a:ext cx="325966" cy="323850"/>
                        </a:xfrm>
                        <a:prstGeom prst="rect">
                          <a:avLst/>
                        </a:prstGeom>
                        <a:noFill/>
                        <a:ln w="6350">
                          <a:noFill/>
                        </a:ln>
                      </wps:spPr>
                      <wps:txbx>
                        <w:txbxContent>
                          <w:p w14:paraId="0B79D1D2" w14:textId="77777777" w:rsidR="00A06200" w:rsidRPr="00D00F66" w:rsidRDefault="00A06200" w:rsidP="00E53C53">
                            <w:pPr>
                              <w:spacing w:after="0" w:line="240" w:lineRule="auto"/>
                              <w:jc w:val="center"/>
                              <w:rPr>
                                <w:sz w:val="12"/>
                                <w:szCs w:val="12"/>
                              </w:rPr>
                            </w:pPr>
                            <w:r>
                              <w:rPr>
                                <w:sz w:val="12"/>
                                <w:szCs w:val="12"/>
                              </w:rPr>
                              <w:t>B/C/E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C32D3" id="Textfeld 826" o:spid="_x0000_s1138" type="#_x0000_t202" style="position:absolute;left:0;text-align:left;margin-left:22.75pt;margin-top:166.75pt;width:25.65pt;height:25.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jTMwIAAF4EAAAOAAAAZHJzL2Uyb0RvYy54bWysVE1vGyEQvVfqf0Dcm/V3HSvryE2UqlKU&#10;RHKqnDEL8UosQwFnN/31fbC246Y9Vb2wMDPMzHtv2IvLrjHsRflQky358GzAmbKSqto+l/z7482n&#10;OWchClsJQ1aV/FUFfrn8+OGidQs1oi2ZSnmGJDYsWlfybYxuURRBblUjwhk5ZeHU5BsRcfTPReVF&#10;i+yNKUaDwaxoyVfOk1QhwHrdO/ky59dayXivdVCRmZKjt5hXn9dNWovlhVg8e+G2tdy3If6hi0bU&#10;FkWPqa5FFGzn6z9SNbX0FEjHM0lNQVrXUmUMQDMcvEOz3gqnMhaQE9yRpvD/0sq7lwfP6qrk89GM&#10;MysaiPSouqiVqViygaHWhQUC1w6hsftCHZQ+2AOMCXinfZO+gMTgB9evR36RjkkYx6Pp+QxVJFzj&#10;0Xg+zfwXb5edD/GrooalTck95MusipfbENEIQg8hqZalm9qYLKGxrC35bIyUv3lww1hcTBD6VtMu&#10;dpsugz4/4thQ9Qp4nvoRCU7e1GjiVoT4IDxmAogw5/EeizaEYrTfcbYl//Nv9hQPqeDlrMWMlTz8&#10;2AmvODPfLEQ8H04maSjzYTL9PMLBn3o2px67a64IYzzEi3Iyb1N8NIet9tQ84TmsUlW4hJWoXXIZ&#10;/eFwFfvZx4OSarXKYRhEJ+KtXTuZkif6EsmP3ZPwbq9EhIR3dJhHsXgnSB/bE7/aRdJ1VitR3fO6&#10;VwBDnEXcP7j0Sk7POertt7D8BQAA//8DAFBLAwQUAAYACAAAACEATue4qeEAAAAJAQAADwAAAGRy&#10;cy9kb3ducmV2LnhtbEyPwU7DMBBE70j8g7VIXBB1IEkpIU5VVULKIZcWhMTNjU0cNV6ntpuGv2c5&#10;wW13ZzT7plzPdmCT9qF3KOBhkQDT2DrVYyfg/e31fgUsRIlKDg61gG8dYF1dX5WyUO6COz3tY8co&#10;BEMhBZgYx4Lz0BptZVi4USNpX85bGWn1HVdeXijcDvwxSZbcyh7pg5Gj3hrdHvdnK2D6qDO1m0z0&#10;d9umTupjc3r6bIS4vZk3L8CinuOfGX7xCR0qYjq4M6rABgFZnpNTQJqmNJDheUlVDnRYZTnwquT/&#10;G1Q/AAAA//8DAFBLAQItABQABgAIAAAAIQC2gziS/gAAAOEBAAATAAAAAAAAAAAAAAAAAAAAAABb&#10;Q29udGVudF9UeXBlc10ueG1sUEsBAi0AFAAGAAgAAAAhADj9If/WAAAAlAEAAAsAAAAAAAAAAAAA&#10;AAAALwEAAF9yZWxzLy5yZWxzUEsBAi0AFAAGAAgAAAAhALFFqNMzAgAAXgQAAA4AAAAAAAAAAAAA&#10;AAAALgIAAGRycy9lMm9Eb2MueG1sUEsBAi0AFAAGAAgAAAAhAE7nuKnhAAAACQEAAA8AAAAAAAAA&#10;AAAAAAAAjQQAAGRycy9kb3ducmV2LnhtbFBLBQYAAAAABAAEAPMAAACbBQAAAAA=&#10;" filled="f" stroked="f" strokeweight=".5pt">
                <v:textbox>
                  <w:txbxContent>
                    <w:p w14:paraId="0B79D1D2" w14:textId="77777777" w:rsidR="00A06200" w:rsidRPr="00D00F66" w:rsidRDefault="00A06200" w:rsidP="00E53C53">
                      <w:pPr>
                        <w:spacing w:after="0" w:line="240" w:lineRule="auto"/>
                        <w:jc w:val="center"/>
                        <w:rPr>
                          <w:sz w:val="12"/>
                          <w:szCs w:val="12"/>
                        </w:rPr>
                      </w:pPr>
                      <w:r>
                        <w:rPr>
                          <w:sz w:val="12"/>
                          <w:szCs w:val="12"/>
                        </w:rPr>
                        <w:t>B/C/E</w:t>
                      </w:r>
                    </w:p>
                  </w:txbxContent>
                </v:textbox>
              </v:shape>
            </w:pict>
          </mc:Fallback>
        </mc:AlternateContent>
      </w:r>
      <w:r w:rsidR="007A5D41">
        <w:rPr>
          <w:noProof/>
          <w:sz w:val="20"/>
          <w:szCs w:val="20"/>
        </w:rPr>
        <mc:AlternateContent>
          <mc:Choice Requires="wps">
            <w:drawing>
              <wp:anchor distT="0" distB="0" distL="114300" distR="114300" simplePos="0" relativeHeight="251929600" behindDoc="0" locked="0" layoutInCell="1" allowOverlap="1" wp14:anchorId="4241EDF7" wp14:editId="7652F511">
                <wp:simplePos x="0" y="0"/>
                <wp:positionH relativeFrom="column">
                  <wp:posOffset>7620</wp:posOffset>
                </wp:positionH>
                <wp:positionV relativeFrom="paragraph">
                  <wp:posOffset>1466850</wp:posOffset>
                </wp:positionV>
                <wp:extent cx="899160" cy="400685"/>
                <wp:effectExtent l="0" t="0" r="15240" b="18415"/>
                <wp:wrapNone/>
                <wp:docPr id="648" name="Flussdiagramm: Grenzstelle 648"/>
                <wp:cNvGraphicFramePr/>
                <a:graphic xmlns:a="http://schemas.openxmlformats.org/drawingml/2006/main">
                  <a:graphicData uri="http://schemas.microsoft.com/office/word/2010/wordprocessingShape">
                    <wps:wsp>
                      <wps:cNvSpPr/>
                      <wps:spPr>
                        <a:xfrm>
                          <a:off x="0" y="0"/>
                          <a:ext cx="899160" cy="40068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DB71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potabile/ disinfettante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1EDF7" id="Flussdiagramm: Grenzstelle 648" o:spid="_x0000_s1139" type="#_x0000_t116" style="position:absolute;left:0;text-align:left;margin-left:.6pt;margin-top:115.5pt;width:70.8pt;height:31.5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wX0QIAACsGAAAOAAAAZHJzL2Uyb0RvYy54bWysVG1P2zAQ/j5p/8Hy95GmKoVWpKgqKprE&#10;GBpMfHYdm1jy22y3Sfn1O9tpKAw0adqXxD7fPXf33MvFZack2jHnhdEVLk9GGDFNTS30U4V/Pqy/&#10;nGPkA9E1kUazCu+Zx5eLz58uWjtnY9MYWTOHAET7eWsr3IRg50XhacMU8SfGMg2P3DhFAlzdU1E7&#10;0gK6ksV4NJoWrXG1dYYy70F6lR/xIuFzzmj4zrlnAckKQ2whfV36buK3WFyQ+ZMjthG0D4P8QxSK&#10;CA1OB6grEgjaOvEHlBLUGW94OKFGFYZzQVnKAbIpR2+yuW+IZSkXIMfbgSb//2Dp7e7OIVFXeDqB&#10;UmmioEhrufW+FgR4UWqOrh3Tzz4wKRmKWsBZa/0cTO/tnetvHo6RgI47Ff+QGuoSz/uBZ9YFREF4&#10;PpuVU6gGhacJFPH8NGIWL8bW+XDNjELxUGEuTbtqiAsPzCmhSTAukU12Nz5ky4NFdO2NFPVaSJku&#10;sZPYSjq0I9ADhFKmQ5nM5VZ9M3WWQxijvhtADD2TxdODGIJLPRmRUqivnEiNWuj+8Rlg/C2C0JV9&#10;tkcQAC814EZeM5PpFPaSRTypfzAOVQLuxtnBx1n5htQsR3/6YfQJMCJzoGnAzrQMeb5mLPPc60dT&#10;lsZrMO4zfz+wbDxYJM9Gh8EYqtrX9I13CbXqPWf9A0mZmshS6DZd6uDZOKpG0cbUe2hrZ/K8e0vX&#10;AjrphvhwRxwMODQfLK3wHT6xuSps+hNGjXHP78mjPswdvGLUwsKosP+1JY5hJL9qmMhZOZnEDZMu&#10;k9OzMVzc8cvm+EVv1cpAP5awHi1Nx6gf5OHInVGPsNuW0Ss8EU3Bd4VpcIfLKuRFBtuRsuUyqcFW&#10;sSTc6HtLI3gkOo7GQ/dInO3HKcAc3prDciHzN2OUdaOlNsttMFykGXvhtS8BbKQ0Cf32jCvv+J60&#10;Xnb84jcAAAD//wMAUEsDBBQABgAIAAAAIQCa1q1I3gAAAAkBAAAPAAAAZHJzL2Rvd25yZXYueG1s&#10;TI/BTsMwEETvSPyDtUjcqJNQEIQ4VVUJcUFCtEi0N8dekgh7HWK3DXw92xMcZ2c0+6ZaTN6JA46x&#10;D6Qgn2UgkEywPbUK3jaPV3cgYtJktQuECr4xwqI+P6t0acORXvGwTq3gEoqlVtClNJRSRtOh13EW&#10;BiT2PsLodWI5ttKO+sjl3skiy26l1z3xh04PuOrQfK73XoHe/vjnVWu+nt79SxaWZucbd6PU5cW0&#10;fACRcEp/YTjhMzrUzNSEPdkoHOuCgwqK65wnnfx5wVMavtzPc5B1Jf8vqH8BAAD//wMAUEsBAi0A&#10;FAAGAAgAAAAhALaDOJL+AAAA4QEAABMAAAAAAAAAAAAAAAAAAAAAAFtDb250ZW50X1R5cGVzXS54&#10;bWxQSwECLQAUAAYACAAAACEAOP0h/9YAAACUAQAACwAAAAAAAAAAAAAAAAAvAQAAX3JlbHMvLnJl&#10;bHNQSwECLQAUAAYACAAAACEAK6isF9ECAAArBgAADgAAAAAAAAAAAAAAAAAuAgAAZHJzL2Uyb0Rv&#10;Yy54bWxQSwECLQAUAAYACAAAACEAmtatSN4AAAAJAQAADwAAAAAAAAAAAAAAAAArBQAAZHJzL2Rv&#10;d25yZXYueG1sUEsFBgAAAAAEAAQA8wAAADYGAAAAAA==&#10;" fillcolor="#b4c6e7 [1300]" strokecolor="black [3213]" strokeweight="1pt">
                <v:textbox>
                  <w:txbxContent>
                    <w:p w14:paraId="684DB719"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Acqua potabile/ disinfettante</w:t>
                      </w:r>
                    </w:p>
                  </w:txbxContent>
                </v:textbox>
              </v:shape>
            </w:pict>
          </mc:Fallback>
        </mc:AlternateContent>
      </w:r>
      <w:r w:rsidR="007A5D41">
        <w:rPr>
          <w:noProof/>
        </w:rPr>
        <mc:AlternateContent>
          <mc:Choice Requires="wps">
            <w:drawing>
              <wp:anchor distT="0" distB="0" distL="114300" distR="114300" simplePos="0" relativeHeight="252018688" behindDoc="0" locked="0" layoutInCell="1" allowOverlap="1" wp14:anchorId="6790934C" wp14:editId="306FA9D8">
                <wp:simplePos x="0" y="0"/>
                <wp:positionH relativeFrom="margin">
                  <wp:posOffset>910590</wp:posOffset>
                </wp:positionH>
                <wp:positionV relativeFrom="paragraph">
                  <wp:posOffset>1681480</wp:posOffset>
                </wp:positionV>
                <wp:extent cx="1512000" cy="0"/>
                <wp:effectExtent l="0" t="76200" r="12065" b="95250"/>
                <wp:wrapNone/>
                <wp:docPr id="865" name="Gerade Verbindung mit Pfeil 865"/>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0BE4" id="Gerade Verbindung mit Pfeil 865" o:spid="_x0000_s1026" type="#_x0000_t32" style="position:absolute;margin-left:71.7pt;margin-top:132.4pt;width:119.05pt;height:0;flip:y;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V99AEAAEQEAAAOAAAAZHJzL2Uyb0RvYy54bWysU8luGzEMvRfoPwi612MHSBAYGefgNLkU&#10;rdEld1lDzQjQBorx8velNPY4XYCiRS+EFr5Hvifq7v7gndgBZhtDKxezuRQQdOxs6Fv57evju1sp&#10;MqnQKRcDtPIIWd6v3r6526clXMUhug5QMEnIy31q5UCUlk2T9QBe5VlMEPjSRPSKeIt906HaM7t3&#10;zdV8ftPsI3YJo4ac+fRhvJSrym8MaPpkTAYSrpXcG9WINW5LbFZ3atmjSoPVpzbUP3ThlQ1cdKJ6&#10;UKTEC9pfqLzVGHM0NNPRN9EYq6FqYDWL+U9qvgwqQdXC5uQ02ZT/H63+uNugsF0rb2+upQjK8yM9&#10;AaoOxDPg1obuJfTCWxIbA9aJksam7VNeMnYdNnja5bTB4sDBoBfG2fTM81A9YZXiUC0/TpbDgYTm&#10;w8X1gp+RX0af75qRolAlzPQE0YuyaGUmVLYfaB1D4IeNONKr3YdM3AQDz4ACdqHEHJ3tHq1zdVOm&#10;CtYOxU7xPNBhUaQw7ocsUta9D52gY2IvCK0KvYNTZmFtivhRbl3R0cFY8TMY9rLIqsLrFF/qKa0h&#10;0LmmC5xdYIa7m4DzPwNP+QUKdcL/BjwhauUYaAJ7GyL+rvrFJjPmnx0YdRcLtrE71kGo1vCoVldP&#10;36r8hdf7Cr98/tV3AAAA//8DAFBLAwQUAAYACAAAACEACfrL1OAAAAALAQAADwAAAGRycy9kb3du&#10;cmV2LnhtbEyPzWrDMBCE74W+g9hCb42c2E2Mazn0h+RQ6CFuDD0qlmyZWitjyYn79t1CoT3O7jDz&#10;Tb6dbc/OevSdQwHLRQRMY+1Uh62A4/vuLgXmg0Qle4dawJf2sC2ur3KZKXfBgz6XoWUUgj6TAkwI&#10;Q8a5r4220i/coJF+jRutDCTHlqtRXijc9nwVRWtuZYfUYOSgn42uP8vJUsnrW7lpPnYxTi/pvmqq&#10;p72pDkLc3syPD8CCnsOfGX7wCR0KYjq5CZVnPekkTsgqYLVOaAM54nR5D+z0e+FFzv9vKL4BAAD/&#10;/wMAUEsBAi0AFAAGAAgAAAAhALaDOJL+AAAA4QEAABMAAAAAAAAAAAAAAAAAAAAAAFtDb250ZW50&#10;X1R5cGVzXS54bWxQSwECLQAUAAYACAAAACEAOP0h/9YAAACUAQAACwAAAAAAAAAAAAAAAAAvAQAA&#10;X3JlbHMvLnJlbHNQSwECLQAUAAYACAAAACEARHxFffQBAABEBAAADgAAAAAAAAAAAAAAAAAuAgAA&#10;ZHJzL2Uyb0RvYy54bWxQSwECLQAUAAYACAAAACEACfrL1OAAAAALAQAADwAAAAAAAAAAAAAAAABO&#10;BAAAZHJzL2Rvd25yZXYueG1sUEsFBgAAAAAEAAQA8wAAAFsFAAAAAA==&#10;" strokecolor="black [3213]" strokeweight=".5pt">
                <v:stroke endarrow="block" joinstyle="miter"/>
                <w10:wrap anchorx="margin"/>
              </v:shape>
            </w:pict>
          </mc:Fallback>
        </mc:AlternateContent>
      </w:r>
      <w:r w:rsidR="007A5D41">
        <w:rPr>
          <w:noProof/>
          <w:sz w:val="20"/>
          <w:szCs w:val="20"/>
        </w:rPr>
        <mc:AlternateContent>
          <mc:Choice Requires="wps">
            <w:drawing>
              <wp:anchor distT="0" distB="0" distL="114300" distR="114300" simplePos="0" relativeHeight="251930624" behindDoc="0" locked="0" layoutInCell="1" allowOverlap="1" wp14:anchorId="46D39823" wp14:editId="3E805A4C">
                <wp:simplePos x="0" y="0"/>
                <wp:positionH relativeFrom="column">
                  <wp:posOffset>2426335</wp:posOffset>
                </wp:positionH>
                <wp:positionV relativeFrom="paragraph">
                  <wp:posOffset>1530985</wp:posOffset>
                </wp:positionV>
                <wp:extent cx="898525" cy="287655"/>
                <wp:effectExtent l="0" t="0" r="15875" b="17145"/>
                <wp:wrapNone/>
                <wp:docPr id="738" name="Flussdiagramm: Prozess 738"/>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76120"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Sciacquatrice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39823" id="Flussdiagramm: Prozess 738" o:spid="_x0000_s1140" type="#_x0000_t109" style="position:absolute;left:0;text-align:left;margin-left:191.05pt;margin-top:120.55pt;width:70.75pt;height:22.6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uQIAAL0FAAAOAAAAZHJzL2Uyb0RvYy54bWysVMFu2zAMvQ/YPwi6r3bcpkmNOkWQIsOA&#10;ogvWDj0rslwbkERNUmKnXz9KtpOgK3YY5oMsieQj+UTy9q5TkuyFdQ3ogk4uUkqE5lA2+rWgP5/X&#10;X+aUOM90ySRoUdCDcPRu8fnTbWtykUENshSWIIh2eWsKWntv8iRxvBaKuQswQqOwAquYx6N9TUrL&#10;WkRXMsnS9DppwZbGAhfO4e19L6SLiF9VgvvvVeWEJ7KgGJuPq43rNqzJ4pblr5aZuuFDGOwfolCs&#10;0ej0CHXPPCM72/wBpRpuwUHlLzioBKqq4SLmgNlM0nfZPNXMiJgLkuPMkSb3/2D5435jSVMWdHaJ&#10;T6WZwkday51zZcOQF6VysrHwhvSSoIF8tcblaPZkNnY4OdyG5LvKqvDHtEgXOT4cORadJxwv5zfz&#10;aTalhKMom8+up9OAmZyMjXX+qwBFwqaglYR2VTPrMYrwyJFltn9wvjcb1YNfDetGSrxnudSkxXrM&#10;ZmkaLRzIpgzSIIzVJVbSkj3DuvDdZIjhTAsjkhoDC9n2+cWdP0jR4/8QFfKGGWW9g1CxJ0zGudB+&#10;0otqVore1TTFb3Q2WsT0pUbAgFxhkEfsAWDU7EFG7J6AQT+YiljwR+Mh878ZHy2iZ9D+aKwaDfaj&#10;zCRmNXju9UeSemoCS77bdrGmbi6DarjaQnnAQrPQd6AzfN3g+z4w5zfMYsthc+IY8d9xCU9eUBh2&#10;lNRg3z66D/rYCSilpMUWLqj7tWNWUCK/aeyRm8nVVej5eLiazjI82HPJ9lyid2oFWA0THFiGx23Q&#10;93LcVhbUC06bZfCKIqY5+i4o93Y8rHw/WnBecbFcRjXsc8P8g34yPIAHokPNPncvzJqhyD12xyOM&#10;7c7yd/Xd6wZLDcudh6qJxX/idXgCnBGxloZ5FobQ+Tlqnabu4jcAAAD//wMAUEsDBBQABgAIAAAA&#10;IQAqKJpW4AAAAAsBAAAPAAAAZHJzL2Rvd25yZXYueG1sTI89T8MwEIZ3JP6DdUhs1EnahijEqVBV&#10;JAYWCgNsbnwkEfE5xE7r/nuOiW738ei956pNtIM44uR7RwrSRQICqXGmp1bB+9vTXQHCB01GD45Q&#10;wRk9bOrrq0qXxp3oFY/70AoOIV9qBV0IYymlbzq02i/ciMS7LzdZHbidWmkmfeJwO8gsSXJpdU98&#10;odMjbjtsvvezVSCTebdOti/m/mPnPp+bn4hnGZW6vYmPDyACxvAPw58+q0PNTgc3k/FiULAsspRR&#10;Bdkq5YKJdbbMQRx4UuQrkHUlL3+ofwEAAP//AwBQSwECLQAUAAYACAAAACEAtoM4kv4AAADhAQAA&#10;EwAAAAAAAAAAAAAAAAAAAAAAW0NvbnRlbnRfVHlwZXNdLnhtbFBLAQItABQABgAIAAAAIQA4/SH/&#10;1gAAAJQBAAALAAAAAAAAAAAAAAAAAC8BAABfcmVscy8ucmVsc1BLAQItABQABgAIAAAAIQDyr/1+&#10;uQIAAL0FAAAOAAAAAAAAAAAAAAAAAC4CAABkcnMvZTJvRG9jLnhtbFBLAQItABQABgAIAAAAIQAq&#10;KJpW4AAAAAsBAAAPAAAAAAAAAAAAAAAAABMFAABkcnMvZG93bnJldi54bWxQSwUGAAAAAAQABADz&#10;AAAAIAYAAAAA&#10;" filled="f" strokecolor="black [3213]" strokeweight="1pt">
                <v:textbox>
                  <w:txbxContent>
                    <w:p w14:paraId="39876120" w14:textId="77777777" w:rsidR="00A06200" w:rsidRPr="00444F11" w:rsidRDefault="00A06200" w:rsidP="00E53C53">
                      <w:pPr>
                        <w:spacing w:after="0" w:line="240" w:lineRule="auto"/>
                        <w:jc w:val="center"/>
                        <w:rPr>
                          <w:rFonts w:cs="Arial"/>
                          <w:color w:val="000000" w:themeColor="text1"/>
                          <w:sz w:val="14"/>
                          <w:szCs w:val="14"/>
                        </w:rPr>
                      </w:pPr>
                      <w:proofErr w:type="spellStart"/>
                      <w:r>
                        <w:rPr>
                          <w:color w:val="000000" w:themeColor="text1"/>
                          <w:sz w:val="14"/>
                          <w:szCs w:val="14"/>
                        </w:rPr>
                        <w:t>Sciacquatrice</w:t>
                      </w:r>
                      <w:proofErr w:type="spellEnd"/>
                    </w:p>
                  </w:txbxContent>
                </v:textbox>
              </v:shape>
            </w:pict>
          </mc:Fallback>
        </mc:AlternateContent>
      </w:r>
      <w:r w:rsidR="007A5D41">
        <w:rPr>
          <w:noProof/>
          <w:sz w:val="20"/>
          <w:szCs w:val="20"/>
        </w:rPr>
        <mc:AlternateContent>
          <mc:Choice Requires="wps">
            <w:drawing>
              <wp:anchor distT="0" distB="0" distL="114300" distR="114300" simplePos="0" relativeHeight="251931648" behindDoc="0" locked="0" layoutInCell="1" allowOverlap="1" wp14:anchorId="5D14D872" wp14:editId="03C06828">
                <wp:simplePos x="0" y="0"/>
                <wp:positionH relativeFrom="column">
                  <wp:posOffset>2860675</wp:posOffset>
                </wp:positionH>
                <wp:positionV relativeFrom="paragraph">
                  <wp:posOffset>1351915</wp:posOffset>
                </wp:positionV>
                <wp:extent cx="1524" cy="615315"/>
                <wp:effectExtent l="38100" t="0" r="532130" b="89535"/>
                <wp:wrapNone/>
                <wp:docPr id="773" name="Verbinder: gewinkelt 773"/>
                <wp:cNvGraphicFramePr/>
                <a:graphic xmlns:a="http://schemas.openxmlformats.org/drawingml/2006/main">
                  <a:graphicData uri="http://schemas.microsoft.com/office/word/2010/wordprocessingShape">
                    <wps:wsp>
                      <wps:cNvCnPr/>
                      <wps:spPr>
                        <a:xfrm>
                          <a:off x="0" y="0"/>
                          <a:ext cx="1524" cy="615315"/>
                        </a:xfrm>
                        <a:prstGeom prst="bentConnector3">
                          <a:avLst>
                            <a:gd name="adj1" fmla="val 4050137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14930" id="Verbinder: gewinkelt 773" o:spid="_x0000_s1026" type="#_x0000_t34" style="position:absolute;margin-left:225.25pt;margin-top:106.45pt;width:.1pt;height:48.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FnEQIAAHwEAAAOAAAAZHJzL2Uyb0RvYy54bWysVMuu0zAQ3SPxD5b3NEl7e3sVNb2LlssG&#10;QcVr7zrjxuCXbNM2f8/YSVNeEgKxcTz2nDMzZ8ZZP160IifwQVrT0GpWUgKG21aaY0M/fnh68UBJ&#10;iMy0TFkDDe0h0MfN82frs6thbjurWvAESUyoz66hXYyuLorAO9AszKwDg5fCes0imv5YtJ6dkV2r&#10;Yl6W98XZ+tZ5yyEEPN0Nl3ST+YUAHt8KESAS1VDMLebV5/WQ1mKzZvXRM9dJPqbB/iELzaTBoBPV&#10;jkVGvnr5C5WW3NtgRZxxqwsrhOSQa8BqqvKnat53zEGuBcUJbpIp/D9a/ua090S2DV2tFpQYprFJ&#10;n8AfpMHG1OQIKPYXUJGke1Tr7EKNoK3Z+9EKbu9T6RfhdfpiUeSSFe4nheESCcfDajm/o4TjxX21&#10;XFTLxFjcoM6H+AqsJmnT0AOYuLXGYBetX2R92el1iFnodkyWtZ8rSoRW2LcTU+SuXJbVYvUwUo8A&#10;DHIlT2hl0hqsku2TVCobaeRgqzxBlobGSzUy/OCVSHYsdINT6EMykiOrI5PqpWlJ7B1qGL1k5qhg&#10;JEkBi6TdoFbexV7BkMw7ENiDpE8uMk//LRXGOQpxTUcZ9E4wgYlPwPLPwNE/QSG/jL8BT4gc2Zo4&#10;gbU01v8u+k1BMfhfFRjqThIcbNvnOcrS4IjnaRifY3pD39sZfvtpbL4BAAD//wMAUEsDBBQABgAI&#10;AAAAIQDXIB1w4AAAAAsBAAAPAAAAZHJzL2Rvd25yZXYueG1sTI/LTsMwEEX3SPyDNUhsELWbNtCE&#10;TCoeQoJlUz7AjU0ciO0odprk7xlWsJyZozvnFvvZduysh9B6h7BeCWDa1V61rkH4OL7e7oCFKJ2S&#10;nXcaYdEB9uXlRSFz5Sd30OcqNoxCXMglgomxzzkPtdFWhpXvtaPbpx+sjDQODVeDnCjcdjwR4o5b&#10;2Tr6YGSvn42uv6vRIohqGaelNU9xk2bH7dvhy7/fvCBeX82PD8CinuMfDL/6pA4lOZ386FRgHcI2&#10;FSmhCMk6yYARQZt7YCeEjch2wMuC/+9Q/gAAAP//AwBQSwECLQAUAAYACAAAACEAtoM4kv4AAADh&#10;AQAAEwAAAAAAAAAAAAAAAAAAAAAAW0NvbnRlbnRfVHlwZXNdLnhtbFBLAQItABQABgAIAAAAIQA4&#10;/SH/1gAAAJQBAAALAAAAAAAAAAAAAAAAAC8BAABfcmVscy8ucmVsc1BLAQItABQABgAIAAAAIQCb&#10;8qFnEQIAAHwEAAAOAAAAAAAAAAAAAAAAAC4CAABkcnMvZTJvRG9jLnhtbFBLAQItABQABgAIAAAA&#10;IQDXIB1w4AAAAAsBAAAPAAAAAAAAAAAAAAAAAGsEAABkcnMvZG93bnJldi54bWxQSwUGAAAAAAQA&#10;BADzAAAAeAUAAAAA&#10;" adj="8748298" strokecolor="black [3213]" strokeweight=".5pt">
                <v:stroke dashstyle="3 1" endarrow="block"/>
              </v:shape>
            </w:pict>
          </mc:Fallback>
        </mc:AlternateContent>
      </w:r>
      <w:r w:rsidR="007A5D41">
        <w:rPr>
          <w:noProof/>
        </w:rPr>
        <mc:AlternateContent>
          <mc:Choice Requires="wps">
            <w:drawing>
              <wp:anchor distT="0" distB="0" distL="114300" distR="114300" simplePos="0" relativeHeight="251960320" behindDoc="0" locked="0" layoutInCell="1" allowOverlap="1" wp14:anchorId="076878BD" wp14:editId="4DEC9299">
                <wp:simplePos x="0" y="0"/>
                <wp:positionH relativeFrom="margin">
                  <wp:posOffset>2402840</wp:posOffset>
                </wp:positionH>
                <wp:positionV relativeFrom="paragraph">
                  <wp:posOffset>6761692</wp:posOffset>
                </wp:positionV>
                <wp:extent cx="899160" cy="287655"/>
                <wp:effectExtent l="0" t="0" r="15240" b="17145"/>
                <wp:wrapNone/>
                <wp:docPr id="827" name="Flussdiagramm: Grenzstelle 82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112C1" w14:textId="77777777" w:rsidR="00A06200" w:rsidRPr="006351AD" w:rsidRDefault="00A06200" w:rsidP="007A5D41">
                            <w:pPr>
                              <w:spacing w:after="0" w:line="240" w:lineRule="auto"/>
                              <w:jc w:val="center"/>
                              <w:rPr>
                                <w:rFonts w:cs="Arial"/>
                                <w:color w:val="000000" w:themeColor="text1"/>
                                <w:sz w:val="14"/>
                                <w:szCs w:val="14"/>
                              </w:rPr>
                            </w:pPr>
                            <w:r>
                              <w:rPr>
                                <w:color w:val="000000" w:themeColor="text1"/>
                                <w:sz w:val="14"/>
                                <w:szCs w:val="14"/>
                              </w:rPr>
                              <w:t>Fornitura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878BD" id="Flussdiagramm: Grenzstelle 827" o:spid="_x0000_s1141" type="#_x0000_t116" style="position:absolute;left:0;text-align:left;margin-left:189.2pt;margin-top:532.4pt;width:70.8pt;height:22.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3fvgIAAMQFAAAOAAAAZHJzL2Uyb0RvYy54bWysVE1v2zAMvQ/YfxB0X/2BpEmMOkWQIsWA&#10;oivWDj0rslwb0NckJXb660dJthN0ww7DcnAkkXwUnx55c9sLjo7M2FbJEmdXKUZMUlW18q3EP152&#10;X5YYWUdkRbiSrMQnZvHt+vOnm04XLFeN4hUzCECkLTpd4sY5XSSJpQ0TxF4pzSQYa2UEcbA1b0ll&#10;SAfogid5ml4nnTKVNooya+H0LhrxOuDXNaPuW11b5hAvMdzNha8J373/JusbUrwZopuWDtcg/3AL&#10;QVoJSSeoO+IIOpj2NyjRUqOsqt0VVSJRdd1SFmqAarL0QzXPDdEs1ALkWD3RZP8fLH08PhnUViVe&#10;5guMJBHwSDt+sLZqCfAiRIHuDZPv1jHOGfJewFmnbQGhz/rJDDsLS09AXxvh/6E01AeeTxPPrHeI&#10;wuFytcqu4TUomPLl4no+95jJOVgb6+6ZEsgvSlxz1W0bYtwLM6KVxCkTyCbHB+ti5BjhU0u1azmH&#10;c1JwiTqQZb5I0xBhFW8rb/XGIDK25QYdCcjD9dlwjQsvuBSXcDdfcCwxrNyJs4j/ndVAHxSVxwRe&#10;uGdMQimTLoumhlQsppqn8BuTjRGBAS4B0CPXcMkJewAYPSPIiB0JGPx9KAu6n4KHyv8WPEWEzEq6&#10;KRjoHsj+wBaHqobM0X8kKVLjWXL9vg/SWs28qz/aq+oEejMqNqLVdNfCEz8Q656Igc4DVcA0cd/g&#10;41+9xGpYYdQo8/6nc+8PDQFWjDro5BLbnwdiGEb8q4RWWWWzmW/9sJnNFzlszKVlf2mRB7FVoIYM&#10;5pamYen9HR+XtVHiFYbOxmcFE5EUcpeYOjNuti5OGBhblG02wQ3aXRP3IJ819eCeaK/Zl/6VGD3o&#10;3EGDPKqx60nxQd/R10dKtTk4VbdB/GdehyeAURG0NIw1P4su98HrPHzXvwAAAP//AwBQSwMEFAAG&#10;AAgAAAAhAJV2wGzeAAAADQEAAA8AAABkcnMvZG93bnJldi54bWxMj8FOwzAQRO9I/IO1SNyoHSht&#10;FeJUFaInDoVA79vYTSLsdYjdNP17lhMcd2c086ZYT96J0Q6xC6QhmykQlupgOmo0fH5s71YgYkIy&#10;6AJZDRcbYV1eXxWYm3CmdztWqREcQjFHDW1KfS5lrFvrMc5Cb4m1Yxg8Jj6HRpoBzxzunbxXaiE9&#10;dsQNLfb2ubX1V3XyGl6O6N4uWSX3JqnXzfduh1s3an17M22eQCQ7pT8z/OIzOpTMdAgnMlE4DQ/L&#10;1ZytLKjFnEew5ZEbQRz4lWUqA1kW8v+K8gcAAP//AwBQSwECLQAUAAYACAAAACEAtoM4kv4AAADh&#10;AQAAEwAAAAAAAAAAAAAAAAAAAAAAW0NvbnRlbnRfVHlwZXNdLnhtbFBLAQItABQABgAIAAAAIQA4&#10;/SH/1gAAAJQBAAALAAAAAAAAAAAAAAAAAC8BAABfcmVscy8ucmVsc1BLAQItABQABgAIAAAAIQDz&#10;263fvgIAAMQFAAAOAAAAAAAAAAAAAAAAAC4CAABkcnMvZTJvRG9jLnhtbFBLAQItABQABgAIAAAA&#10;IQCVdsBs3gAAAA0BAAAPAAAAAAAAAAAAAAAAABgFAABkcnMvZG93bnJldi54bWxQSwUGAAAAAAQA&#10;BADzAAAAIwYAAAAA&#10;" filled="f" strokecolor="black [3213]" strokeweight="1pt">
                <v:textbox>
                  <w:txbxContent>
                    <w:p w14:paraId="0A6112C1" w14:textId="77777777" w:rsidR="00A06200" w:rsidRPr="006351AD" w:rsidRDefault="00A06200" w:rsidP="007A5D41">
                      <w:pPr>
                        <w:spacing w:after="0" w:line="240" w:lineRule="auto"/>
                        <w:jc w:val="center"/>
                        <w:rPr>
                          <w:rFonts w:cs="Arial"/>
                          <w:color w:val="000000" w:themeColor="text1"/>
                          <w:sz w:val="14"/>
                          <w:szCs w:val="14"/>
                        </w:rPr>
                      </w:pPr>
                      <w:r>
                        <w:rPr>
                          <w:color w:val="000000" w:themeColor="text1"/>
                          <w:sz w:val="14"/>
                          <w:szCs w:val="14"/>
                        </w:rPr>
                        <w:t>Fornitura</w:t>
                      </w:r>
                    </w:p>
                  </w:txbxContent>
                </v:textbox>
                <w10:wrap anchorx="margin"/>
              </v:shape>
            </w:pict>
          </mc:Fallback>
        </mc:AlternateContent>
      </w:r>
      <w:r w:rsidR="007A5D41">
        <w:rPr>
          <w:noProof/>
        </w:rPr>
        <mc:AlternateContent>
          <mc:Choice Requires="wps">
            <w:drawing>
              <wp:anchor distT="0" distB="0" distL="114300" distR="114300" simplePos="0" relativeHeight="251943936" behindDoc="0" locked="0" layoutInCell="1" allowOverlap="1" wp14:anchorId="07C0CA4E" wp14:editId="0A1DDA32">
                <wp:simplePos x="0" y="0"/>
                <wp:positionH relativeFrom="column">
                  <wp:posOffset>4053840</wp:posOffset>
                </wp:positionH>
                <wp:positionV relativeFrom="paragraph">
                  <wp:posOffset>5976832</wp:posOffset>
                </wp:positionV>
                <wp:extent cx="398674" cy="186266"/>
                <wp:effectExtent l="76200" t="38100" r="20955" b="23495"/>
                <wp:wrapNone/>
                <wp:docPr id="789" name="Verbinder: gewinkelt 789"/>
                <wp:cNvGraphicFramePr/>
                <a:graphic xmlns:a="http://schemas.openxmlformats.org/drawingml/2006/main">
                  <a:graphicData uri="http://schemas.microsoft.com/office/word/2010/wordprocessingShape">
                    <wps:wsp>
                      <wps:cNvCnPr/>
                      <wps:spPr>
                        <a:xfrm flipH="1" flipV="1">
                          <a:off x="0" y="0"/>
                          <a:ext cx="398674" cy="186266"/>
                        </a:xfrm>
                        <a:prstGeom prst="bentConnector3">
                          <a:avLst>
                            <a:gd name="adj1" fmla="val 1000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1AE10" id="Verbinder: gewinkelt 789" o:spid="_x0000_s1026" type="#_x0000_t34" style="position:absolute;margin-left:319.2pt;margin-top:470.6pt;width:31.4pt;height:14.65pt;flip:x 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veEgIAAHUEAAAOAAAAZHJzL2Uyb0RvYy54bWysVEuP0zAQviPxHyzfadIWst2o6R66LBwQ&#10;VDz27trj1uCXbNPHv2fspCkvIYG4WOPMfN/MfDPO8u5kNDlAiMrZjk4nNSVguRPK7jr66ePDswUl&#10;MTErmHYWOnqGSO9WT58sj76Fmds7LSAQJLGxPfqO7lPybVVFvgfD4sR5sOiULhiW8Bp2lQjsiOxG&#10;V7O6bqqjC8IHxyFG/HrfO+mq8EsJPL2TMkIiuqNYWypnKOc2n9VqydpdYH6v+FAG+4cqDFMWk45U&#10;9ywx8jWoX6iM4sFFJ9OEO1M5KRWH0gN2M61/6ubDnnkovaA40Y8yxf9Hy98eNoEo0dGbxS0llhkc&#10;0iOErbI4mJbsAMX+AjqR7Ee1jj62CFrbTRhu0W9Cbv0kgyFSK/8aF4EW6zFb2YeNklNR/TyqDqdE&#10;OH6c3y6am+eUcHRNF82saXKeqifMYB9iegXOkGx0dAs2rZ21OFsX5oWeHd7EVOQXQwtMfM41GI3T&#10;PDBNpnVdv5gPxEM4prhQZ6y2+YxOK/GgtC6XvIaw1oEgR0fTaTow/BCVmNIvrSDp7FG8FBSzOw1D&#10;ZGatsmi9TMVKZw19xvcgUXwUoZeprP01H+Mce73k1BajM0xidSOwLgL8ETjEZyiUJ/E34BFRMjub&#10;RrBR1oXfZb/KJPv4iwJ931mCrRPnskBFGtztMvDhHebH8/29wK9/i9U3AAAA//8DAFBLAwQUAAYA&#10;CAAAACEAvHgqeuIAAAALAQAADwAAAGRycy9kb3ducmV2LnhtbEyPy07DMBBF90j8gzVIbBC1U0Ib&#10;QpyqKgI1lUAiwN6Jp0lEbEex24a/Z7qC3TyO7pzJVpPp2RFH3zkrIZoJYGhrpzvbSPj8eL5NgPmg&#10;rFa9syjhBz2s8suLTKXanew7HsvQMAqxPlUS2hCGlHNft2iUn7kBLe32bjQqUDs2XI/qROGm53Mh&#10;FtyoztKFVg24abH+Lg9GwiLevO5eiq/9TRLK9VNUFbu3bSHl9dW0fgQWcAp/MJz1SR1ycqrcwWrP&#10;esq4S2JCJTzE0RwYEUtxLiqaLMU98Dzj/3/IfwEAAP//AwBQSwECLQAUAAYACAAAACEAtoM4kv4A&#10;AADhAQAAEwAAAAAAAAAAAAAAAAAAAAAAW0NvbnRlbnRfVHlwZXNdLnhtbFBLAQItABQABgAIAAAA&#10;IQA4/SH/1gAAAJQBAAALAAAAAAAAAAAAAAAAAC8BAABfcmVscy8ucmVsc1BLAQItABQABgAIAAAA&#10;IQAeU4veEgIAAHUEAAAOAAAAAAAAAAAAAAAAAC4CAABkcnMvZTJvRG9jLnhtbFBLAQItABQABgAI&#10;AAAAIQC8eCp64gAAAAsBAAAPAAAAAAAAAAAAAAAAAGwEAABkcnMvZG93bnJldi54bWxQSwUGAAAA&#10;AAQABADzAAAAewUAAAAA&#10;" adj="21611" strokecolor="black [3213]" strokeweight=".5pt">
                <v:stroke endarrow="block"/>
              </v:shape>
            </w:pict>
          </mc:Fallback>
        </mc:AlternateContent>
      </w:r>
      <w:r w:rsidR="007A5D41">
        <w:rPr>
          <w:noProof/>
        </w:rPr>
        <mc:AlternateContent>
          <mc:Choice Requires="wps">
            <w:drawing>
              <wp:anchor distT="0" distB="0" distL="114300" distR="114300" simplePos="0" relativeHeight="251942912" behindDoc="0" locked="0" layoutInCell="1" allowOverlap="1" wp14:anchorId="36486B0F" wp14:editId="133FEF73">
                <wp:simplePos x="0" y="0"/>
                <wp:positionH relativeFrom="column">
                  <wp:posOffset>4633383</wp:posOffset>
                </wp:positionH>
                <wp:positionV relativeFrom="paragraph">
                  <wp:posOffset>6163945</wp:posOffset>
                </wp:positionV>
                <wp:extent cx="216000" cy="0"/>
                <wp:effectExtent l="0" t="0" r="12700" b="19050"/>
                <wp:wrapNone/>
                <wp:docPr id="786" name="Gerader Verbinder 786"/>
                <wp:cNvGraphicFramePr/>
                <a:graphic xmlns:a="http://schemas.openxmlformats.org/drawingml/2006/main">
                  <a:graphicData uri="http://schemas.microsoft.com/office/word/2010/wordprocessingShape">
                    <wps:wsp>
                      <wps:cNvCnPr/>
                      <wps:spPr>
                        <a:xfrm flipH="1">
                          <a:off x="0" y="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5910D3" id="Gerader Verbinder 786" o:spid="_x0000_s1026" style="position:absolute;flip:x;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85pt,485.35pt" to="381.8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en1gEAAA8EAAAOAAAAZHJzL2Uyb0RvYy54bWysU02L2zAQvRf6H4TujZ0c0sXE2cMuuz2U&#10;NvRj74o8igX6YqTGzr/vSE6c0C2Fll6ERpr3NO/NaHM/WsOOgFF71/LlouYMnPSddoeWf//29O6O&#10;s5iE64TxDlp+gsjvt2/fbIbQwMr33nSAjEhcbIbQ8j6l0FRVlD1YERc+gKNL5dGKRCEeqg7FQOzW&#10;VKu6XleDxy6glxAjnT5Ol3xb+JUCmT4rFSEx03KqLZUVy7rPa7XdiOaAIvRanssQ/1CFFdrRozPV&#10;o0iC/UD9ispqiT56lRbS28orpSUUDaRmWf+i5msvAhQtZE4Ms03x/9HKT8cdMt21/P3dmjMnLDXp&#10;GVDktrwA7rXLu3xJVg0hNoR4cDs8RzHsMOseFVqmjA4faAqKE6SNjcXo02w0jIlJOlwt13VN7ZCX&#10;q2piyEwBY3oGb1netNxoly0QjTh+jIlepdRLSj42Lq/RG909aWNKkIcHHgyyo6C2p3GZayfcTRZF&#10;GVllRZOGsksnAxPrF1BkC9U6qSkDeeUUUoJLF17jKDvDFFUwA+tS9h+B5/wMhTKsfwOeEeVl79IM&#10;ttp5/N3rVyvUlH9xYNKdLdj77lS6W6yhqSvOnX9IHuvbuMCv/3j7EwAA//8DAFBLAwQUAAYACAAA&#10;ACEAQch0kuAAAAALAQAADwAAAGRycy9kb3ducmV2LnhtbEyPzU7DMBCE70i8g7VI3KjTIjU0xKkQ&#10;EgekqvSHA9xce0kC8TrYThvenkVCgtvszmj223I5uk4cMcTWk4LpJAOBZLxtqVbwvH+4ugERkyar&#10;O0+o4AsjLKvzs1IX1p9oi8ddqgWXUCy0gialvpAymgadjhPfI7H35oPTicdQSxv0ictdJ2dZNpdO&#10;t8QXGt3jfYPmYzc4BS/Tx8+N6d83+yezeg2rtF5jGpS6vBjvbkEkHNNfGH7wGR0qZjr4gWwUnYJ8&#10;tsg5qmCRZyw4kc+vWRx+N7Iq5f8fqm8AAAD//wMAUEsBAi0AFAAGAAgAAAAhALaDOJL+AAAA4QEA&#10;ABMAAAAAAAAAAAAAAAAAAAAAAFtDb250ZW50X1R5cGVzXS54bWxQSwECLQAUAAYACAAAACEAOP0h&#10;/9YAAACUAQAACwAAAAAAAAAAAAAAAAAvAQAAX3JlbHMvLnJlbHNQSwECLQAUAAYACAAAACEAeiVX&#10;p9YBAAAPBAAADgAAAAAAAAAAAAAAAAAuAgAAZHJzL2Uyb0RvYy54bWxQSwECLQAUAAYACAAAACEA&#10;Qch0kuAAAAALAQAADwAAAAAAAAAAAAAAAAAwBAAAZHJzL2Rvd25yZXYueG1sUEsFBgAAAAAEAAQA&#10;8wAAAD0FAAAAAA==&#10;" strokecolor="black [3213]" strokeweight=".5pt">
                <v:stroke joinstyle="miter"/>
              </v:line>
            </w:pict>
          </mc:Fallback>
        </mc:AlternateContent>
      </w:r>
      <w:r w:rsidR="007A5D41">
        <w:rPr>
          <w:noProof/>
        </w:rPr>
        <mc:AlternateContent>
          <mc:Choice Requires="wps">
            <w:drawing>
              <wp:anchor distT="0" distB="0" distL="114300" distR="114300" simplePos="0" relativeHeight="251941888" behindDoc="0" locked="0" layoutInCell="1" allowOverlap="1" wp14:anchorId="16D1CFD1" wp14:editId="0A1E51E1">
                <wp:simplePos x="0" y="0"/>
                <wp:positionH relativeFrom="column">
                  <wp:posOffset>4488816</wp:posOffset>
                </wp:positionH>
                <wp:positionV relativeFrom="paragraph">
                  <wp:posOffset>6089332</wp:posOffset>
                </wp:positionV>
                <wp:extent cx="107950" cy="179705"/>
                <wp:effectExtent l="2222" t="0" r="27623" b="0"/>
                <wp:wrapNone/>
                <wp:docPr id="785" name="Bogen 78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7D3C1" id="Bogen 785" o:spid="_x0000_s1026" style="position:absolute;margin-left:353.45pt;margin-top:479.45pt;width:8.5pt;height:14.15pt;rotation:-90;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arAIAANIFAAAOAAAAZHJzL2Uyb0RvYy54bWysVMFu2zAMvQ/YPwi6r7bTpGmCOkXWosOA&#10;oi3WDj2rshR7kERNUuJkXz9KtpN0KwZsmA8GKT6S4iPFi8utVmQjnG/AlLQ4ySkRhkPVmFVJvz7d&#10;fDinxAdmKqbAiJLuhKeXi/fvLlo7FyOoQVXCEQxi/Ly1Ja1DsPMs87wWmvkTsMKgUYLTLKDqVlnl&#10;WIvRtcpGeX6WteAq64AL7/H0ujPSRYovpeDhXkovAlElxbuF9Hfp/xL/2eKCzVeO2brh/TXYP9xC&#10;s8Zg0n2oaxYYWbvmt1C64Q48yHDCQWcgZcNFqgGrKfJfqnmsmRWpFiTH2z1N/v+F5XebB0eaqqTT&#10;8wklhmls0kdYCUPiAdLTWj9H1KN9cL3mUYy1bqXTxAFyWpxhL/BLFGBRZJsY3u0ZFttAOB4W+XQ2&#10;wT5wNBXT2TRPKbIuVoxpnQ+fBGgShZIyx1NMtrn1IfFb9Xdk1beCEqkVtmvDFCnOzmej8em47+gR&#10;bHQMG0/z2WR2GlGYtQ+L0pA35lAm/j2oprpplEpKnEdxpRzBXCUN26KP8AoVg1wzX3egZOphMWQW&#10;mey4S1LYKdGl+yIktiDSk4pNw39IxjgXJgwJlUF0dJN4tb1jx/wfHXt8dBXpYfyN894jZQYT9s66&#10;MeDeuvaBI9nhBwa6uiMFL1DtcPrSCOFQeMtvGqTwlvnwwBw2Fg9xt4R7/EkFbUmhlyipwf146zzi&#10;8XmglZIW33VJ/fc1c4IS9dngw5kV43FcBEkZT6YjVNyx5eXYYtb6CrDhOGp4uyRGfFCDKB3oZ1xB&#10;y5gVTcxwzF1SHtygXIVu3+AS42K5TDB8/JaFW/No+dD1ODxP22fmbD/7AR/NHQw7oB/Wbm4P2NgP&#10;A8t1ANmEaDzw2iu4OFB6tZmO9YQ6rOLFTwAAAP//AwBQSwMEFAAGAAgAAAAhAMzV+7ngAAAACwEA&#10;AA8AAABkcnMvZG93bnJldi54bWxMj0FOwzAQRfdI3MEaJDaI2gk0bdI4FQJ1hVSJ0gO48TSOGo+D&#10;7bbh9pgVLGfm6c/79XqyA7ugD70jCdlMAENqne6pk7D/3DwugYWoSKvBEUr4xgDr5vamVpV2V/rA&#10;yy52LIVQqJQEE+NYcR5ag1aFmRuR0u3ovFUxjb7j2qtrCrcDz4UouFU9pQ9GjfhqsD3tzlbC23Zj&#10;Q+nFF476/Yjzpwfcm62U93fTywpYxCn+wfCrn9ShSU4HdyYd2CBhIbI8oRLK4rkAlohFXs6BHdJm&#10;mRXAm5r/79D8AAAA//8DAFBLAQItABQABgAIAAAAIQC2gziS/gAAAOEBAAATAAAAAAAAAAAAAAAA&#10;AAAAAABbQ29udGVudF9UeXBlc10ueG1sUEsBAi0AFAAGAAgAAAAhADj9If/WAAAAlAEAAAsAAAAA&#10;AAAAAAAAAAAALwEAAF9yZWxzLy5yZWxzUEsBAi0AFAAGAAgAAAAhAK3/stqsAgAA0gUAAA4AAAAA&#10;AAAAAAAAAAAALgIAAGRycy9lMm9Eb2MueG1sUEsBAi0AFAAGAAgAAAAhAMzV+7n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1940864" behindDoc="0" locked="0" layoutInCell="1" allowOverlap="1" wp14:anchorId="4837ED1E" wp14:editId="24908393">
                <wp:simplePos x="0" y="0"/>
                <wp:positionH relativeFrom="margin">
                  <wp:posOffset>4852554</wp:posOffset>
                </wp:positionH>
                <wp:positionV relativeFrom="paragraph">
                  <wp:posOffset>6020435</wp:posOffset>
                </wp:positionV>
                <wp:extent cx="899160" cy="287655"/>
                <wp:effectExtent l="0" t="0" r="15240" b="17145"/>
                <wp:wrapNone/>
                <wp:docPr id="783" name="Flussdiagramm: Grenzstelle 78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63F1"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37ED1E" id="Flussdiagramm: Grenzstelle 783" o:spid="_x0000_s1142" type="#_x0000_t116" style="position:absolute;left:0;text-align:left;margin-left:382.1pt;margin-top:474.05pt;width:70.8pt;height:22.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o50gIAACsGAAAOAAAAZHJzL2Uyb0RvYy54bWysVNtu2zAMfR+wfxD0vjrJcjXqFEGKFAO6&#10;tlg79FmRpdqAbpOU2OnXj5IcN+1aDBiWB0ekyEPyiOT5RSsF2jPraq0KPDwbYMQU1WWtngr882Hz&#10;ZY6R80SVRGjFCnxgDl8sP386b0zORrrSomQWAYhyeWMKXHlv8ixztGKSuDNtmIJLrq0kHkT7lJWW&#10;NIAuRTYaDKZZo21prKbMOdBepku8jPicM+pvOXfMI1FgyM3Hr43fbfhmy3OSP1liqpp2aZB/yEKS&#10;WkHQHuqSeIJ2tv4DStbUaqe5P6NaZprzmrJYA1QzHLyp5r4ihsVagBxneprc/4OlN/s7i+qywLP5&#10;V4wUkfBIG7FzrqwJ8CJljq4sU8/OMyEYClbAWWNcDq735s52koNjIKDlVoZ/KA21kedDzzNrPaKg&#10;nC8Wwym8BoWr0Xw2nUwCZvbibKzzV0xLFA4F5kI364pY/8CsrBXx2kayyf7a+eR59AihnRZ1uamF&#10;iELoJLYWFu0J9AChlCk/jO5iJ7/rMunHA/ilbgA19ExST49qSC72ZECKqb4KIhRqoPtHM8D4Wwa+&#10;HXbVnkAAvFCAG3hNTMaTPwgW8IT6wTi8EnA3SgE+rspVpGQp+8mH2UfAgMyBph470dLX+ZqxxHNn&#10;H1xZHK/euav8/cSSc+8RI2vle2d41e5N30QX8FZd5GR/JClRE1jy7baNHbyIbRRUW10eoK2tTvPu&#10;DN3U0EnXxPk7YmHAoflgaflb+ITmKrDuThhV2j6/pw/2MHdwi1EDC6PA7teOWIaR+KZgIhfD8Ths&#10;mCiMJ7MRCPb0Znt6o3ZyraEfh7AeDY3HYO/F8citlo+w21YhKlwRRSF2gam3R2Ht0yKD7UjZahXN&#10;YKsY4q/VvaEBPBAdRuOhfSTWdOPkYQ5v9HG5kPzNGCXb4Kn0auc1r+OMvfDaPQFspDgJ3fYMK+9U&#10;jlYvO375GwAA//8DAFBLAwQUAAYACAAAACEA7/gBvuIAAAALAQAADwAAAGRycy9kb3ducmV2Lnht&#10;bEyPy07DMBBF90j8gzVI7Kjdkj4S4lRVJcQGCbUgFXaOPSQRfoTYbQNfz7CC3Yzm6M655Xp0lp1w&#10;iF3wEqYTAQy9DqbzjYSX5/ubFbCYlDfKBo8SvjDCurq8KFVhwtnv8LRPDaMQHwsloU2pLziPukWn&#10;4iT06On2HganEq1Dw82gzhTuLJ8JseBOdZ4+tKrHbYv6Y390EtTrt3vcNvrz4eCeRNjoN1fbuZTX&#10;V+PmDljCMf3B8KtP6lCRUx2O3kRmJSwX2YxQCXm2mgIjIhdzKlPTkN9mwKuS/+9Q/QAAAP//AwBQ&#10;SwECLQAUAAYACAAAACEAtoM4kv4AAADhAQAAEwAAAAAAAAAAAAAAAAAAAAAAW0NvbnRlbnRfVHlw&#10;ZXNdLnhtbFBLAQItABQABgAIAAAAIQA4/SH/1gAAAJQBAAALAAAAAAAAAAAAAAAAAC8BAABfcmVs&#10;cy8ucmVsc1BLAQItABQABgAIAAAAIQDqqDo50gIAACsGAAAOAAAAAAAAAAAAAAAAAC4CAABkcnMv&#10;ZTJvRG9jLnhtbFBLAQItABQABgAIAAAAIQDv+AG+4gAAAAsBAAAPAAAAAAAAAAAAAAAAACwFAABk&#10;cnMvZG93bnJldi54bWxQSwUGAAAAAAQABADzAAAAOwYAAAAA&#10;" fillcolor="#b4c6e7 [1300]" strokecolor="black [3213]" strokeweight="1pt">
                <v:textbox>
                  <w:txbxContent>
                    <w:p w14:paraId="644963F1"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7A5D41">
        <w:rPr>
          <w:noProof/>
        </w:rPr>
        <mc:AlternateContent>
          <mc:Choice Requires="wps">
            <w:drawing>
              <wp:anchor distT="0" distB="0" distL="114300" distR="114300" simplePos="0" relativeHeight="251939840" behindDoc="0" locked="0" layoutInCell="1" allowOverlap="1" wp14:anchorId="5714528D" wp14:editId="41AFD53F">
                <wp:simplePos x="0" y="0"/>
                <wp:positionH relativeFrom="column">
                  <wp:posOffset>1748732</wp:posOffset>
                </wp:positionH>
                <wp:positionV relativeFrom="paragraph">
                  <wp:posOffset>5013960</wp:posOffset>
                </wp:positionV>
                <wp:extent cx="1115291" cy="141605"/>
                <wp:effectExtent l="76200" t="0" r="27940" b="48895"/>
                <wp:wrapNone/>
                <wp:docPr id="782" name="Verbinder: gewinkelt 782"/>
                <wp:cNvGraphicFramePr/>
                <a:graphic xmlns:a="http://schemas.openxmlformats.org/drawingml/2006/main">
                  <a:graphicData uri="http://schemas.microsoft.com/office/word/2010/wordprocessingShape">
                    <wps:wsp>
                      <wps:cNvCnPr/>
                      <wps:spPr>
                        <a:xfrm flipH="1">
                          <a:off x="0" y="0"/>
                          <a:ext cx="1115291" cy="141605"/>
                        </a:xfrm>
                        <a:prstGeom prst="bentConnector3">
                          <a:avLst>
                            <a:gd name="adj1" fmla="val 1000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AB84C" id="Verbinder: gewinkelt 782" o:spid="_x0000_s1026" type="#_x0000_t34" style="position:absolute;margin-left:137.7pt;margin-top:394.8pt;width:87.8pt;height:11.15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wrDQIAAGwEAAAOAAAAZHJzL2Uyb0RvYy54bWysVE2P0zAQvSPxHyzfaZIuu+xGTffQZeGA&#10;oFpg7649Tg3+km368e8ZO2nKx0oIxMWK7Xlv5r0ZZ3F7MJrsIETlbEebWU0JWO6Esn1HP3+6f3FN&#10;SUzMCqadhY4eIdLb5fNni71vYe62TgsIBElsbPe+o9uUfFtVkW/BsDhzHixeShcMS7gNfSUC2yO7&#10;0dW8rq+qvQvCB8chRjy9Gy7psvBLCTx9kDJCIrqjWFsqayjrJq/VcsHaPjC/VXwsg/1DFYYpi0kn&#10;qjuWGPkW1G9URvHgopNpxp2pnJSKQ9GAapr6FzUft8xD0YLmRD/ZFP8fLX+/WweiREdfXc8pscxg&#10;kx4hbJTFxrSkBzT7K+hE8j26tfexRdDKrsO4i34dsvSDDIZIrfxbHIRiBsojh+L1cfIaDolwPGya&#10;5nJ+01DC8a552VzVl5m+Gngynw8xvQFnSP7o6AZsWjlrsaUuXBR+tnsXU3FdjJUz8QUppdHYxB3T&#10;pKnr+uZiJB7DMcWJOmO1zWt0Wol7pXXZ5OmDlQ4EOTqaDs3I8FNUYkq/toKko0fPUlDM9hrGyMxa&#10;Za8Gd8pXOmoYMj6ARM+zC0VHmfZzPsY5aj3l1BajM0xidROw/jNwjM9QKC/hb8ATomR2Nk1go6wL&#10;T2U/2ySH+JMDg+5swcaJY5mbYg2OdGn4+Pzym/lxX+Dnn8TyOwAAAP//AwBQSwMEFAAGAAgAAAAh&#10;ALhXKybiAAAACwEAAA8AAABkcnMvZG93bnJldi54bWxMj8FOwzAQRO9I/IO1SNyokyptkzROhRCc&#10;EBJtkFBvrr0kgXgdxU4T+HrcExxX+zTzptjNpmNnHFxrSUC8iIAhKatbqgW8VU93KTDnJWnZWUIB&#10;3+hgV15fFTLXdqI9ng++ZiGEXC4FNN73OedONWikW9geKfw+7GCkD+dQcz3IKYSbji+jaM2NbCk0&#10;NLLHhwbV12E0AhKlqvG1Olr9/vmY7aeX4YdHz0Lc3sz3W2AeZ/8Hw0U/qEMZnE52JO1YJ2C5WSUB&#10;FbBJszWwQCSrOKw7CUjjOANeFvz/hvIXAAD//wMAUEsBAi0AFAAGAAgAAAAhALaDOJL+AAAA4QEA&#10;ABMAAAAAAAAAAAAAAAAAAAAAAFtDb250ZW50X1R5cGVzXS54bWxQSwECLQAUAAYACAAAACEAOP0h&#10;/9YAAACUAQAACwAAAAAAAAAAAAAAAAAvAQAAX3JlbHMvLnJlbHNQSwECLQAUAAYACAAAACEAgZCs&#10;Kw0CAABsBAAADgAAAAAAAAAAAAAAAAAuAgAAZHJzL2Uyb0RvYy54bWxQSwECLQAUAAYACAAAACEA&#10;uFcrJuIAAAALAQAADwAAAAAAAAAAAAAAAABnBAAAZHJzL2Rvd25yZXYueG1sUEsFBgAAAAAEAAQA&#10;8wAAAHYFAAAAAA==&#10;" adj="21620" strokecolor="black [3213]" strokeweight=".5pt">
                <v:stroke endarrow="block"/>
              </v:shape>
            </w:pict>
          </mc:Fallback>
        </mc:AlternateContent>
      </w:r>
      <w:r w:rsidR="007A5D41">
        <w:rPr>
          <w:noProof/>
        </w:rPr>
        <mc:AlternateContent>
          <mc:Choice Requires="wps">
            <w:drawing>
              <wp:anchor distT="0" distB="0" distL="114300" distR="114300" simplePos="0" relativeHeight="251938816" behindDoc="0" locked="0" layoutInCell="1" allowOverlap="1" wp14:anchorId="1194AC8E" wp14:editId="0FAC6ED3">
                <wp:simplePos x="0" y="0"/>
                <wp:positionH relativeFrom="column">
                  <wp:posOffset>3319780</wp:posOffset>
                </wp:positionH>
                <wp:positionV relativeFrom="paragraph">
                  <wp:posOffset>5847715</wp:posOffset>
                </wp:positionV>
                <wp:extent cx="216000" cy="0"/>
                <wp:effectExtent l="0" t="76200" r="12700" b="95250"/>
                <wp:wrapNone/>
                <wp:docPr id="781" name="Gerade Verbindung mit Pfeil 781"/>
                <wp:cNvGraphicFramePr/>
                <a:graphic xmlns:a="http://schemas.openxmlformats.org/drawingml/2006/main">
                  <a:graphicData uri="http://schemas.microsoft.com/office/word/2010/wordprocessingShape">
                    <wps:wsp>
                      <wps:cNvCnPr/>
                      <wps:spPr>
                        <a:xfrm>
                          <a:off x="0" y="0"/>
                          <a:ext cx="216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4C14D9" id="Gerade Verbindung mit Pfeil 781" o:spid="_x0000_s1026" type="#_x0000_t32" style="position:absolute;margin-left:261.4pt;margin-top:460.45pt;width:17pt;height:0;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pL/AEAAFQEAAAOAAAAZHJzL2Uyb0RvYy54bWysVMuO2zAMvBfoPwi6N7Zz2C6COHtIunsp&#10;2qCPvSsyZQvQC5Q2if++lJw4faFAi15k0+KQMyPK64ezNewIGLV3LW8WNWfgpO+061v+9cvjm3vO&#10;YhKuE8Y7aPkIkT9sXr9an8IKln7wpgNkVMTF1Sm0fEgprKoqygGsiAsfwNGm8mhFohD7qkNxourW&#10;VMu6vqtOHruAXkKM9HU3bfJNqa8UyPRRqQiJmZYTt1RWLOshr9VmLVY9ijBoeaEh/oGFFdpR07nU&#10;TiTBXlD/UspqiT56lRbS28orpSUUDaSmqX9S83kQAYoWMieG2ab4/8rKD8c9Mt21/O19w5kTlg7p&#10;CVB0wJ4BD9p1L65nVie2V6ANy2lk2inEFWG3bo+XKIY9ZgfOCm1+kjZ2LkaPs9FwTkzSx2VzV9d0&#10;HPK6Vd1wAWN6Am9Zfml5TCh0P6Std45O02NTfBbH9zFRZwJeAbmpcXmN3ujuURtTgjxKsDXIjoKG&#10;IJ0Lf8L9kJWL7EQcpqQ4xhxM05GENu9cx9IYyJuEWrjeQN6jIrlhlc2Y5Je3NBqYyHwCRd6S4Il0&#10;meobFSEluHSlYxxlZ5gi4jOwLmr/CLzkZyiUif8b8Iwonb1LM9hq5/F33W8Oqin/6sCkO1tw8N1Y&#10;BqNYQ6NbvLpcs3w3vo8L/PYz2HwDAAD//wMAUEsDBBQABgAIAAAAIQD/R4Pw3QAAAAsBAAAPAAAA&#10;ZHJzL2Rvd25yZXYueG1sTI9dS8MwFIbvBf9DOIJ3LrHQaWvTMRRBFEHnYLdpc9YWk5PSZFv99x5B&#10;0Mv3g/c8p1rN3okjTnEIpOF6oUAgtcEO1GnYfjxe3YKIyZA1LhBq+MIIq/r8rDKlDSd6x+MmdYJH&#10;KJZGQ5/SWEoZ2x69iYswInG2D5M3ieXUSTuZE497JzOlltKbgfhCb0a877H93By8ht26mN727ul5&#10;69Tu9aV5cDezclpfXszrOxAJ5/RXhh98RoeamZpwIBuF05BnGaMnDUWmChDcyPMlO82vI+tK/v+h&#10;/gYAAP//AwBQSwECLQAUAAYACAAAACEAtoM4kv4AAADhAQAAEwAAAAAAAAAAAAAAAAAAAAAAW0Nv&#10;bnRlbnRfVHlwZXNdLnhtbFBLAQItABQABgAIAAAAIQA4/SH/1gAAAJQBAAALAAAAAAAAAAAAAAAA&#10;AC8BAABfcmVscy8ucmVsc1BLAQItABQABgAIAAAAIQBQMppL/AEAAFQEAAAOAAAAAAAAAAAAAAAA&#10;AC4CAABkcnMvZTJvRG9jLnhtbFBLAQItABQABgAIAAAAIQD/R4Pw3QAAAAsBAAAPAAAAAAAAAAAA&#10;AAAAAFYEAABkcnMvZG93bnJldi54bWxQSwUGAAAAAAQABADzAAAAYAUAAAAA&#10;" strokecolor="black [3213]" strokeweight=".5pt">
                <v:stroke dashstyle="3 1" endarrow="block" joinstyle="miter"/>
              </v:shape>
            </w:pict>
          </mc:Fallback>
        </mc:AlternateContent>
      </w:r>
      <w:r w:rsidR="007A5D41">
        <w:rPr>
          <w:noProof/>
        </w:rPr>
        <mc:AlternateContent>
          <mc:Choice Requires="wps">
            <w:drawing>
              <wp:anchor distT="0" distB="0" distL="114300" distR="114300" simplePos="0" relativeHeight="251937792" behindDoc="0" locked="0" layoutInCell="1" allowOverlap="1" wp14:anchorId="652440B5" wp14:editId="3AD35877">
                <wp:simplePos x="0" y="0"/>
                <wp:positionH relativeFrom="column">
                  <wp:posOffset>2205482</wp:posOffset>
                </wp:positionH>
                <wp:positionV relativeFrom="paragraph">
                  <wp:posOffset>5846445</wp:posOffset>
                </wp:positionV>
                <wp:extent cx="212471" cy="0"/>
                <wp:effectExtent l="0" t="76200" r="16510" b="95250"/>
                <wp:wrapNone/>
                <wp:docPr id="780" name="Gerade Verbindung mit Pfeil 780"/>
                <wp:cNvGraphicFramePr/>
                <a:graphic xmlns:a="http://schemas.openxmlformats.org/drawingml/2006/main">
                  <a:graphicData uri="http://schemas.microsoft.com/office/word/2010/wordprocessingShape">
                    <wps:wsp>
                      <wps:cNvCnPr/>
                      <wps:spPr>
                        <a:xfrm>
                          <a:off x="0" y="0"/>
                          <a:ext cx="21247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42F04" id="Gerade Verbindung mit Pfeil 780" o:spid="_x0000_s1026" type="#_x0000_t32" style="position:absolute;margin-left:173.65pt;margin-top:460.35pt;width:16.75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bf7wEAADkEAAAOAAAAZHJzL2Uyb0RvYy54bWysU8lu2zAQvRfoPxC817KMogkMyzk4TS5F&#10;a3S70+RQIsANQ8bL33dI2XK6oECDXigNOW/evMfh6u7oLNsDJhN8x9vZnDPwMijj+45/+/rw5paz&#10;lIVXwgYPHT9B4nfr169Wh7iERRiCVYCMivi0PMSODznHZdMkOYATaRYieDrUAZ3IFGLfKBQHqu5s&#10;s5jP3zWHgCpikJAS7d6Ph3xd62sNMn/SOkFmtuPUW64r1nVX1ma9EsseRRyMPLchXtCFE8YT6VTq&#10;XmTBntD8VsoZiSEFnWcyuCZobSRUDaSmnf+i5ssgIlQtZE6Kk03p/5WVH/dbZEZ1/OaW/PHC0SU9&#10;AgoF7Dvgznj15HvmTGZbDcaykkamHWJaEnbjt3iOUtxiceCo0ZUvaWPHavRpMhqOmUnaXLSLtzct&#10;Z/Jy1FxxEVN+hOBY+el4yihMP+RN8J5uM2BbfRb7DykTMwEvgEJqfVlTsEY9GGtrUEYJNhbZXtAQ&#10;5GNb+ifcT1lZGPveK5ZPkQzIaITvLZwzS9WmKB411r98sjAyfgZNBpKqsbM6ulc+ISX4fOG0nrIL&#10;TFN3E3BeJf0VeM4vUKhj/S/gCVGZg88T2Bkf8E/sV5v0mH9xYNRdLNgFdaq3X62h+ayunt9SeQDP&#10;4wq/vvj1DwAAAP//AwBQSwMEFAAGAAgAAAAhAODUc+3eAAAACwEAAA8AAABkcnMvZG93bnJldi54&#10;bWxMj2FLwzAQhr8L/odwgt9cslXcrE3HEAZDEeb0B6TN2RabS02yrf33niDox7t7ee55i/XoenHC&#10;EDtPGuYzBQKp9rajRsP72/ZmBSImQ9b0nlDDhBHW5eVFYXLrz/SKp0NqBEMo5kZDm9KQSxnrFp2J&#10;Mz8g8e3DB2cSj6GRNpgzw10vF0rdSWc64g+tGfCxxfrzcHQa7ndDU/X756f5lwrbXbefXsbNpPX1&#10;1bh5AJFwTH9h+NFndSjZqfJHslH0GrLbZcZRhi3UEgQnspXiMtXvRpaF/N+h/AYAAP//AwBQSwEC&#10;LQAUAAYACAAAACEAtoM4kv4AAADhAQAAEwAAAAAAAAAAAAAAAAAAAAAAW0NvbnRlbnRfVHlwZXNd&#10;LnhtbFBLAQItABQABgAIAAAAIQA4/SH/1gAAAJQBAAALAAAAAAAAAAAAAAAAAC8BAABfcmVscy8u&#10;cmVsc1BLAQItABQABgAIAAAAIQBu4bbf7wEAADkEAAAOAAAAAAAAAAAAAAAAAC4CAABkcnMvZTJv&#10;RG9jLnhtbFBLAQItABQABgAIAAAAIQDg1HPt3gAAAAsBAAAPAAAAAAAAAAAAAAAAAEkEAABkcnMv&#10;ZG93bnJldi54bWxQSwUGAAAAAAQABADzAAAAVA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35744" behindDoc="0" locked="0" layoutInCell="1" allowOverlap="1" wp14:anchorId="58F5989B" wp14:editId="60EC682B">
                <wp:simplePos x="0" y="0"/>
                <wp:positionH relativeFrom="column">
                  <wp:posOffset>1748790</wp:posOffset>
                </wp:positionH>
                <wp:positionV relativeFrom="paragraph">
                  <wp:posOffset>5484495</wp:posOffset>
                </wp:positionV>
                <wp:extent cx="0" cy="216000"/>
                <wp:effectExtent l="76200" t="0" r="57150" b="50800"/>
                <wp:wrapNone/>
                <wp:docPr id="778" name="Gerade Verbindung mit Pfeil 77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B993E" id="Gerade Verbindung mit Pfeil 778" o:spid="_x0000_s1026" type="#_x0000_t32" style="position:absolute;margin-left:137.7pt;margin-top:431.85pt;width:0;height:17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kP9QEAAEMEAAAOAAAAZHJzL2Uyb0RvYy54bWysU8luGzEMvRfoPwi61zP2ISkMj3NwmvRQ&#10;tEa3uyxRMwK0gVK8/H0pjT1OFxRo0Auhhe+R74la3R2dZXvAZILv+HzWcgZeBmV83/FvXx/evOUs&#10;ZeGVsMFDx0+Q+N369avVIS5hEYZgFSAjEp+Wh9jxIee4bJokB3AizUIET5c6oBOZttg3CsWB2J1t&#10;Fm170xwCqohBQkp0ej9e8nXl1xpk/qR1gsxsx6m3XCPWuCuxWa/EskcRByPPbYgXdOGE8VR0oroX&#10;WbAnNL9ROSMxpKDzTAbXBK2NhKqB1MzbX9R8GUSEqoXMSXGyKf0/Wvlxv0VmVMdvb+mpvHD0SI+A&#10;QgH7DrgzXj35njmT2VaDsaykkWmHmJaE3fgtnncpbrE4cNTomLYmvqd5qJ6QSnaslp8my+GYmRwP&#10;JZ0u5jdtW1+jGRkKU8SUHyE4VhYdTxmF6Ye8Cd7TuwYc2cX+Q8rUAwEvgAK2vsQUrFEPxtq6KUMF&#10;G4tsL2gc8nFelBDup6wsjH3nFcunSFZkNML3Fs6ZhbUp2ke1dZVPFsaKn0GTlaRq7KwO8bWekBJ8&#10;vtS0nrILTFN3E7Cthv0VeM4vUKgD/i/gCVErB58nsDM+4J+qX23SY/7FgVF3sWAX1KnOQbWGJrW6&#10;ev5V5Ss831f49e+vfwAAAP//AwBQSwMEFAAGAAgAAAAhADVk+JfgAAAACwEAAA8AAABkcnMvZG93&#10;bnJldi54bWxMj8tOwzAQRfdI/IM1SOyoQwt1CHEqHmoXSCwaiMTSjZ04Ih5HsdOGv2cQC1jOnaP7&#10;yDez69nRjKHzKOF6kQAzWHvdYSvh/W17lQILUaFWvUcj4csE2BTnZ7nKtD/h3hzL2DIywZApCTbG&#10;IeM81NY4FRZ+MEi/xo9ORTrHlutRncjc9XyZJGvuVIeUYNVgnqypP8vJUcjLaymaj+0Kp+d0VzXV&#10;485WeykvL+aHe2DRzPEPhp/6VB0K6nTwE+rAeglLcXtDqIR0vRLAiPhVDqTcCQG8yPn/DcU3AAAA&#10;//8DAFBLAQItABQABgAIAAAAIQC2gziS/gAAAOEBAAATAAAAAAAAAAAAAAAAAAAAAABbQ29udGVu&#10;dF9UeXBlc10ueG1sUEsBAi0AFAAGAAgAAAAhADj9If/WAAAAlAEAAAsAAAAAAAAAAAAAAAAALwEA&#10;AF9yZWxzLy5yZWxzUEsBAi0AFAAGAAgAAAAhAJVnSQ/1AQAAQwQAAA4AAAAAAAAAAAAAAAAALgIA&#10;AGRycy9lMm9Eb2MueG1sUEsBAi0AFAAGAAgAAAAhADVk+JfgAAAACwEAAA8AAAAAAAAAAAAAAAAA&#10;TwQAAGRycy9kb3ducmV2LnhtbFBLBQYAAAAABAAEAPMAAABcBQ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34720" behindDoc="0" locked="0" layoutInCell="1" allowOverlap="1" wp14:anchorId="68652F1B" wp14:editId="0CCD17D2">
                <wp:simplePos x="0" y="0"/>
                <wp:positionH relativeFrom="column">
                  <wp:posOffset>1310005</wp:posOffset>
                </wp:positionH>
                <wp:positionV relativeFrom="paragraph">
                  <wp:posOffset>5159629</wp:posOffset>
                </wp:positionV>
                <wp:extent cx="898525" cy="324866"/>
                <wp:effectExtent l="0" t="0" r="15875" b="18415"/>
                <wp:wrapNone/>
                <wp:docPr id="777" name="Flussdiagramm: Prozess 777"/>
                <wp:cNvGraphicFramePr/>
                <a:graphic xmlns:a="http://schemas.openxmlformats.org/drawingml/2006/main">
                  <a:graphicData uri="http://schemas.microsoft.com/office/word/2010/wordprocessingShape">
                    <wps:wsp>
                      <wps:cNvSpPr/>
                      <wps:spPr>
                        <a:xfrm>
                          <a:off x="0" y="0"/>
                          <a:ext cx="898525" cy="324866"/>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FF016"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Imballaggio monouso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652F1B" id="Flussdiagramm: Prozess 777" o:spid="_x0000_s1143" type="#_x0000_t109" style="position:absolute;left:0;text-align:left;margin-left:103.15pt;margin-top:406.25pt;width:70.75pt;height:25.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DxuAIAAL0FAAAOAAAAZHJzL2Uyb0RvYy54bWysVMFu2zAMvQ/YPwi6r3aypEmNOkWQIsOA&#10;og2WDj0rslwbkERNUmKnXz9KtpOgK3YY5oMsieQj+UTy9q5VkhyEdTXonI6uUkqE5lDU+jWnP5/X&#10;X+aUOM90wSRokdOjcPRu8fnTbWMyMYYKZCEsQRDtssbktPLeZEnieCUUc1dghEZhCVYxj0f7mhSW&#10;NYiuZDJO0+ukAVsYC1w4h7f3nZAuIn5ZCu6fytIJT2ROMTYfVxvXXViTxS3LXi0zVc37MNg/RKFY&#10;rdHpCeqeeUb2tv4DStXcgoPSX3FQCZRlzUXMAbMZpe+y2VbMiJgLkuPMiSb3/2D542FjSV3kdDab&#10;UaKZwkday71zRc2QF6UysrHwhvSSoIF8NcZlaLY1G9ufHG5D8m1pVfhjWqSNHB9PHIvWE46X85v5&#10;dDylhKPo63gyv74OmMnZ2FjnvwlQJGxyWkpoVhWzHqMIjxxZZocH5zuzQT341bCupcR7lklNGqzH&#10;8SxNo4UDWRdBGoSxusRKWnJgWBe+HfUxXGhhRFJjYCHbLr+480cpOvwfokTeMKNx5yBU7BmTcS60&#10;H3WiihWiczVN8RucDRYxfakRMCCXGOQJuwcYNDuQAbsjoNcPpiIW/Mm4z/xvxieL6Bm0PxmrWoP9&#10;KDOJWfWeO/2BpI6awJJvd22sqZv4uOFqB8URC81C14HO8HWN7/vAnN8wiy2HzYljxD/hEp48p9Dv&#10;KKnAvn10H/SxE1BKSYMtnFP3a8+soER+19gjN6PJJPR8PEymszEe7KVkdynRe7UCrIYRDizD4zbo&#10;ezlsSwvqBafNMnhFEdMcfeeUezscVr4bLTivuFguoxr2uWH+QW8ND+CB6FCzz+0Ls6Yvco/d8QhD&#10;u7PsXX13usFSw3Lvoaxj8Z957Z8AZ0SspX6ehSF0eY5a56m7+A0AAP//AwBQSwMEFAAGAAgAAAAh&#10;AOikuSHgAAAACwEAAA8AAABkcnMvZG93bnJldi54bWxMj8FOwzAMhu9IvENkJG4sWcvaqTSd0DQk&#10;DlwYHOCWNaataJzSpFv39pgTO9r+9Pv7y83senHEMXSeNCwXCgRS7W1HjYb3t6e7NYgQDVnTe0IN&#10;Zwywqa6vSlNYf6JXPO5jIziEQmE0tDEOhZShbtGZsPADEt++/OhM5HFspB3NicNdLxOlMulMR/yh&#10;NQNuW6y/95PTINW0W6nti80/dv7zuf6Z8SxnrW9v5scHEBHn+A/Dnz6rQ8VOBz+RDaLXkKgsZVTD&#10;epmsQDCR3udc5sCbLM1BVqW87FD9AgAA//8DAFBLAQItABQABgAIAAAAIQC2gziS/gAAAOEBAAAT&#10;AAAAAAAAAAAAAAAAAAAAAABbQ29udGVudF9UeXBlc10ueG1sUEsBAi0AFAAGAAgAAAAhADj9If/W&#10;AAAAlAEAAAsAAAAAAAAAAAAAAAAALwEAAF9yZWxzLy5yZWxzUEsBAi0AFAAGAAgAAAAhADWyYPG4&#10;AgAAvQUAAA4AAAAAAAAAAAAAAAAALgIAAGRycy9lMm9Eb2MueG1sUEsBAi0AFAAGAAgAAAAhAOik&#10;uSHgAAAACwEAAA8AAAAAAAAAAAAAAAAAEgUAAGRycy9kb3ducmV2LnhtbFBLBQYAAAAABAAEAPMA&#10;AAAfBgAAAAA=&#10;" filled="f" strokecolor="black [3213]" strokeweight="1pt">
                <v:textbox>
                  <w:txbxContent>
                    <w:p w14:paraId="0AFFF016"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Imballaggio monouso</w:t>
                      </w:r>
                    </w:p>
                  </w:txbxContent>
                </v:textbox>
              </v:shape>
            </w:pict>
          </mc:Fallback>
        </mc:AlternateContent>
      </w:r>
      <w:r w:rsidR="007A5D41">
        <w:rPr>
          <w:noProof/>
        </w:rPr>
        <mc:AlternateContent>
          <mc:Choice Requires="wps">
            <w:drawing>
              <wp:anchor distT="0" distB="0" distL="114300" distR="114300" simplePos="0" relativeHeight="251936768" behindDoc="0" locked="0" layoutInCell="1" allowOverlap="1" wp14:anchorId="3317942E" wp14:editId="2A9C67BA">
                <wp:simplePos x="0" y="0"/>
                <wp:positionH relativeFrom="column">
                  <wp:posOffset>1305560</wp:posOffset>
                </wp:positionH>
                <wp:positionV relativeFrom="paragraph">
                  <wp:posOffset>5701665</wp:posOffset>
                </wp:positionV>
                <wp:extent cx="898525" cy="287655"/>
                <wp:effectExtent l="0" t="0" r="15875" b="17145"/>
                <wp:wrapNone/>
                <wp:docPr id="779" name="Flussdiagramm: Prozess 779"/>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B42C7"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Reimballaggio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7942E" id="Flussdiagramm: Prozess 779" o:spid="_x0000_s1144" type="#_x0000_t109" style="position:absolute;left:0;text-align:left;margin-left:102.8pt;margin-top:448.95pt;width:70.75pt;height:22.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H/uAIAAL0FAAAOAAAAZHJzL2Uyb0RvYy54bWysVMFu2zAMvQ/YPwi6r3aMpkmMOkWQIsOA&#10;ogvWDj0rslwbkERNUmKnXz9KtpOgK3YY5oMsieQj+UTy9q5TkhyEdQ3ogk6uUkqE5lA2+rWgP583&#10;X+aUOM90ySRoUdCjcPRu+fnTbWtykUENshSWIIh2eWsKWntv8iRxvBaKuSswQqOwAquYx6N9TUrL&#10;WkRXMsnS9CZpwZbGAhfO4e19L6TLiF9VgvvvVeWEJ7KgGJuPq43rLqzJ8pblr5aZuuFDGOwfolCs&#10;0ej0BHXPPCN72/wBpRpuwUHlrzioBKqq4SLmgNlM0nfZPNXMiJgLkuPMiSb3/2D542FrSVMWdDZb&#10;UKKZwkfayL1zZcOQF6VysrXwhvSSoIF8tcblaPZktnY4OdyG5LvKqvDHtEgXOT6eOBadJxwv54v5&#10;NJtSwlGUzWc302nATM7Gxjr/VYAiYVPQSkK7rpn1GEV45MgyOzw435uN6sGvhk0jJd6zXGrSYj1m&#10;szSNFg5kUwZpEMbqEmtpyYFhXfhuMsRwoYURSY2BhWz7/OLOH6Xo8X+ICnnDjLLeQajYMybjXGg/&#10;6UU1K0XvapriNzobLWL6UiNgQK4wyBP2ADBq9iAjdk/AoB9MRSz4k/GQ+d+MTxbRM2h/MlaNBvtR&#10;ZhKzGjz3+iNJPTWBJd/tulhTi1lQDVc7KI9YaBb6DnSGbxp83wfm/JZZbDlsThwj/jsu4ckLCsOO&#10;khrs20f3QR87AaWUtNjCBXW/9swKSuQ3jT2ymFxfh56Ph+vpLMODvZTsLiV6r9aA1TDBgWV43AZ9&#10;L8dtZUG94LRZBa8oYpqj74Jyb8fD2vejBecVF6tVVMM+N8w/6CfDA3ggOtTsc/fCrBmK3GN3PMLY&#10;7ix/V9+9brDUsNp7qJpY/GdehyfAGRFraZhnYQhdnqPWeeoufwMAAP//AwBQSwMEFAAGAAgAAAAh&#10;AMgbxn3hAAAACwEAAA8AAABkcnMvZG93bnJldi54bWxMj8tOwzAQRfdI/IM1SOyo3fSRJmRSoapI&#10;LNhQWMDOjYckIh6H2GnTv8esYDm6R/eeKbaT7cSJBt86RpjPFAjiypmWa4S318e7DQgfNBvdOSaE&#10;C3nYltdXhc6NO/MLnQ6hFrGEfa4RmhD6XEpfNWS1n7meOGafbrA6xHOopRn0OZbbTiZKraXVLceF&#10;Rve0a6j6OowWQapxv1K7Z5O+793HU/U90UVOiLc308M9iEBT+IPhVz+qQxmdjm5k40WHkKjVOqII&#10;myzNQERisUznII4I2XKRgCwL+f+H8gcAAP//AwBQSwECLQAUAAYACAAAACEAtoM4kv4AAADhAQAA&#10;EwAAAAAAAAAAAAAAAAAAAAAAW0NvbnRlbnRfVHlwZXNdLnhtbFBLAQItABQABgAIAAAAIQA4/SH/&#10;1gAAAJQBAAALAAAAAAAAAAAAAAAAAC8BAABfcmVscy8ucmVsc1BLAQItABQABgAIAAAAIQAjwmH/&#10;uAIAAL0FAAAOAAAAAAAAAAAAAAAAAC4CAABkcnMvZTJvRG9jLnhtbFBLAQItABQABgAIAAAAIQDI&#10;G8Z94QAAAAsBAAAPAAAAAAAAAAAAAAAAABIFAABkcnMvZG93bnJldi54bWxQSwUGAAAAAAQABADz&#10;AAAAIAYAAAAA&#10;" filled="f" strokecolor="black [3213]" strokeweight="1pt">
                <v:textbox>
                  <w:txbxContent>
                    <w:p w14:paraId="797B42C7" w14:textId="77777777" w:rsidR="00A06200" w:rsidRPr="00444F11" w:rsidRDefault="00A06200" w:rsidP="007A5D41">
                      <w:pPr>
                        <w:spacing w:after="0" w:line="240" w:lineRule="auto"/>
                        <w:jc w:val="center"/>
                        <w:rPr>
                          <w:rFonts w:cs="Arial"/>
                          <w:color w:val="000000" w:themeColor="text1"/>
                          <w:sz w:val="14"/>
                          <w:szCs w:val="14"/>
                        </w:rPr>
                      </w:pPr>
                      <w:proofErr w:type="spellStart"/>
                      <w:r>
                        <w:rPr>
                          <w:color w:val="000000" w:themeColor="text1"/>
                          <w:sz w:val="14"/>
                          <w:szCs w:val="14"/>
                        </w:rPr>
                        <w:t>Reimballaggio</w:t>
                      </w:r>
                      <w:proofErr w:type="spellEnd"/>
                    </w:p>
                  </w:txbxContent>
                </v:textbox>
              </v:shape>
            </w:pict>
          </mc:Fallback>
        </mc:AlternateContent>
      </w:r>
      <w:r w:rsidR="007A5D41">
        <w:rPr>
          <w:noProof/>
        </w:rPr>
        <mc:AlternateContent>
          <mc:Choice Requires="wps">
            <w:drawing>
              <wp:anchor distT="0" distB="0" distL="114300" distR="114300" simplePos="0" relativeHeight="251933696" behindDoc="0" locked="0" layoutInCell="1" allowOverlap="1" wp14:anchorId="4D441B31" wp14:editId="48D411B9">
                <wp:simplePos x="0" y="0"/>
                <wp:positionH relativeFrom="column">
                  <wp:posOffset>4415790</wp:posOffset>
                </wp:positionH>
                <wp:positionV relativeFrom="paragraph">
                  <wp:posOffset>3637915</wp:posOffset>
                </wp:positionV>
                <wp:extent cx="435398" cy="0"/>
                <wp:effectExtent l="38100" t="76200" r="0" b="95250"/>
                <wp:wrapNone/>
                <wp:docPr id="776" name="Gerade Verbindung mit Pfeil 776"/>
                <wp:cNvGraphicFramePr/>
                <a:graphic xmlns:a="http://schemas.openxmlformats.org/drawingml/2006/main">
                  <a:graphicData uri="http://schemas.microsoft.com/office/word/2010/wordprocessingShape">
                    <wps:wsp>
                      <wps:cNvCnPr/>
                      <wps:spPr>
                        <a:xfrm flipH="1">
                          <a:off x="0" y="0"/>
                          <a:ext cx="4353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7FFED" id="Gerade Verbindung mit Pfeil 776" o:spid="_x0000_s1026" type="#_x0000_t32" style="position:absolute;margin-left:347.7pt;margin-top:286.45pt;width:34.3pt;height:0;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YH+AEAAEMEAAAOAAAAZHJzL2Uyb0RvYy54bWysU01vEzEQvSPxHyzfySYttDTKpoeUlgOC&#10;qFDujj3eteQvjd18/HvG3mTDl5BAXCyPPe/NvOfx4nbvLNsCJhN8y2eTKWfgZVDGdy1/+nL/6i1n&#10;KQuvhA0eWn6AxG+XL18sdnEOF6EPVgEyIvFpvost73OO86ZJsgcn0iRE8HSpAzqRKcSuUSh2xO5s&#10;czGdXjW7gCpikJASnd4Nl3xZ+bUGmT9pnSAz23LqLdcV67opa7NciHmHIvZGHtsQ/9CFE8ZT0ZHq&#10;TmTBntH8QuWMxJCCzhMZXBO0NhKqBlIzm/6k5nMvIlQtZE6Ko03p/9HKj9s1MqNafn19xZkXjh7p&#10;AVAoYF8BN8arZ98xZzJbazCWlTQybRfTnLArv8ZjlOIaiwN7jY5pa+J7mofqCalk+2r5YbQc9plJ&#10;Onx9+ebyhmZEnq6agaEwRUz5AYJjZdPylFGYrs+r4D29a8CBXWw/pEw9EPAEKGDry5qCNereWFuD&#10;MlSwssi2gsYh72dFCeF+yMrC2HdesXyIZEVGI3xn4ZhZWJuifVBbd/lgYaj4CJqsJFVDZ3WIz/WE&#10;lODzqab1lF1gmrobgdNq2B+Bx/wChTrgfwMeEbVy8HkEO+MD/q762SY95J8cGHQXCzZBHeocVGto&#10;Uqurx19VvsL3cYWf//7yGwAAAP//AwBQSwMEFAAGAAgAAAAhAHUzuCDhAAAACwEAAA8AAABkcnMv&#10;ZG93bnJldi54bWxMj8tOwzAQRfdI/IM1SOyoQ2mTNo1T8VC7QGLRQKQu3diJI+JxFDtt+HsGCQmW&#10;c+foPrLtZDt21oNvHQq4n0XANFZOtdgI+Hjf3a2A+SBRyc6hFvClPWzz66tMpspd8KDPRWgYmaBP&#10;pQATQp9y7iujrfQz12ukX+0GKwOdQ8PVIC9kbjs+j6KYW9kiJRjZ62ejq89itBTy+lYk9XH3gOPL&#10;al/W5dPelAchbm+mxw2woKfwB8NPfaoOOXU6uRGVZ52AeL1cECpgmczXwIhI4gWtO/0qPM/4/w35&#10;NwAAAP//AwBQSwECLQAUAAYACAAAACEAtoM4kv4AAADhAQAAEwAAAAAAAAAAAAAAAAAAAAAAW0Nv&#10;bnRlbnRfVHlwZXNdLnhtbFBLAQItABQABgAIAAAAIQA4/SH/1gAAAJQBAAALAAAAAAAAAAAAAAAA&#10;AC8BAABfcmVscy8ucmVsc1BLAQItABQABgAIAAAAIQBzozYH+AEAAEMEAAAOAAAAAAAAAAAAAAAA&#10;AC4CAABkcnMvZTJvRG9jLnhtbFBLAQItABQABgAIAAAAIQB1M7gg4QAAAAsBAAAPAAAAAAAAAAAA&#10;AAAAAFIEAABkcnMvZG93bnJldi54bWxQSwUGAAAAAAQABADzAAAAYA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32672" behindDoc="0" locked="0" layoutInCell="1" allowOverlap="1" wp14:anchorId="0AB8C7C4" wp14:editId="6DD470B5">
                <wp:simplePos x="0" y="0"/>
                <wp:positionH relativeFrom="margin">
                  <wp:posOffset>4852670</wp:posOffset>
                </wp:positionH>
                <wp:positionV relativeFrom="paragraph">
                  <wp:posOffset>3493135</wp:posOffset>
                </wp:positionV>
                <wp:extent cx="899160" cy="287655"/>
                <wp:effectExtent l="0" t="0" r="15240" b="17145"/>
                <wp:wrapNone/>
                <wp:docPr id="775" name="Flussdiagramm: Grenzstelle 77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5573F"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B8C7C4" id="Flussdiagramm: Grenzstelle 775" o:spid="_x0000_s1145" type="#_x0000_t116" style="position:absolute;left:0;text-align:left;margin-left:382.1pt;margin-top:275.05pt;width:70.8pt;height:22.6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h91AIAACsGAAAOAAAAZHJzL2Uyb0RvYy54bWysVNtu2zAMfR+wfxD0vjoJcjXqFEGKFAO6&#10;tmg79FmR5VqAbpOU2OnXj5Icp+1aDBiWB0ekyEPyiOT5RSsF2jPruFYFHp4NMGKK6pKr5wL/fNx8&#10;m2PkPFElEVqxAh+YwxfLr1/OG5Ozka61KJlFAKJc3pgC196bPMscrZkk7kwbpuCy0lYSD6J9zkpL&#10;GkCXIhsNBtOs0bY0VlPmHGgv0yVeRvyqYtTfVpVjHokCQ24+fm38bsM3W56T/NkSU3PapUH+IQtJ&#10;uIKgPdQl8QTtLP8DSnJqtdOVP6NaZrqqOGWxBqhmOHhXzUNNDIu1ADnO9DS5/wdLb/Z3FvGywLPZ&#10;BCNFJDzSRuycKzkBXqTM0ZVl6sV5JgRDwQo4a4zLwfXB3NlOcnAMBLSVleEfSkNt5PnQ88xajygo&#10;54vFcAqvQeFqNJ9NJxEzOzkb6/wV0xKFQ4EroZt1Tax/ZFZyRby2kWyyv3Ye4oPn0SOEdlrwcsOF&#10;iELoJLYWFu0J9AChlCk/jO5iJ3/oMunHA/ilbgA19ExST49qCBF7MiDFgG+CCIUa6P7RDDD+loFv&#10;hyFOADzlCZJQoAy8JibjyR8EC3hC3bMKXgm4G6UAn1flalKylP3k0+wjYECugKYeO9HS1/mWsZRz&#10;Zx9cWRyv3rmr/OPEknPvESNr5XtneNXuTd9FF/BWXeRkfyQpURNY8u22jR28mAfToNrq8gBtbXWa&#10;d2fohkMnXRPn74iFAYfmg6Xlb+ETmqvAujthVGv78pE+2MPcwS1GDSyMArtfO2IZRuK7golcDMfj&#10;sGGiMJ7MRiDY1zfb1zdqJ9ca+nEI69HQeAz2XhyPldXyCXbbKkSFK6IoxC4w9fYorH1aZLAdKVut&#10;ohlsFUP8tXowNIAHosNoPLZPxJpunDzM4Y0+LheSvxujZBs8lV7tvK54nLETr90TwEaKbdxtz7Dy&#10;XsvR6rTjl78BAAD//wMAUEsDBBQABgAIAAAAIQAl49qM4QAAAAsBAAAPAAAAZHJzL2Rvd25yZXYu&#10;eG1sTI/BSgMxEIbvgu8QRvBmk5amtutmSymIF0GsgvWWTeLuYjJZN2m7+vROT3qcmY9/vr9cj8Gz&#10;oxtSF1HBdCKAOTTRdtgoeH25v1kCS1mj1T6iU/DtEqyry4tSFzae8Nkdd7lhFIKp0AranPuC82Ra&#10;F3SaxN4h3T7iEHSmcWi4HfSJwoPnMyEWPOgO6UOre7dtnfncHYICvf8Jj9vGfD28hScRN+Y91F4q&#10;dX01bu6AZTfmPxjO+qQOFTnV8YA2Ma/gdjGfEapASjEFRsRKSCpT02Yl58Crkv/vUP0CAAD//wMA&#10;UEsBAi0AFAAGAAgAAAAhALaDOJL+AAAA4QEAABMAAAAAAAAAAAAAAAAAAAAAAFtDb250ZW50X1R5&#10;cGVzXS54bWxQSwECLQAUAAYACAAAACEAOP0h/9YAAACUAQAACwAAAAAAAAAAAAAAAAAvAQAAX3Jl&#10;bHMvLnJlbHNQSwECLQAUAAYACAAAACEAxVIIfdQCAAArBgAADgAAAAAAAAAAAAAAAAAuAgAAZHJz&#10;L2Uyb0RvYy54bWxQSwECLQAUAAYACAAAACEAJePajOEAAAALAQAADwAAAAAAAAAAAAAAAAAuBQAA&#10;ZHJzL2Rvd25yZXYueG1sUEsFBgAAAAAEAAQA8wAAADwGAAAAAA==&#10;" fillcolor="#b4c6e7 [1300]" strokecolor="black [3213]" strokeweight="1pt">
                <v:textbox>
                  <w:txbxContent>
                    <w:p w14:paraId="7175573F"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7A5D41">
        <w:rPr>
          <w:noProof/>
        </w:rPr>
        <mc:AlternateContent>
          <mc:Choice Requires="wps">
            <w:drawing>
              <wp:anchor distT="0" distB="0" distL="114300" distR="114300" simplePos="0" relativeHeight="251928576" behindDoc="0" locked="0" layoutInCell="1" allowOverlap="1" wp14:anchorId="09F4CD0A" wp14:editId="0F6AA0B9">
                <wp:simplePos x="0" y="0"/>
                <wp:positionH relativeFrom="margin">
                  <wp:posOffset>2858992</wp:posOffset>
                </wp:positionH>
                <wp:positionV relativeFrom="paragraph">
                  <wp:posOffset>1830646</wp:posOffset>
                </wp:positionV>
                <wp:extent cx="0" cy="288000"/>
                <wp:effectExtent l="76200" t="0" r="57150" b="55245"/>
                <wp:wrapNone/>
                <wp:docPr id="739" name="Gerade Verbindung mit Pfeil 739"/>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0445E" id="Gerade Verbindung mit Pfeil 739" o:spid="_x0000_s1026" type="#_x0000_t32" style="position:absolute;margin-left:225.1pt;margin-top:144.15pt;width:0;height:22.7pt;flip:x;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vn9gEAAEMEAAAOAAAAZHJzL2Uyb0RvYy54bWysU8mOEzEQvSPxD5bvpDtBghClM4cMMxwQ&#10;RAxw99jlbkveVPZk+XvK7qTDJiQQl5KXeq/qPZfXN0dn2R4wmeA7Pp+1nIGXQRnfd/zL57sXS85S&#10;Fl4JGzx0/ASJ32yeP1sf4goWYQhWATIi8Wl1iB0fco6rpklyACfSLETwdKkDOpFpi32jUByI3dlm&#10;0bavmkNAFTFISIlOb8dLvqn8WoPMH7VOkJntOPWWa8QaH0tsNmux6lHEwchzG+IfunDCeCo6Ud2K&#10;LNgTml+onJEYUtB5JoNrgtZGQtVAaubtT2oeBhGhaiFzUpxsSv+PVn7Y75AZ1fHXL99w5oWjR7oH&#10;FArYV8BH49WT75kzme00GMtKGpl2iGlF2K3f4XmX4g6LA0eNjmlr4juah+oJqWTHavlpshyOmcnx&#10;UNLpYrls2/oazchQmCKmfA/BsbLoeMooTD/kbfCe3jXgyC7271OmHgh4ARSw9SWmYI26M9bWTRkq&#10;2Fpke0HjkI/zooRwP2RlYexbr1g+RbIioxG+t3DOLKxN0T6qrat8sjBW/ASarCRVY2d1iK/1hJTg&#10;86Wm9ZRdYJq6m4BtNeyPwHN+gUId8L8BT4haOfg8gZ3xAX9X/WqTHvMvDoy6iwWPQZ3qHFRraFKr&#10;q+dfVb7C9/sKv/79zTcAAAD//wMAUEsDBBQABgAIAAAAIQDjIujb4AAAAAsBAAAPAAAAZHJzL2Rv&#10;d25yZXYueG1sTI9NT4QwEIbvJv6HZky8uUWqLkHKxo/sHkw8LErisUsHSqRTQssu/ntrPOhxZp68&#10;7zPFZrEDO+Lke0cSrlcJMKTG6Z46Ce9v26sMmA+KtBocoYQv9LApz88KlWt3oj0eq9CxGEI+VxJM&#10;CGPOuW8MWuVXbkSKt9ZNVoU4Th3XkzrFcDvwNEnuuFU9xQajRnwy2HxWs40lL6/Vuv3YCpqfs13d&#10;1o87U++lvLxYHu6BBVzCHww/+lEdyuh0cDNpzwYJN7dJGlEJaZYJYJH43RwkCCHWwMuC//+h/AYA&#10;AP//AwBQSwECLQAUAAYACAAAACEAtoM4kv4AAADhAQAAEwAAAAAAAAAAAAAAAAAAAAAAW0NvbnRl&#10;bnRfVHlwZXNdLnhtbFBLAQItABQABgAIAAAAIQA4/SH/1gAAAJQBAAALAAAAAAAAAAAAAAAAAC8B&#10;AABfcmVscy8ucmVsc1BLAQItABQABgAIAAAAIQCEoBvn9gEAAEMEAAAOAAAAAAAAAAAAAAAAAC4C&#10;AABkcnMvZTJvRG9jLnhtbFBLAQItABQABgAIAAAAIQDjIujb4AAAAAsBAAAPAAAAAAAAAAAAAAAA&#10;AFAEAABkcnMvZG93bnJldi54bWxQSwUGAAAAAAQABADzAAAAXQ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38464" behindDoc="0" locked="0" layoutInCell="1" allowOverlap="1" wp14:anchorId="08A49381" wp14:editId="2CBB7B7B">
                <wp:simplePos x="0" y="0"/>
                <wp:positionH relativeFrom="margin">
                  <wp:posOffset>2861945</wp:posOffset>
                </wp:positionH>
                <wp:positionV relativeFrom="paragraph">
                  <wp:posOffset>2406015</wp:posOffset>
                </wp:positionV>
                <wp:extent cx="0" cy="432000"/>
                <wp:effectExtent l="76200" t="0" r="57150" b="63500"/>
                <wp:wrapNone/>
                <wp:docPr id="612" name="Gerade Verbindung mit Pfeil 61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5E156" id="Gerade Verbindung mit Pfeil 612" o:spid="_x0000_s1026" type="#_x0000_t32" style="position:absolute;margin-left:225.35pt;margin-top:189.45pt;width:0;height:34pt;flip:x;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yu9QEAAEMEAAAOAAAAZHJzL2Uyb0RvYy54bWysU8mOEzEQvSPxD5bvpJOARihKZw4ZZjgg&#10;iNjujrvcbcmbyjVZ/p6yO9NhExKIS8lLvVf1nsvr25N34gCYbQytXMzmUkDQsbOhb+WXz/cvXkuR&#10;SYVOuRiglWfI8nbz/Nn6mFawjEN0HaBgkpBXx9TKgSitmibrAbzKs5gg8KWJ6BXxFvumQ3Vkdu+a&#10;5Xx+0xwjdgmjhpz59G68lJvKbwxo+mBMBhKuldwb1Yg17ktsNmu16lGlwepLG+ofuvDKBi46Ud0p&#10;UuIR7S9U3mqMORqa6eibaIzVUDWwmsX8JzWfBpWgamFzcppsyv+PVr8/7FDYrpU3i6UUQXl+pAdA&#10;1YH4Cri3oXsMvfCWxM6AdaKksWnHlFeM3YYdXnY57bA4cDLohXE2veV5qJ6wSnGqlp8ny+FEQo+H&#10;mk9fveTHrK/RjAyFKWGmB4helEUrM6Gy/UDbGAK/a8SRXR3eZeIeGPgEKGAXSszR2e7eOlc3Zahg&#10;61AcFI8DnRZFCeN+yCJl3ZvQCTontoLQqtA7uGQW1qZoH9XWFZ0djBU/gmErWdXYWR3iaz2lNQR6&#10;qukCZxeY4e4m4Lwa9kfgJb9AoQ7434AnRK0cA01gb0PE31W/2mTG/CcHRt3Fgn3sznUOqjU8qdXV&#10;y68qX+H7fYVf//7mGwAAAP//AwBQSwMEFAAGAAgAAAAhAFbSu7biAAAACwEAAA8AAABkcnMvZG93&#10;bnJldi54bWxMj81OwzAQhO9IvIO1SNyoAy1NGuJU/Kg9VOLQ0Eg9urETR8TrKHba8PYs4gC33Z3R&#10;zLfZerIdO+vBtw4F3M8iYBorp1psBBw+NncJMB8kKtk51AK+tId1fn2VyVS5C+71uQgNoxD0qRRg&#10;QuhTzn1ltJV+5nqNpNVusDLQOjRcDfJC4bbjD1G05Fa2SA1G9vrV6OqzGC2V7N6LuD5u5ji+Jduy&#10;Ll+2ptwLcXszPT8BC3oKf2b4wSd0yInp5EZUnnUCFo9RTFYB8zhZASPH7+VEw2K5Ap5n/P8P+TcA&#10;AAD//wMAUEsBAi0AFAAGAAgAAAAhALaDOJL+AAAA4QEAABMAAAAAAAAAAAAAAAAAAAAAAFtDb250&#10;ZW50X1R5cGVzXS54bWxQSwECLQAUAAYACAAAACEAOP0h/9YAAACUAQAACwAAAAAAAAAAAAAAAAAv&#10;AQAAX3JlbHMvLnJlbHNQSwECLQAUAAYACAAAACEA0i7crvUBAABDBAAADgAAAAAAAAAAAAAAAAAu&#10;AgAAZHJzL2Uyb0RvYy54bWxQSwECLQAUAAYACAAAACEAVtK7tuIAAAALAQAADwAAAAAAAAAAAAAA&#10;AABPBAAAZHJzL2Rvd25yZXYueG1sUEsFBgAAAAAEAAQA8wAAAF4FA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00928" behindDoc="0" locked="0" layoutInCell="1" allowOverlap="1" wp14:anchorId="2F7CD954" wp14:editId="63AA3578">
                <wp:simplePos x="0" y="0"/>
                <wp:positionH relativeFrom="column">
                  <wp:posOffset>3318002</wp:posOffset>
                </wp:positionH>
                <wp:positionV relativeFrom="paragraph">
                  <wp:posOffset>5302885</wp:posOffset>
                </wp:positionV>
                <wp:extent cx="1100328" cy="471170"/>
                <wp:effectExtent l="0" t="0" r="24130" b="24130"/>
                <wp:wrapNone/>
                <wp:docPr id="296" name="Verbinder: gewinkelt 296"/>
                <wp:cNvGraphicFramePr/>
                <a:graphic xmlns:a="http://schemas.openxmlformats.org/drawingml/2006/main">
                  <a:graphicData uri="http://schemas.microsoft.com/office/word/2010/wordprocessingShape">
                    <wps:wsp>
                      <wps:cNvCnPr/>
                      <wps:spPr>
                        <a:xfrm flipV="1">
                          <a:off x="0" y="0"/>
                          <a:ext cx="1100328" cy="471170"/>
                        </a:xfrm>
                        <a:prstGeom prst="bentConnector3">
                          <a:avLst>
                            <a:gd name="adj1" fmla="val 814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4CD14" id="Verbinder: gewinkelt 296" o:spid="_x0000_s1026" type="#_x0000_t34" style="position:absolute;margin-left:261.25pt;margin-top:417.55pt;width:86.65pt;height:37.1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Uw+wEAAE4EAAAOAAAAZHJzL2Uyb0RvYy54bWysVNuO0zAQfUfiHyy/0yTd1V6ipvvQ1fKC&#10;oOKy7649bgy+yTZN+/eMnTRdARIC8TLyZc7xnDOTrB6ORpMDhKic7WizqCkBy51Qdt/RL5+f3txR&#10;EhOzgmlnoaMniPRh/frVavAtLF3vtIBAkMTGdvAd7VPybVVF3oNhceE8WLyULhiWcBv2lQhsQHaj&#10;q2Vd31SDC8IHxyFGPH0cL+m68EsJPH2QMkIiuqNYWyoxlLjLsVqvWLsPzPeKT2Wwf6jCMGXx0Znq&#10;kSVGvgf1C5VRPLjoZFpwZyonpeJQNKCapv5JzaeeeSha0JzoZ5vi/6Pl7w/bQJTo6PL+hhLLDDbp&#10;GcJOWWxMS/aAZn8DnUi+R7cGH1sEbew2TLvotyFLP8pgiNTKP+MgFDNQHjkWr0+z13BMhONh09T1&#10;1RKng+Pd9W3T3JZmVCNP5vMhprfgDMmLju7Apo2zFlvqwlXhZ4d3MRXXxVQ5E18bSqTR2MQD0+Su&#10;ub7PVSPtlIyrM3FGaptjdFqJJ6V12eTZg40OBBk6mo7NxPAiC1kysspujPrLKp00jKwfQaKrWWep&#10;tMzzhZNxjmrOvNpidoZJrGAG1n8GTvkZCmXW/wY8I8rLzqYZbJR14XevX6yQY/7ZgVF3tmDnxKlM&#10;RrEGh7Z4P31g+at4uS/wy29g/QMAAP//AwBQSwMEFAAGAAgAAAAhABi9JmHgAAAACwEAAA8AAABk&#10;cnMvZG93bnJldi54bWxMj0FOwzAQRfdI3MEaJHbUaapETYhTVVAkdqWFA0zjIY6IxyF2m8DpMStY&#10;jubp//erzWx7caHRd44VLBcJCOLG6Y5bBW+vT3drED4ga+wdk4Iv8rCpr68qLLWb+ECXY2hFDGFf&#10;ogITwlBK6RtDFv3CDcTx9+5GiyGeYyv1iFMMt71MkySXFjuODQYHejDUfBzPVsFo2ex328/iZcrt&#10;9HzYfdMeH5W6vZm39yACzeEPhl/9qA51dDq5M2svegVZmmYRVbBeZUsQkciLLI45KSiSYgWyruT/&#10;DfUPAAAA//8DAFBLAQItABQABgAIAAAAIQC2gziS/gAAAOEBAAATAAAAAAAAAAAAAAAAAAAAAABb&#10;Q29udGVudF9UeXBlc10ueG1sUEsBAi0AFAAGAAgAAAAhADj9If/WAAAAlAEAAAsAAAAAAAAAAAAA&#10;AAAALwEAAF9yZWxzLy5yZWxzUEsBAi0AFAAGAAgAAAAhAEndxTD7AQAATgQAAA4AAAAAAAAAAAAA&#10;AAAALgIAAGRycy9lMm9Eb2MueG1sUEsBAi0AFAAGAAgAAAAhABi9JmHgAAAACwEAAA8AAAAAAAAA&#10;AAAAAAAAVQQAAGRycy9kb3ducmV2LnhtbFBLBQYAAAAABAAEAPMAAABiBQAAAAA=&#10;" adj="1760" strokecolor="black [3213]" strokeweight=".5pt"/>
            </w:pict>
          </mc:Fallback>
        </mc:AlternateContent>
      </w:r>
      <w:r w:rsidR="007A5D41">
        <w:rPr>
          <w:noProof/>
        </w:rPr>
        <mc:AlternateContent>
          <mc:Choice Requires="wps">
            <w:drawing>
              <wp:anchor distT="0" distB="0" distL="114300" distR="114300" simplePos="0" relativeHeight="251896832" behindDoc="0" locked="0" layoutInCell="1" allowOverlap="1" wp14:anchorId="13D22127" wp14:editId="7F4E7F80">
                <wp:simplePos x="0" y="0"/>
                <wp:positionH relativeFrom="column">
                  <wp:posOffset>4852035</wp:posOffset>
                </wp:positionH>
                <wp:positionV relativeFrom="paragraph">
                  <wp:posOffset>5155354</wp:posOffset>
                </wp:positionV>
                <wp:extent cx="899795" cy="287655"/>
                <wp:effectExtent l="0" t="0" r="14605" b="17145"/>
                <wp:wrapNone/>
                <wp:docPr id="518" name="Flussdiagramm: Grenzstelle 51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007A8"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Rifiuti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D22127" id="Flussdiagramm: Grenzstelle 518" o:spid="_x0000_s1146" type="#_x0000_t116" style="position:absolute;left:0;text-align:left;margin-left:382.05pt;margin-top:405.95pt;width:70.85pt;height:22.6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5+0gIAACs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k9z&#10;eCpFJDzSRuycqxoCvEhZoGvL1IvzTAiGghVw1hpXgOuDubf9zcExENBxK8M/lIa6yPNh4Jl1HlEQ&#10;ni8W88UUIwqq8fl8Np0GzOzV2Vjnr5mWKBxKzIVu1zWx/pFZ2SjitY1kk/2N88nz6BFCOy2aatMI&#10;ES+hk9haWLQn0AOEUqb8LLqLnfyiqySfjOCXugHE0DNJPDuKIbnYkwEppvpTEKFQC90/ngPG3zLw&#10;Xd5XewIB8EIBbuA1MRlP/iBYwBPqK+PwSsDdOAV4r6o8qWpSsZT99LfZR8CAzIGmAbsHeB878dzb&#10;B1cWx2tw7iv/k/PgESNr5QdneNX+TQeWUwnCH9niyf5IUqImsOS7bRc7eLEIxAbRVlcHaGur07w7&#10;QzcNdNINcf6eWBhwWAWwtPwdfEJzlVj3J4xqbV/ekwd7mDvQYtTCwiix+74jlmEkPiuYyEU+mYQN&#10;Ey+T6XwMF3uq2Z5q1E6uNfRjDuvR0HgM9l4cj9xq+QS7bRWigoooCrFLTL09XtY+LTLYjpStVtEM&#10;tooh/kY9GBrAA9FhNB67J2JNP04e5vBWH5cLKd6MUbINnkqvdl7zJs7YK6/9E8BGipPQb8+w8k7v&#10;0ep1xy9/AAAA//8DAFBLAwQUAAYACAAAACEA5JlzOuEAAAALAQAADwAAAGRycy9kb3ducmV2Lnht&#10;bEyPwU6DQBCG7ya+w2ZMvBi70LSlRZbGmHjQ1ENR7ws7BVJ2lrBbCm/veNLjzHz55/uz/WQ7MeLg&#10;W0cK4kUEAqlypqVawdfn6+MWhA+ajO4coYIZPezz25tMp8Zd6YhjEWrBIeRTraAJoU+l9FWDVvuF&#10;65H4dnKD1YHHoZZm0FcOt51cRtFGWt0Sf2h0jy8NVufiYhW8l8U8+7dz/HGk03eZrA4PbjwodX83&#10;PT+BCDiFPxh+9VkdcnYq3YWMF52CZLOKGVWwjeMdCCZ20ZrLlLxZJ0uQeSb/d8h/AAAA//8DAFBL&#10;AQItABQABgAIAAAAIQC2gziS/gAAAOEBAAATAAAAAAAAAAAAAAAAAAAAAABbQ29udGVudF9UeXBl&#10;c10ueG1sUEsBAi0AFAAGAAgAAAAhADj9If/WAAAAlAEAAAsAAAAAAAAAAAAAAAAALwEAAF9yZWxz&#10;Ly5yZWxzUEsBAi0AFAAGAAgAAAAhAMJ/bn7SAgAAKwYAAA4AAAAAAAAAAAAAAAAALgIAAGRycy9l&#10;Mm9Eb2MueG1sUEsBAi0AFAAGAAgAAAAhAOSZczrhAAAACwEAAA8AAAAAAAAAAAAAAAAALAUAAGRy&#10;cy9kb3ducmV2LnhtbFBLBQYAAAAABAAEAPMAAAA6BgAAAAA=&#10;" fillcolor="#c5e0b3 [1305]" strokecolor="black [3213]" strokeweight="1pt">
                <v:textbox>
                  <w:txbxContent>
                    <w:p w14:paraId="65B007A8"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Rifiuti</w:t>
                      </w:r>
                    </w:p>
                  </w:txbxContent>
                </v:textbox>
              </v:shape>
            </w:pict>
          </mc:Fallback>
        </mc:AlternateContent>
      </w:r>
      <w:r w:rsidR="007A5D41">
        <w:rPr>
          <w:noProof/>
        </w:rPr>
        <mc:AlternateContent>
          <mc:Choice Requires="wps">
            <w:drawing>
              <wp:anchor distT="0" distB="0" distL="114300" distR="114300" simplePos="0" relativeHeight="251898880" behindDoc="0" locked="0" layoutInCell="1" allowOverlap="1" wp14:anchorId="017E4365" wp14:editId="63EC30C3">
                <wp:simplePos x="0" y="0"/>
                <wp:positionH relativeFrom="margin">
                  <wp:posOffset>4672330</wp:posOffset>
                </wp:positionH>
                <wp:positionV relativeFrom="paragraph">
                  <wp:posOffset>5304155</wp:posOffset>
                </wp:positionV>
                <wp:extent cx="179705" cy="0"/>
                <wp:effectExtent l="0" t="76200" r="10795" b="95250"/>
                <wp:wrapNone/>
                <wp:docPr id="290" name="Gerade Verbindung mit Pfeil 290"/>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6CD35" id="Gerade Verbindung mit Pfeil 290" o:spid="_x0000_s1026" type="#_x0000_t32" style="position:absolute;margin-left:367.9pt;margin-top:417.65pt;width:14.15pt;height:0;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b29AEAAEMEAAAOAAAAZHJzL2Uyb0RvYy54bWysU8mOGyEQvUfKPyDucbctJZOx3J6DJzOX&#10;KLGyzB1D0Y3EpoLx8vcpaLudTYoS5YIoqPeq3qNY3R2dZXvAZILv+HzWcgZeBmV83/GvXx5eveUs&#10;ZeGVsMFDx0+Q+N365YvVIS5hEYZgFSAjEp+Wh9jxIee4bJokB3AizUIET5c6oBOZQuwbheJA7M42&#10;i7Z90xwCqohBQkp0ej9e8nXl1xpk/qh1gsxsx6m3XFes666szXollj2KOBh5bkP8QxdOGE9FJ6p7&#10;kQV7RvMLlTMSQwo6z2RwTdDaSKgaSM28/UnN50FEqFrInBQnm9L/o5Uf9ltkRnV8cUv+eOHokR4B&#10;hQL2BLgzXj37njmT2VaDsaykkWmHmJaE3fgtnqMUt1gcOGp0TFsTn2geqiekkh2r5afJcjhmJulw&#10;fnN7077mTF6umpGhMEVM+RGCY2XT8ZRRmH7Im+A9vWvAkV3s36dMPRDwAihg68uagjXqwVhbgzJU&#10;sLHI9oLGIR/nRQnhfsjKwth3XrF8imRFRiN8b+GcWVibon1UW3f5ZGGs+Ak0WVlUVd11iK/1hJTg&#10;86Wm9ZRdYJq6m4Dtn4Hn/AKFOuB/A54QtXLweQI74wP+rvrVJj3mXxwYdRcLdkGd6hxUa2hSq6vn&#10;X1W+wvdxhV///vobAAAA//8DAFBLAwQUAAYACAAAACEARojfB+EAAAALAQAADwAAAGRycy9kb3du&#10;cmV2LnhtbEyPzWrDMBCE74W+g9hCb42cuomNazn0h+RQ6CFuDDkqlmyZWitjyYn79t1CoT3OzjDz&#10;bb6Zbc/OevSdQwHLRQRMY+1Uh62Aw8f2LgXmg0Qle4dawJf2sCmur3KZKXfBvT6XoWVUgj6TAkwI&#10;Q8a5r4220i/coJG8xo1WBpJjy9UoL1Rue34fRWtuZYe0YOSgX4yuP8vJ0sjbe5k0x22M02u6q5rq&#10;eWeqvRC3N/PTI7Cg5/AXhh98QoeCmE5uQuVZLyCJV4QeBKTxKgZGiWT9sAR2+r3wIuf/fyi+AQAA&#10;//8DAFBLAQItABQABgAIAAAAIQC2gziS/gAAAOEBAAATAAAAAAAAAAAAAAAAAAAAAABbQ29udGVu&#10;dF9UeXBlc10ueG1sUEsBAi0AFAAGAAgAAAAhADj9If/WAAAAlAEAAAsAAAAAAAAAAAAAAAAALwEA&#10;AF9yZWxzLy5yZWxzUEsBAi0AFAAGAAgAAAAhANzkVvb0AQAAQwQAAA4AAAAAAAAAAAAAAAAALgIA&#10;AGRycy9lMm9Eb2MueG1sUEsBAi0AFAAGAAgAAAAhAEaI3wfhAAAACwEAAA8AAAAAAAAAAAAAAAAA&#10;TgQAAGRycy9kb3ducmV2LnhtbFBLBQYAAAAABAAEAPMAAABcBQ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99904" behindDoc="0" locked="0" layoutInCell="1" allowOverlap="1" wp14:anchorId="77179615" wp14:editId="5EE5A8DA">
                <wp:simplePos x="0" y="0"/>
                <wp:positionH relativeFrom="column">
                  <wp:posOffset>3331845</wp:posOffset>
                </wp:positionH>
                <wp:positionV relativeFrom="paragraph">
                  <wp:posOffset>5304155</wp:posOffset>
                </wp:positionV>
                <wp:extent cx="1162685" cy="0"/>
                <wp:effectExtent l="0" t="0" r="37465" b="19050"/>
                <wp:wrapNone/>
                <wp:docPr id="292" name="Gerader Verbinder 292"/>
                <wp:cNvGraphicFramePr/>
                <a:graphic xmlns:a="http://schemas.openxmlformats.org/drawingml/2006/main">
                  <a:graphicData uri="http://schemas.microsoft.com/office/word/2010/wordprocessingShape">
                    <wps:wsp>
                      <wps:cNvCnPr/>
                      <wps:spPr>
                        <a:xfrm>
                          <a:off x="0" y="0"/>
                          <a:ext cx="1162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6ED6F" id="Gerader Verbinder 292"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62.35pt,417.65pt" to="353.9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k/zQEAAAYEAAAOAAAAZHJzL2Uyb0RvYy54bWysU02P0zAQvSPxHyzfaT4kqiVquodd7V4Q&#10;VHzdXWfcWPKXxqZJ/z1jt01XgIRAXByPPe/NvOfJ5n62hh0Bo/au582q5gyc9IN2h55//fL05o6z&#10;mIQbhPEOen6CyO+3r19tptBB60dvBkBGJC52U+j5mFLoqirKEayIKx/A0aXyaEWiEA/VgGIidmuq&#10;tq7X1eRxCOglxEinj+dLvi38SoFMH5WKkJjpOfWWyopl3ee12m5Ed0ARRi0vbYh/6MIK7ajoQvUo&#10;kmDfUf9CZbVEH71KK+lt5ZXSEooGUtPUP6n5PIoARQuZE8NiU/x/tPLDcYdMDz1v37WcOWHpkZ4B&#10;RX6Wb4B77fIuX5JVU4gdIR7cDi9RDDvMumeFNn9JEZuLvafFXpgTk3TYNOt2ffeWM3m9q27AgDE9&#10;g7csb3putMvKRSeO72OiYpR6TcnHxuU1eqOHJ21MCfLMwINBdhT02mlucsuEe5FFUUZWWci59bJL&#10;JwNn1k+gyI3cbKle5vDGKaQEl668xlF2hinqYAHWfwZe8jMUyoz+DXhBlMrepQVstfP4u+o3K9Q5&#10;/+rAWXe2YO+HU3nUYg0NW3Hu8mPkaX4ZF/jt993+AAAA//8DAFBLAwQUAAYACAAAACEAVtJDa+AA&#10;AAALAQAADwAAAGRycy9kb3ducmV2LnhtbEyPwUrDQBCG74LvsIzgRezGxjQlZlMk0IsHwUaKx212&#10;mgSzsyG7bdK3dwShHmfm45/vzzez7cUZR985UvC0iEAg1c501Cj4rLaPaxA+aDK6d4QKLuhhU9ze&#10;5DozbqIPPO9CIziEfKYVtCEMmZS+btFqv3ADEt+ObrQ68Dg20ox64nDby2UUraTVHfGHVg9Ytlh/&#10;705WwVfzEG/3FVVTGd6Pq3a+7N+SUqn7u/n1BUTAOVxh+NVndSjY6eBOZLzoFSTL55RRBes4iUEw&#10;kUYplzn8bWSRy/8dih8AAAD//wMAUEsBAi0AFAAGAAgAAAAhALaDOJL+AAAA4QEAABMAAAAAAAAA&#10;AAAAAAAAAAAAAFtDb250ZW50X1R5cGVzXS54bWxQSwECLQAUAAYACAAAACEAOP0h/9YAAACUAQAA&#10;CwAAAAAAAAAAAAAAAAAvAQAAX3JlbHMvLnJlbHNQSwECLQAUAAYACAAAACEArX65P80BAAAGBAAA&#10;DgAAAAAAAAAAAAAAAAAuAgAAZHJzL2Uyb0RvYy54bWxQSwECLQAUAAYACAAAACEAVtJDa+AAAAAL&#10;AQAADwAAAAAAAAAAAAAAAAAnBAAAZHJzL2Rvd25yZXYueG1sUEsFBgAAAAAEAAQA8wAAADQFAAAA&#10;AA==&#10;" strokecolor="black [3213]" strokeweight=".5pt">
                <v:stroke joinstyle="miter"/>
              </v:line>
            </w:pict>
          </mc:Fallback>
        </mc:AlternateContent>
      </w:r>
      <w:r w:rsidR="007A5D41">
        <w:rPr>
          <w:noProof/>
        </w:rPr>
        <mc:AlternateContent>
          <mc:Choice Requires="wps">
            <w:drawing>
              <wp:anchor distT="0" distB="0" distL="114300" distR="114300" simplePos="0" relativeHeight="251897856" behindDoc="0" locked="0" layoutInCell="1" allowOverlap="1" wp14:anchorId="2B8B8B8A" wp14:editId="2374E688">
                <wp:simplePos x="0" y="0"/>
                <wp:positionH relativeFrom="column">
                  <wp:posOffset>4527868</wp:posOffset>
                </wp:positionH>
                <wp:positionV relativeFrom="paragraph">
                  <wp:posOffset>5230389</wp:posOffset>
                </wp:positionV>
                <wp:extent cx="107950" cy="179705"/>
                <wp:effectExtent l="2222" t="0" r="27623" b="0"/>
                <wp:wrapNone/>
                <wp:docPr id="529" name="Bogen 529"/>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AA72" id="Bogen 529" o:spid="_x0000_s1026" style="position:absolute;margin-left:356.55pt;margin-top:411.85pt;width:8.5pt;height:14.15pt;rotation:-90;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mqwIAANIFAAAOAAAAZHJzL2Uyb0RvYy54bWysVN1P2zAQf5+0/8Hy+0hSWkoqUtSBmCYh&#10;QIOJZ+PYbSbb59lu0+6v39lJ2rKhSZuWh+jO9/27j4vLrVZkI5xvwFS0OMkpEYZD3ZhlRb8+3Xw4&#10;p8QHZmqmwIiK7oSnl/P37y5aOxMjWIGqhSPoxPhZayu6CsHOsszzldDMn4AVBoUSnGYBWbfMasda&#10;9K5VNsrzs6wFV1sHXHiPr9edkM6TfykFD/dSehGIqijmFtLfpf9L/GfzCzZbOmZXDe/TYP+QhWaN&#10;waB7V9csMLJ2zW+udMMdeJDhhIPOQMqGi1QDVlPkv1TzuGJWpFoQHG/3MPn/55bfbR4caeqKTkYl&#10;JYZpbNJHWApD4gPC01o/Q61H++B6ziMZa91Kp4kDxLQ4w17glyDAosg2IbzbIyy2gXB8LPJpOcE+&#10;cBQV03KaT2KIrPMVfVrnwycBmkSioszx5JNtbn1I+NZ9jqz+VlAitcJ2bZgixdl5ORqfjvuOHqmN&#10;jtXG07yclKd91N4txh/ixhjKxL8H1dQ3jVKJifMorpQjGKuiYVv0Hl5pRSfXzK86pSTq1aLLLCLZ&#10;YZeosFOiC/dFSGxBhCcVm4b/EIxxLkwYAiqD2tFMYmp7ww75Pxr2+tFUpMX4G+O9RYoMJuyNdWPA&#10;vZX2ASPZ6Q8IdHVHCF6g3uH0pRHCofCW3zQI4S3z4YE5bCw+4m0J9/iTCtqKQk9RsgL34633qI/r&#10;gVJKWtzrivrva+YEJeqzwcUpi/E4HoLEjCfTETLuWPJyLDFrfQXYcBw1zC6RUT+ogZQO9DOeoEWM&#10;iiJmOMauKA9uYK5Cd2/wiHGxWCQ1XH7Lwq15tHzoehyep+0zc7af/YBLcwfDDWCzNKzdthx0Yz8M&#10;LNYBZBOi8IBrz+DhQOrVZTrmk9bhFM9/AgAA//8DAFBLAwQUAAYACAAAACEANKjrSOAAAAALAQAA&#10;DwAAAGRycy9kb3ducmV2LnhtbEyPTU7DMBBG90jcwRokNojatGnThjgVAnWFVInSA7jxNI6IxyF2&#10;23B7hhXdzc/TN2/K9eg7ccYhtoE0PE0UCKQ62JYaDfvPzeMSREyGrOkCoYYfjLCubm9KU9hwoQ88&#10;71IjOIRiYTS4lPpCylg79CZOQo/Eu2MYvEncDo20g7lwuO/kVKmF9KYlvuBMj68O66/dyWt42258&#10;XA3qG3v7fsT57AH3bqv1/d348gwi4Zj+YfjTZ3Wo2OkQTmSj6DTkKs8Y1bCcrrhgIp/NcxAHnmSL&#10;DGRVyusfql8AAAD//wMAUEsBAi0AFAAGAAgAAAAhALaDOJL+AAAA4QEAABMAAAAAAAAAAAAAAAAA&#10;AAAAAFtDb250ZW50X1R5cGVzXS54bWxQSwECLQAUAAYACAAAACEAOP0h/9YAAACUAQAACwAAAAAA&#10;AAAAAAAAAAAvAQAAX3JlbHMvLnJlbHNQSwECLQAUAAYACAAAACEA/w6MZqsCAADSBQAADgAAAAAA&#10;AAAAAAAAAAAuAgAAZHJzL2Uyb0RvYy54bWxQSwECLQAUAAYACAAAACEANKjrSOAAAAALAQAADwAA&#10;AAAAAAAAAAAAAAAFBQAAZHJzL2Rvd25yZXYueG1sUEsFBgAAAAAEAAQA8wAAABIGA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1892736" behindDoc="0" locked="0" layoutInCell="1" allowOverlap="1" wp14:anchorId="56BCA820" wp14:editId="1E8AC0B9">
                <wp:simplePos x="0" y="0"/>
                <wp:positionH relativeFrom="column">
                  <wp:posOffset>4846955</wp:posOffset>
                </wp:positionH>
                <wp:positionV relativeFrom="paragraph">
                  <wp:posOffset>4578643</wp:posOffset>
                </wp:positionV>
                <wp:extent cx="899795" cy="287655"/>
                <wp:effectExtent l="0" t="0" r="14605" b="17145"/>
                <wp:wrapNone/>
                <wp:docPr id="664" name="Flussdiagramm: Grenzstelle 664"/>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2F417"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BCA820" id="Flussdiagramm: Grenzstelle 664" o:spid="_x0000_s1147" type="#_x0000_t116" style="position:absolute;left:0;text-align:left;margin-left:381.65pt;margin-top:360.5pt;width:70.85pt;height:22.6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Aj0gIAACwGAAAOAAAAZHJzL2Uyb0RvYy54bWysVNtu2zAMfR+wfxD0vjoJcmmMOkWQIsWA&#10;ri3WDn1WZKk2oNskJXb69aMk2826bgOG5cGReDkkj0heXLZSoAOzrtaqwOOzEUZMUV3W6rnA3x63&#10;n84xcp6okgitWIGPzOHL1ccPF43J2URXWpTMIgBRLm9MgSvvTZ5ljlZMEnemDVOg5NpK4uFqn7PS&#10;kgbQpcgmo9E8a7QtjdWUOQfSq6TEq4jPOaP+jnPHPBIFhtx8/Nr43YVvtrog+bMlpqpplwb5hywk&#10;qRUEHaCuiCdob+tfoGRNrXaa+zOqZaY5rymLNUA149Gbah4qYlisBchxZqDJ/T9Yenu4t6guCzyf&#10;TzFSRMIjbcXeubImwIuUObq2TL04z4RgKFgBZ41xObg+mHvb3RwcAwEttzL8Q2mojTwfB55Z6xEF&#10;4flyuVjOMKKgmpwv5rNZwMxenY11/pppicKhwFzoZlMR6x+ZlbUiXttINjncOJ88e48Q2mlRl9ta&#10;iHgJncQ2wqIDgR4glDLl59Fd7OUXXSb5dAS/1A0ghp5J4nkvhuRiTwakmOpPQYRCDXT/ZAEYf8vA&#10;t+Ou2hMIgBcKcAOvicl48kfBAp5QXxmHVwLuJinAe1WNk6oiJUvZz36bfQQMyBxoGrA7gPexE8+d&#10;fXBlcbwG567yPzkPHjGyVn5whlft3nRgOZUgfM8WT/Y9SYmawJJvd23s4HF6wSDb6fIIfW11Gnhn&#10;6LaGVrohzt8TCxMOuwC2lr+DT+iuAuvuhFGl7ct78mAPgwdajBrYGAV23/fEMozEZwUjuRxPp2HF&#10;xMt0tpjAxZ5qdqcatZcbDQ05hv1oaDwGey/6I7daPsFyW4eooCKKQuwCU2/7y8anTQbrkbL1OprB&#10;WjHE36gHQwN4YDrMxmP7RKzp5snDIN7qfruQ/M0cJdvgqfR67zWv45C98tq9AaykOArd+gw77/Qe&#10;rV6X/OoHAAAA//8DAFBLAwQUAAYACAAAACEA34XTF98AAAALAQAADwAAAGRycy9kb3ducmV2Lnht&#10;bEyPQU+DQBCF7yb+h82YeDF2oShVZGmMiQdNPRTb+wJTIGVnCbul8O+dnurtTd7Lm++l68l0YsTB&#10;tZYUhIsABFJpq5ZqBbvfz8cXEM5rqnRnCRXM6GCd3d6kOqnsmbY45r4WXEIu0Qoa7/tESlc2aLRb&#10;2B6JvYMdjPZ8DrWsBn3mctPJZRDE0uiW+EOje/xosDzmJ6Pgu8jn2X0dw58tHfbF6mnzYMeNUvd3&#10;0/sbCI+Tv4bhgs/okDFTYU9UOdEpWMVRxFEWy5BHceI1eGZRXKw4Apml8v+G7A8AAP//AwBQSwEC&#10;LQAUAAYACAAAACEAtoM4kv4AAADhAQAAEwAAAAAAAAAAAAAAAAAAAAAAW0NvbnRlbnRfVHlwZXNd&#10;LnhtbFBLAQItABQABgAIAAAAIQA4/SH/1gAAAJQBAAALAAAAAAAAAAAAAAAAAC8BAABfcmVscy8u&#10;cmVsc1BLAQItABQABgAIAAAAIQALusAj0gIAACwGAAAOAAAAAAAAAAAAAAAAAC4CAABkcnMvZTJv&#10;RG9jLnhtbFBLAQItABQABgAIAAAAIQDfhdMX3wAAAAsBAAAPAAAAAAAAAAAAAAAAACwFAABkcnMv&#10;ZG93bnJldi54bWxQSwUGAAAAAAQABADzAAAAOAYAAAAA&#10;" fillcolor="#c5e0b3 [1305]" strokecolor="black [3213]" strokeweight="1pt">
                <v:textbox>
                  <w:txbxContent>
                    <w:p w14:paraId="2422F417"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Output</w:t>
                      </w:r>
                    </w:p>
                  </w:txbxContent>
                </v:textbox>
              </v:shape>
            </w:pict>
          </mc:Fallback>
        </mc:AlternateContent>
      </w:r>
      <w:r w:rsidR="007A5D41">
        <w:rPr>
          <w:noProof/>
        </w:rPr>
        <mc:AlternateContent>
          <mc:Choice Requires="wps">
            <w:drawing>
              <wp:anchor distT="0" distB="0" distL="114300" distR="114300" simplePos="0" relativeHeight="251894784" behindDoc="0" locked="0" layoutInCell="1" allowOverlap="1" wp14:anchorId="4C103EAA" wp14:editId="2640E836">
                <wp:simplePos x="0" y="0"/>
                <wp:positionH relativeFrom="margin">
                  <wp:posOffset>4665345</wp:posOffset>
                </wp:positionH>
                <wp:positionV relativeFrom="paragraph">
                  <wp:posOffset>4724693</wp:posOffset>
                </wp:positionV>
                <wp:extent cx="180000" cy="0"/>
                <wp:effectExtent l="0" t="76200" r="10795" b="95250"/>
                <wp:wrapNone/>
                <wp:docPr id="666" name="Gerade Verbindung mit Pfeil 666"/>
                <wp:cNvGraphicFramePr/>
                <a:graphic xmlns:a="http://schemas.openxmlformats.org/drawingml/2006/main">
                  <a:graphicData uri="http://schemas.microsoft.com/office/word/2010/wordprocessingShape">
                    <wps:wsp>
                      <wps:cNvCnPr/>
                      <wps:spPr>
                        <a:xfrm flipV="1">
                          <a:off x="0" y="0"/>
                          <a:ext cx="18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12051" id="Gerade Verbindung mit Pfeil 666" o:spid="_x0000_s1026" type="#_x0000_t32" style="position:absolute;margin-left:367.35pt;margin-top:372pt;width:14.15pt;height:0;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p8wEAAEMEAAAOAAAAZHJzL2Uyb0RvYy54bWysU8tu2zAQvBfoPxC815JzMALDcg5Ok0vR&#10;Gn3kTpNLiQBfWDJ+/H2XlC03aYGiQXUgtOTO7M5wubo7Osv2gMkE3/H5rOUMvAzK+L7jP74/fLjl&#10;LGXhlbDBQ8dPkPjd+v271SEu4SYMwSpARiQ+LQ+x40POcdk0SQ7gRJqFCJ4OdUAnMoXYNwrFgdid&#10;bW7adtEcAqqIQUJKtHs/HvJ15dcaZP6idYLMbMept1xXrOuurM16JZY9ijgYeW5DvKELJ4ynohPV&#10;vciCPaP5jcoZiSEFnWcyuCZobSRUDaRm3r5S820QEaoWMifFyab0/2jl5/0WmVEdXywWnHnh6JIe&#10;AYUC9gS4M149+545k9lWg7GspJFph5iWhN34LZ6jFLdYHDhqdExbE59oHqonpJIdq+WnyXI4ZiZp&#10;c37b0seZvBw1I0NhipjyIwTHyk/HU0Zh+iFvgvd0rwFHdrH/lDL1QMALoICtL2sK1qgHY20NylDB&#10;xiLbCxqHfJwXJYR7kZWFsR+9YvkUyYqMRvjewjmzsDZF+6i2/uWThbHiV9BkZVFVddchvtYTUoLP&#10;l5rWU3aBaepuArZ/B57zCxTqgP8LeELUysHnCeyMD/in6leb9Jh/cWDUXSzYBXWqc1CtoUmtrp5f&#10;VXkKv8YVfn37658AAAD//wMAUEsDBBQABgAIAAAAIQDixPNn3QAAAAsBAAAPAAAAZHJzL2Rvd25y&#10;ZXYueG1sTE9NS8NAEL0L/odlBG92owlNidkUP2gPgodGAx63ySQbzM6G7KaN/94RBL29mfd4H/l2&#10;sYM44eR7RwpuVxEIpNo1PXUK3t92NxsQPmhq9OAIFXyhh21xeZHrrHFnOuCpDJ1gE/KZVmBCGDMp&#10;fW3Qar9yIxJzrZusDnxOnWwmfWZzO8i7KFpLq3viBKNHfDJYf5az5ZCX1zJtP3Yxzc+bfdVWj3tT&#10;HZS6vloe7kEEXMKfGH7qc3UouNPRzdR4MShI4yRlKYMk4VGsSNcxg+PvRxa5/L+h+AYAAP//AwBQ&#10;SwECLQAUAAYACAAAACEAtoM4kv4AAADhAQAAEwAAAAAAAAAAAAAAAAAAAAAAW0NvbnRlbnRfVHlw&#10;ZXNdLnhtbFBLAQItABQABgAIAAAAIQA4/SH/1gAAAJQBAAALAAAAAAAAAAAAAAAAAC8BAABfcmVs&#10;cy8ucmVsc1BLAQItABQABgAIAAAAIQBNcn/p8wEAAEMEAAAOAAAAAAAAAAAAAAAAAC4CAABkcnMv&#10;ZTJvRG9jLnhtbFBLAQItABQABgAIAAAAIQDixPNn3QAAAAsBAAAPAAAAAAAAAAAAAAAAAE0EAABk&#10;cnMvZG93bnJldi54bWxQSwUGAAAAAAQABADzAAAAVw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93760" behindDoc="0" locked="0" layoutInCell="1" allowOverlap="1" wp14:anchorId="23191B0A" wp14:editId="152F03AF">
                <wp:simplePos x="0" y="0"/>
                <wp:positionH relativeFrom="column">
                  <wp:posOffset>4520615</wp:posOffset>
                </wp:positionH>
                <wp:positionV relativeFrom="paragraph">
                  <wp:posOffset>4650934</wp:posOffset>
                </wp:positionV>
                <wp:extent cx="107950" cy="179705"/>
                <wp:effectExtent l="2222" t="0" r="27623" b="0"/>
                <wp:wrapNone/>
                <wp:docPr id="665" name="Bogen 66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D92C2" id="Bogen 665" o:spid="_x0000_s1026" style="position:absolute;margin-left:355.95pt;margin-top:366.2pt;width:8.5pt;height:14.15pt;rotation:-90;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Y/rAIAANIFAAAOAAAAZHJzL2Uyb0RvYy54bWysVE1v2zAMvQ/YfxB0X22n+WiCOkXWosOA&#10;og3WDj2rspR4kERNUuJkv36UbCfpVgzYMB8MUnwkxUeKl1c7rchWOF+DKWlxllMiDIeqNquSfn26&#10;/XBBiQ/MVEyBESXdC0+v5u/fXTZ2JgawBlUJRzCI8bPGlnQdgp1lmedroZk/AysMGiU4zQKqbpVV&#10;jjUYXatskOfjrAFXWQdceI+nN62RzlN8KQUPD1J6EYgqKd4tpL9L/5f4z+aXbLZyzK5r3l2D/cMt&#10;NKsNJj2EumGBkY2rfwula+7AgwxnHHQGUtZcpBqwmiL/pZrHNbMi1YLkeHugyf+/sPx+u3Skrko6&#10;Ho8oMUxjkz7CShgSD5CexvoZoh7t0nWaRzHWupNOEwfIaTHGXuCXKMCiyC4xvD8wLHaBcDws8sl0&#10;hH3gaCom00meUmRtrBjTOh8+CdAkCiVljqeYbHvnQ+K36u7Iqm8FJVIrbNeWKVKML6aD4fmw6+gJ&#10;bHAKG07y6Wh6HlGYtQuLUp835lAm/j2ourqtlUpKnEdxrRzBXCUNu6KL8AoVg9wwv25BydTBYsgs&#10;Mtlyl6SwV6JN90VIbEGkJxWbhv+YjHEuTOgTKoPo6CbxagfHlvk/Onb46CrSw/gb54NHygwmHJx1&#10;bcC9de0jR7LF9wy0dUcKXqDa4/SlEcKh8Jbf1kjhHfNhyRw2Fg9xt4QH/EkFTUmhkyhZg/vx1nnE&#10;4/NAKyUNvuuS+u8b5gQl6rPBhzMthsO4CJIyHE0GqLhTy8upxWz0NWDDcdTwdkmM+KB6UTrQz7iC&#10;FjErmpjhmLukPLheuQ7tvsElxsVikWD4+C0Ld+bR8r7rcXieds/M2W72Az6ae+h3QDes7dwesbEf&#10;BhabALIO0XjktVNwcaD0ajOd6gl1XMXznwAAAP//AwBQSwMEFAAGAAgAAAAhAIlBteXfAAAACwEA&#10;AA8AAABkcnMvZG93bnJldi54bWxMj8FOwzAMhu9IvENkJC6IJV3pNkrTCYF2QprE2ANkjddUNE5p&#10;sq28PeYEt9/yp9+fq/Xke3HGMXaBNGQzBQKpCbajVsP+Y3O/AhGTIWv6QKjhGyOs6+urypQ2XOgd&#10;z7vUCi6hWBoNLqWhlDI2Dr2JszAg8e4YRm8Sj2Mr7WguXO57OVdqIb3piC84M+CLw+Zzd/IaXrcb&#10;Hx9H9YWDfTtikd/h3m21vr2Znp9AJJzSHwy/+qwONTsdwolsFL2GpVrMGeWQrzIQTCzzhwLEgUNR&#10;ZCDrSv7/of4BAAD//wMAUEsBAi0AFAAGAAgAAAAhALaDOJL+AAAA4QEAABMAAAAAAAAAAAAAAAAA&#10;AAAAAFtDb250ZW50X1R5cGVzXS54bWxQSwECLQAUAAYACAAAACEAOP0h/9YAAACUAQAACwAAAAAA&#10;AAAAAAAAAAAvAQAAX3JlbHMvLnJlbHNQSwECLQAUAAYACAAAACEAz4aWP6wCAADSBQAADgAAAAAA&#10;AAAAAAAAAAAuAgAAZHJzL2Uyb0RvYy54bWxQSwECLQAUAAYACAAAACEAiUG15d8AAAALAQAADwAA&#10;AAAAAAAAAAAAAAAGBQAAZHJzL2Rvd25yZXYueG1sUEsFBgAAAAAEAAQA8wAAABIGA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1895808" behindDoc="0" locked="0" layoutInCell="1" allowOverlap="1" wp14:anchorId="47AD1B21" wp14:editId="56F69090">
                <wp:simplePos x="0" y="0"/>
                <wp:positionH relativeFrom="column">
                  <wp:posOffset>3324419</wp:posOffset>
                </wp:positionH>
                <wp:positionV relativeFrom="paragraph">
                  <wp:posOffset>4724400</wp:posOffset>
                </wp:positionV>
                <wp:extent cx="1162807" cy="0"/>
                <wp:effectExtent l="0" t="0" r="37465" b="19050"/>
                <wp:wrapNone/>
                <wp:docPr id="667" name="Gerader Verbinder 667"/>
                <wp:cNvGraphicFramePr/>
                <a:graphic xmlns:a="http://schemas.openxmlformats.org/drawingml/2006/main">
                  <a:graphicData uri="http://schemas.microsoft.com/office/word/2010/wordprocessingShape">
                    <wps:wsp>
                      <wps:cNvCnPr/>
                      <wps:spPr>
                        <a:xfrm>
                          <a:off x="0" y="0"/>
                          <a:ext cx="11628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8F77D" id="Gerader Verbinder 667"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61.75pt,372pt" to="353.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XzAEAAAYEAAAOAAAAZHJzL2Uyb0RvYy54bWysU8tu2zAQvBfoPxC815J8cAPBcg4JkkvR&#10;Gn3daWppEeALS9aS/75LypaDpkDRoheKS+7M7gxX2/vJGnYCjNq7jjermjNw0vfaHTv+7evTuzvO&#10;YhKuF8Y76PgZIr/fvX2zHUMLaz940wMyInGxHUPHh5RCW1VRDmBFXPkAji6VRysShXisehQjsVtT&#10;ret6U40e+4BeQox0+jhf8l3hVwpk+qRUhMRMx6m3VFYs6yGv1W4r2iOKMGh5aUP8QxdWaEdFF6pH&#10;kQT7gfoVldUSffQqraS3lVdKSygaSE1T/6LmyyACFC1kTgyLTfH/0cqPpz0y3Xd8s3nPmROWHukZ&#10;UORn+Q540C7v8iVZNYbYEuLB7fESxbDHrHtSaPOXFLGp2Hte7IUpMUmHTbNZ39VURV7vqhswYEzP&#10;4C3Lm44b7bJy0YrTh5ioGKVeU/KxcXmN3uj+SRtTgjwz8GCQnQS9dpqa3DLhXmRRlJFVFjK3Xnbp&#10;bGBm/QyK3MjNluplDm+cQkpw6cprHGVnmKIOFmD9Z+AlP0OhzOjfgBdEqexdWsBWO4+/q36zQs35&#10;Vwdm3dmCg+/P5VGLNTRsxbnLj5Gn+WVc4Lffd/cTAAD//wMAUEsDBBQABgAIAAAAIQBLS/8s4AAA&#10;AAsBAAAPAAAAZHJzL2Rvd25yZXYueG1sTI/BSsNAEIbvgu+wjOBF7Ma2SUuaTZFALx4EGyket8k0&#10;G8zOhuy2Sd/eEYR6nJmPf74/2062ExccfOtIwcssAoFUubqlRsFnuXteg/BBU607R6jgih62+f1d&#10;ptPajfSBl31oBIeQT7UCE0KfSukrg1b7meuR+HZyg9WBx6GR9aBHDrednEdRIq1uiT8Y3WNhsPre&#10;n62Cr+ZpsTuUVI5FeD8lZroe3uJCqceH6XUDIuAUbjD86rM65Ox0dGeqvegUxPNFzKiC1XLJpZhY&#10;RUkC4vi3kXkm/3fIfwAAAP//AwBQSwECLQAUAAYACAAAACEAtoM4kv4AAADhAQAAEwAAAAAAAAAA&#10;AAAAAAAAAAAAW0NvbnRlbnRfVHlwZXNdLnhtbFBLAQItABQABgAIAAAAIQA4/SH/1gAAAJQBAAAL&#10;AAAAAAAAAAAAAAAAAC8BAABfcmVscy8ucmVsc1BLAQItABQABgAIAAAAIQApd+tXzAEAAAYEAAAO&#10;AAAAAAAAAAAAAAAAAC4CAABkcnMvZTJvRG9jLnhtbFBLAQItABQABgAIAAAAIQBLS/8s4AAAAAsB&#10;AAAPAAAAAAAAAAAAAAAAACYEAABkcnMvZG93bnJldi54bWxQSwUGAAAAAAQABADzAAAAMwUAAAAA&#10;" strokecolor="black [3213]" strokeweight=".5pt">
                <v:stroke joinstyle="miter"/>
              </v:line>
            </w:pict>
          </mc:Fallback>
        </mc:AlternateContent>
      </w:r>
      <w:r w:rsidR="007A5D41">
        <w:rPr>
          <w:noProof/>
        </w:rPr>
        <mc:AlternateContent>
          <mc:Choice Requires="wps">
            <w:drawing>
              <wp:anchor distT="0" distB="0" distL="114300" distR="114300" simplePos="0" relativeHeight="251841536" behindDoc="0" locked="0" layoutInCell="1" allowOverlap="1" wp14:anchorId="4C14BA68" wp14:editId="523FF64E">
                <wp:simplePos x="0" y="0"/>
                <wp:positionH relativeFrom="column">
                  <wp:posOffset>2859600</wp:posOffset>
                </wp:positionH>
                <wp:positionV relativeFrom="paragraph">
                  <wp:posOffset>5979551</wp:posOffset>
                </wp:positionV>
                <wp:extent cx="0" cy="251460"/>
                <wp:effectExtent l="76200" t="0" r="57150" b="53340"/>
                <wp:wrapNone/>
                <wp:docPr id="624" name="Gerade Verbindung mit Pfeil 624"/>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8945C" id="Gerade Verbindung mit Pfeil 624" o:spid="_x0000_s1026" type="#_x0000_t32" style="position:absolute;margin-left:225.15pt;margin-top:470.85pt;width:0;height:19.8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R29gEAAEMEAAAOAAAAZHJzL2Uyb0RvYy54bWysU8mOEzEQvSPxD5bvpJNoiFCUzhwyzHBA&#10;EMHA3bHL3Za8qezJ8veU3UmHTSMN4lLyUu9Vvefy6vboLNsDJhN8y2eTKWfgZVDGdy3/9nj/5h1n&#10;KQuvhA0eWn6CxG/Xr1+tDnEJ89AHqwAZkfi0PMSW9znHZdMk2YMTaRIieLrUAZ3ItMWuUSgOxO5s&#10;M59OF80hoIoYJKREp3fDJV9Xfq1B5s9aJ8jMtpx6yzVijbsSm/VKLDsUsTfy3Ib4hy6cMJ6KjlR3&#10;Igv2hOYPKmckhhR0nsjgmqC1kVA1kJrZ9Dc1X3sRoWohc1IcbUr/j1Z+2m+RGdXyxfyGMy8cPdID&#10;oFDAvgPujFdPvmPOZLbVYCwraWTaIaYlYTd+i+ddilssDhw1OqatiR9oHqonpJIdq+Wn0XI4ZiaH&#10;Q0mn87ezm0V9jWZgKEwRU36A4FhZtDxlFKbr8yZ4T+8acGAX+48pUw8EvAAK2PoSU7BG3Rtr66YM&#10;FWwssr2gccjHWVFCuF+ysjD2vVcsnyJZkdEI31k4ZxbWpmgf1NZVPlkYKn4BTVaSqqGzOsTXekJK&#10;8PlS03rKLjBN3Y3AaTXsWeA5v0ChDvhLwCOiVg4+j2BnfMC/Vb/apIf8iwOD7mLBLqhTnYNqDU1q&#10;dfX8q8pX+Hlf4de/v/4BAAD//wMAUEsDBBQABgAIAAAAIQDERDaz4AAAAAsBAAAPAAAAZHJzL2Rv&#10;d25yZXYueG1sTI/LTsMwEEX3SPyDNUjsqBNSaBriVDzULpBYNBCpSzd24oh4HMVOG/6eQSxgOXeO&#10;7iPfzLZnJz36zqGAeBEB01g71WEr4ON9e5MC80Gikr1DLeBLe9gUlxe5zJQ7416fytAyMkGfSQEm&#10;hCHj3NdGW+kXbtBIv8aNVgY6x5arUZ7J3Pb8NoruuZUdUoKRg342uv4sJ0shr2/lqjlsE5xe0l3V&#10;VE87U+2FuL6aHx+ABT2HPxh+6lN1KKjT0U2oPOsFLO+ihFAB62W8AkbEr3IkJY0T4EXO/28ovgEA&#10;AP//AwBQSwECLQAUAAYACAAAACEAtoM4kv4AAADhAQAAEwAAAAAAAAAAAAAAAAAAAAAAW0NvbnRl&#10;bnRfVHlwZXNdLnhtbFBLAQItABQABgAIAAAAIQA4/SH/1gAAAJQBAAALAAAAAAAAAAAAAAAAAC8B&#10;AABfcmVscy8ucmVsc1BLAQItABQABgAIAAAAIQAIBER29gEAAEMEAAAOAAAAAAAAAAAAAAAAAC4C&#10;AABkcnMvZTJvRG9jLnhtbFBLAQItABQABgAIAAAAIQDERDaz4AAAAAsBAAAPAAAAAAAAAAAAAAAA&#10;AFAEAABkcnMvZG93bnJldi54bWxQSwUGAAAAAAQABADzAAAAXQ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51776" behindDoc="0" locked="0" layoutInCell="1" allowOverlap="1" wp14:anchorId="7AD8F5F5" wp14:editId="7060C039">
                <wp:simplePos x="0" y="0"/>
                <wp:positionH relativeFrom="column">
                  <wp:posOffset>2420083</wp:posOffset>
                </wp:positionH>
                <wp:positionV relativeFrom="paragraph">
                  <wp:posOffset>5696292</wp:posOffset>
                </wp:positionV>
                <wp:extent cx="898525" cy="287655"/>
                <wp:effectExtent l="0" t="0" r="15875" b="17145"/>
                <wp:wrapNone/>
                <wp:docPr id="623" name="Flussdiagramm: Prozess 62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59ED2"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Palettizzazione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8F5F5" id="Flussdiagramm: Prozess 623" o:spid="_x0000_s1148" type="#_x0000_t109" style="position:absolute;left:0;text-align:left;margin-left:190.55pt;margin-top:448.55pt;width:70.75pt;height:22.6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FMuAIAAL4FAAAOAAAAZHJzL2Uyb0RvYy54bWysVMFu2zAMvQ/YPwi6r3a8pk2NOkWQIsOA&#10;og2WDj0rslwbkERNUmKnXz9KtpOgK3YY5oMsieQj+UTy9q5TkuyFdQ3ogk4uUkqE5lA2+rWgP59X&#10;X2aUOM90ySRoUdCDcPRu/vnTbWtykUENshSWIIh2eWsKWntv8iRxvBaKuQswQqOwAquYx6N9TUrL&#10;WkRXMsnS9CppwZbGAhfO4e19L6TziF9VgvunqnLCE1lQjM3H1cZ1G9ZkfsvyV8tM3fAhDPYPUSjW&#10;aHR6hLpnnpGdbf6AUg234KDyFxxUAlXVcBFzwGwm6btsNjUzIuaC5DhzpMn9P1j+uF9b0pQFvcq+&#10;UqKZwkdayZ1zZcOQF6VysrbwhvSSoIF8tcblaLYxazucHG5D8l1lVfhjWqSLHB+OHIvOE46Xs5vZ&#10;NJtSwlGUza6vptOAmZyMjXX+mwBFwqaglYR2WTPrMYrwyJFltn9wvjcb1YNfDatGSrxnudSkxXrM&#10;rtM0WjiQTRmkQRirSyylJXuGdeG7yRDDmRZGJDUGFrLt84s7f5Cix/8hKuQNM8p6B6FiT5iMc6H9&#10;pBfVrBS9q2mK3+hstIjpS42AAbnCII/YA8Co2YOM2D0Bg34wFbHgj8ZD5n8zPlpEz6D90Vg1GuxH&#10;mUnMavDc648k9dQElny37WJNTdKoG+62UB6w0iz0LegMXzX4wA/M+TWz2HPYnThH/BMu4c0LCsOO&#10;khrs20f3QR9bAaWUtNjDBXW/dswKSuR3jU1yM7m8DE0fD5fT6wwP9lyyPZfonVoClsMEJ5bhcRv0&#10;vRy3lQX1guNmEbyiiGmOvgvKvR0PS9/PFhxYXCwWUQ0b3TD/oDeGB/DAdCja5+6FWTNUucf2eISx&#10;31n+rsB73WCpYbHzUDWx+k+8Dm+AQyIW0zDQwhQ6P0et09id/wYAAP//AwBQSwMEFAAGAAgAAAAh&#10;AExWl6XhAAAACwEAAA8AAABkcnMvZG93bnJldi54bWxMj01PwzAMhu9I/IfISNxY2rKPrjSd0DQk&#10;Dlw2OMAta0xb0TilSbfs32NOcLPlR6+ft9xE24sTjr5zpCCdJSCQamc6ahS8vT7d5SB80GR07wgV&#10;XNDDprq+KnVh3Jn2eDqERnAI+UIraEMYCil93aLVfuYGJL59utHqwOvYSDPqM4fbXmZJspRWd8Qf&#10;Wj3gtsX66zBZBTKZdotk+2JW7zv38Vx/R7zIqNTtTXx8ABEwhj8YfvVZHSp2OrqJjBe9gvs8TRlV&#10;kK9XPDCxyLIliKOC9Tybg6xK+b9D9QMAAP//AwBQSwECLQAUAAYACAAAACEAtoM4kv4AAADhAQAA&#10;EwAAAAAAAAAAAAAAAAAAAAAAW0NvbnRlbnRfVHlwZXNdLnhtbFBLAQItABQABgAIAAAAIQA4/SH/&#10;1gAAAJQBAAALAAAAAAAAAAAAAAAAAC8BAABfcmVscy8ucmVsc1BLAQItABQABgAIAAAAIQDM8zFM&#10;uAIAAL4FAAAOAAAAAAAAAAAAAAAAAC4CAABkcnMvZTJvRG9jLnhtbFBLAQItABQABgAIAAAAIQBM&#10;Vpel4QAAAAsBAAAPAAAAAAAAAAAAAAAAABIFAABkcnMvZG93bnJldi54bWxQSwUGAAAAAAQABADz&#10;AAAAIAYAAAAA&#10;" filled="f" strokecolor="black [3213]" strokeweight="1pt">
                <v:textbox>
                  <w:txbxContent>
                    <w:p w14:paraId="0F659ED2"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Palettizzazione</w:t>
                      </w:r>
                    </w:p>
                  </w:txbxContent>
                </v:textbox>
              </v:shape>
            </w:pict>
          </mc:Fallback>
        </mc:AlternateContent>
      </w:r>
      <w:r w:rsidR="007A5D41">
        <w:rPr>
          <w:noProof/>
        </w:rPr>
        <mc:AlternateContent>
          <mc:Choice Requires="wps">
            <w:drawing>
              <wp:anchor distT="0" distB="0" distL="114300" distR="114300" simplePos="0" relativeHeight="251843584" behindDoc="0" locked="0" layoutInCell="1" allowOverlap="1" wp14:anchorId="4ABB2D3D" wp14:editId="09C3519C">
                <wp:simplePos x="0" y="0"/>
                <wp:positionH relativeFrom="column">
                  <wp:posOffset>2431653</wp:posOffset>
                </wp:positionH>
                <wp:positionV relativeFrom="paragraph">
                  <wp:posOffset>3499401</wp:posOffset>
                </wp:positionV>
                <wp:extent cx="898525" cy="287655"/>
                <wp:effectExtent l="0" t="0" r="15875" b="17145"/>
                <wp:wrapNone/>
                <wp:docPr id="615" name="Flussdiagramm: Prozess 61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749B4"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Lavabottiglie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B2D3D" id="Flussdiagramm: Prozess 615" o:spid="_x0000_s1149" type="#_x0000_t109" style="position:absolute;left:0;text-align:left;margin-left:191.45pt;margin-top:275.55pt;width:70.75pt;height:22.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zvuAIAAL4FAAAOAAAAZHJzL2Uyb0RvYy54bWysVE1v2zAMvQ/YfxB0X/2Bpk2NOkWQIsOA&#10;ogvWDj0rslwbkERNUmKnv36UbCdBV+wwzAdZFMlH8Ynk7V2vJNkL61rQJc0uUkqE5lC1+rWkP5/X&#10;X+aUOM90xSRoUdKDcPRu8fnTbWcKkUMDshKWIIh2RWdK2nhviiRxvBGKuQswQqOyBquYR9G+JpVl&#10;HaIrmeRpepV0YCtjgQvn8PR+UNJFxK9rwf33unbCE1lSvJuPq43rNqzJ4pYVr5aZpuXjNdg/3EKx&#10;VmPQI9Q984zsbPsHlGq5BQe1v+CgEqjrlouYA2aTpe+yeWqYETEXJMeZI03u/8Hyx/3GkrYq6VU2&#10;o0QzhY+0ljvnqpYhL0oVZGPhDeklwQL56owr0O3JbOwoOdyG5PvaqvDHtEgfOT4cORa9JxwP5zfz&#10;WY6ROKry+fXVLGImJ2djnf8qQJGwKWktoVs1zHq8RXjkyDLbPziPwdFtMg9xNaxbKeOTSk06rMf8&#10;Ok2jhwPZVkEb7GJ1iZW0ZM+wLnyfhbwQ7MwKJanxMGQ75Bd3/iBFgJD6h6iRN8woHwKEij1hMs6F&#10;9tmgalglhlCzFL8p2OQRQ0fAgFzjJY/YI8BkOYBM2MOdR/vgKmLBH53HzP/mfPSIkUH7o7NqNdiP&#10;MpOY1Rh5sJ9IGqgJLPl+28eaytI82IazLVQHrDQLQws6w9ctPvADc37DLPYcdifOEf8dl/DmJYVx&#10;R0kD9u2j82CPrYBaSjrs4ZK6XztmBSXym8YmuckuL0PTR+Fydp2jYM8123ON3qkVYDlkOLEMj9tg&#10;7+W0rS2oFxw3yxAVVUxzjF1S7u0krPwwW3BgcbFcRjNsdMP8g34yPIAHpkPRPvcvzJqxyj22xyNM&#10;/c6KdwU+2AZPDcudh7qN1X/idXwDHBKxmMaBFqbQuRytTmN38RsAAP//AwBQSwMEFAAGAAgAAAAh&#10;AJdOjqHhAAAACwEAAA8AAABkcnMvZG93bnJldi54bWxMj8FOwzAMhu9IvENkJG4sbWnHVppOaBoS&#10;By4MDnDLGtNWNE5p0i17e8wJbrb86ff3V5toB3HEyfeOFKSLBARS40xPrYK318ebFQgfNBk9OEIF&#10;Z/SwqS8vKl0ad6IXPO5DKziEfKkVdCGMpZS+6dBqv3AjEt8+3WR14HVqpZn0icPtILMkWUqre+IP&#10;nR5x22HztZ+tApnMuyLZPpu79537eGq+I55lVOr6Kj7cgwgYwx8Mv/qsDjU7HdxMxotBwe0qWzOq&#10;oCjSFAQTRZbnIA48rJc5yLqS/zvUPwAAAP//AwBQSwECLQAUAAYACAAAACEAtoM4kv4AAADhAQAA&#10;EwAAAAAAAAAAAAAAAAAAAAAAW0NvbnRlbnRfVHlwZXNdLnhtbFBLAQItABQABgAIAAAAIQA4/SH/&#10;1gAAAJQBAAALAAAAAAAAAAAAAAAAAC8BAABfcmVscy8ucmVsc1BLAQItABQABgAIAAAAIQCx8Mzv&#10;uAIAAL4FAAAOAAAAAAAAAAAAAAAAAC4CAABkcnMvZTJvRG9jLnhtbFBLAQItABQABgAIAAAAIQCX&#10;To6h4QAAAAsBAAAPAAAAAAAAAAAAAAAAABIFAABkcnMvZG93bnJldi54bWxQSwUGAAAAAAQABADz&#10;AAAAIAYAAAAA&#10;" filled="f" strokecolor="black [3213]" strokeweight="1pt">
                <v:textbox>
                  <w:txbxContent>
                    <w:p w14:paraId="08C749B4"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Lavabottiglie</w:t>
                      </w:r>
                    </w:p>
                  </w:txbxContent>
                </v:textbox>
              </v:shape>
            </w:pict>
          </mc:Fallback>
        </mc:AlternateContent>
      </w:r>
      <w:r w:rsidR="007A5D41">
        <w:rPr>
          <w:noProof/>
        </w:rPr>
        <mc:AlternateContent>
          <mc:Choice Requires="wps">
            <w:drawing>
              <wp:anchor distT="0" distB="0" distL="114300" distR="114300" simplePos="0" relativeHeight="251844608" behindDoc="0" locked="0" layoutInCell="1" allowOverlap="1" wp14:anchorId="251E75FC" wp14:editId="1CA113C0">
                <wp:simplePos x="0" y="0"/>
                <wp:positionH relativeFrom="column">
                  <wp:posOffset>2867081</wp:posOffset>
                </wp:positionH>
                <wp:positionV relativeFrom="paragraph">
                  <wp:posOffset>3786058</wp:posOffset>
                </wp:positionV>
                <wp:extent cx="0" cy="251460"/>
                <wp:effectExtent l="76200" t="0" r="57150" b="53340"/>
                <wp:wrapNone/>
                <wp:docPr id="616" name="Gerade Verbindung mit Pfeil 61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29F98" id="Gerade Verbindung mit Pfeil 616" o:spid="_x0000_s1026" type="#_x0000_t32" style="position:absolute;margin-left:225.75pt;margin-top:298.1pt;width:0;height:19.8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mH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ix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CsuUuXhAAAACwEAAA8AAABkcnMvZG93&#10;bnJldi54bWxMj8tOwzAQRfdI/IM1SOyo05aEEOJUPNQuKrFoIBJLN3biiHgcxU4b/p5BLGA5M0f3&#10;nsk3s+3ZSY++cyhguYiAaayd6rAV8P62vUmB+SBRyd6hFvClPWyKy4tcZsqd8aBPZWgZhaDPpAAT&#10;wpBx7mujrfQLN2ikW+NGKwONY8vVKM8Ubnu+iqKEW9khNRg56Gej689yslSyfy3vmo/tGqeXdFc1&#10;1dPOVAchrq/mxwdgQc/hD4YffVKHgpyObkLlWS/gNl7GhAqI75MVMCJ+N0cByTpOgRc5//9D8Q0A&#10;AP//AwBQSwECLQAUAAYACAAAACEAtoM4kv4AAADhAQAAEwAAAAAAAAAAAAAAAAAAAAAAW0NvbnRl&#10;bnRfVHlwZXNdLnhtbFBLAQItABQABgAIAAAAIQA4/SH/1gAAAJQBAAALAAAAAAAAAAAAAAAAAC8B&#10;AABfcmVscy8ucmVsc1BLAQItABQABgAIAAAAIQDi2hmH9QEAAEMEAAAOAAAAAAAAAAAAAAAAAC4C&#10;AABkcnMvZTJvRG9jLnhtbFBLAQItABQABgAIAAAAIQArLlLl4QAAAAsBAAAPAAAAAAAAAAAAAAAA&#10;AE8EAABkcnMvZG93bnJldi54bWxQSwUGAAAAAAQABADzAAAAXQ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45632" behindDoc="0" locked="0" layoutInCell="1" allowOverlap="1" wp14:anchorId="6A7F6000" wp14:editId="3392C322">
                <wp:simplePos x="0" y="0"/>
                <wp:positionH relativeFrom="column">
                  <wp:posOffset>2424395</wp:posOffset>
                </wp:positionH>
                <wp:positionV relativeFrom="paragraph">
                  <wp:posOffset>4040058</wp:posOffset>
                </wp:positionV>
                <wp:extent cx="898525" cy="287655"/>
                <wp:effectExtent l="0" t="0" r="15875" b="17145"/>
                <wp:wrapNone/>
                <wp:docPr id="617" name="Flussdiagramm: Prozess 61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0140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Etichettatura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F6000" id="Flussdiagramm: Prozess 617" o:spid="_x0000_s1150" type="#_x0000_t109" style="position:absolute;left:0;text-align:left;margin-left:190.9pt;margin-top:318.1pt;width:70.75pt;height:22.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QvuQIAAL4FAAAOAAAAZHJzL2Uyb0RvYy54bWysVMFu2zAMvQ/YPwi6r7azpkmNOkWQIsOA&#10;og3WDj0rslwbkERNUmKnXz9KtpOgK3YY5oMsieQj+UTy5rZTkuyFdQ3ogmYXKSVCcygb/VrQn8/r&#10;L3NKnGe6ZBK0KOhBOHq7+PzppjW5mEANshSWIIh2eWsKWntv8iRxvBaKuQswQqOwAquYx6N9TUrL&#10;WkRXMpmk6VXSgi2NBS6cw9u7XkgXEb+qBPePVeWEJ7KgGJuPq43rNqzJ4oblr5aZuuFDGOwfolCs&#10;0ej0CHXHPCM72/wBpRpuwUHlLzioBKqq4SLmgNlk6btsnmpmRMwFyXHmSJP7f7D8Yb+xpCkLepXN&#10;KNFM4SOt5c65smHIi1I52Vh4Q3pJ0EC+WuNyNHsyGzucHG5D8l1lVfhjWqSLHB+OHIvOE46X8+v5&#10;dDKlhKNoMp9dTacBMzkZG+v8NwGKhE1BKwntqmbWYxThkSPLbH/vfG82qge/GtaNlHjPcqlJi/U4&#10;maVptHAgmzJIgzBWl1hJS/YM68J32RDDmRZGJDUGFrLt84s7f5Cix/8hKuQNM5r0DkLFnjAZ50L7&#10;rBfVrBS9q2mK3+hstIjpS42AAbnCII/YA8Co2YOM2D0Bg34wFbHgj8ZD5n8zPlpEz6D90Vg1GuxH&#10;mUnMavDc648k9dQElny37WJNZenXoBvutlAesNIs9C3oDF83+MD3zPkNs9hz2J04R/wjLuHNCwrD&#10;jpIa7NtH90EfWwGllLTYwwV1v3bMCkrkd41Ncp1dXoamj4fL6WyCB3su2Z5L9E6tAMshw4lleNwG&#10;fS/HbWVBveC4WQavKGKao++Ccm/Hw8r3swUHFhfLZVTDRjfM3+snwwN4YDoU7XP3wqwZqtxjezzA&#10;2O8sf1fgvW6w1LDceaiaWP0nXoc3wCERi2kYaGEKnZ+j1mnsLn4DAAD//wMAUEsDBBQABgAIAAAA&#10;IQAjd2UZ4AAAAAsBAAAPAAAAZHJzL2Rvd25yZXYueG1sTI/BTsMwEETvSPyDtUjcqJ1ECVEap0JV&#10;kThwoeUANzfeJhGxHWKndf+e5QTHnR3NvKk30YzsjLMfnJWQrAQwtK3Tg+0kvB+eH0pgPiir1egs&#10;Sriih01ze1OrSruLfcPzPnSMQqyvlIQ+hKni3Lc9GuVXbkJLv5ObjQp0zh3Xs7pQuBl5KkTBjRos&#10;NfRqwm2P7dd+MRK4WHa52L7qx4+d+3xpvyNeeZTy/i4+rYEFjOHPDL/4hA4NMR3dYrVno4SsTAg9&#10;SCiyIgVGjjzNMmBHUsokB97U/P+G5gcAAP//AwBQSwECLQAUAAYACAAAACEAtoM4kv4AAADhAQAA&#10;EwAAAAAAAAAAAAAAAAAAAAAAW0NvbnRlbnRfVHlwZXNdLnhtbFBLAQItABQABgAIAAAAIQA4/SH/&#10;1gAAAJQBAAALAAAAAAAAAAAAAAAAAC8BAABfcmVscy8ucmVsc1BLAQItABQABgAIAAAAIQAabTQv&#10;uQIAAL4FAAAOAAAAAAAAAAAAAAAAAC4CAABkcnMvZTJvRG9jLnhtbFBLAQItABQABgAIAAAAIQAj&#10;d2UZ4AAAAAsBAAAPAAAAAAAAAAAAAAAAABMFAABkcnMvZG93bnJldi54bWxQSwUGAAAAAAQABADz&#10;AAAAIAYAAAAA&#10;" filled="f" strokecolor="black [3213]" strokeweight="1pt">
                <v:textbox>
                  <w:txbxContent>
                    <w:p w14:paraId="59D0140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Etichettatura</w:t>
                      </w:r>
                    </w:p>
                  </w:txbxContent>
                </v:textbox>
              </v:shape>
            </w:pict>
          </mc:Fallback>
        </mc:AlternateContent>
      </w:r>
      <w:r w:rsidR="007A5D41">
        <w:rPr>
          <w:noProof/>
        </w:rPr>
        <mc:AlternateContent>
          <mc:Choice Requires="wps">
            <w:drawing>
              <wp:anchor distT="0" distB="0" distL="114300" distR="114300" simplePos="0" relativeHeight="251846656" behindDoc="0" locked="0" layoutInCell="1" allowOverlap="1" wp14:anchorId="2054AEBE" wp14:editId="6BC07C1F">
                <wp:simplePos x="0" y="0"/>
                <wp:positionH relativeFrom="column">
                  <wp:posOffset>2863453</wp:posOffset>
                </wp:positionH>
                <wp:positionV relativeFrom="paragraph">
                  <wp:posOffset>4326715</wp:posOffset>
                </wp:positionV>
                <wp:extent cx="0" cy="251460"/>
                <wp:effectExtent l="76200" t="0" r="57150" b="53340"/>
                <wp:wrapNone/>
                <wp:docPr id="618" name="Gerade Verbindung mit Pfeil 618"/>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6DAAE" id="Gerade Verbindung mit Pfeil 618" o:spid="_x0000_s1026" type="#_x0000_t32" style="position:absolute;margin-left:225.45pt;margin-top:340.7pt;width:0;height:19.8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o5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C3oqLxw90iOg&#10;UMC+Ah6MV0++Y85kttdgLCtpZNoppjVhd36Pl12KeywODBod09bEtzQP1RNSyYZq+XmyHIbM5Hgo&#10;6XT5avFyVV+jGRkKU8SUHyE4VhYtTxmF6fq8C97TuwYc2cXxXcrUAwGvgAK2vsQUrFEPxtq6KUMF&#10;O4vsKGgc8rAoSgj3Q1YWxr7xiuVzJCsyGuE7C5fMwtoU7aPauspnC2PFj6DJSlI1dlaH+FZPSAk+&#10;X2taT9kFpqm7CTivhv0ReMkvUKgD/jfgCVErB58nsDM+4O+q32zSY/7VgVF3seAQ1LnOQbWGJrW6&#10;evlV5St8v6/w29/ffgMAAP//AwBQSwMEFAAGAAgAAAAhAK5xvIHiAAAACwEAAA8AAABkcnMvZG93&#10;bnJldi54bWxMj8tOwzAQRfdI/IM1SOyonVLaEOJUPNQuKrFoaKQu3WQSR8TjKHba8PcYsYDlzBzd&#10;eyZdT6ZjZxxca0lCNBPAkEpbtdRIOHxs7mJgziuqVGcJJXyhg3V2fZWqpLIX2uM59w0LIeQSJUF7&#10;3yecu1KjUW5me6Rwq+1glA/j0PBqUJcQbjo+F2LJjWopNGjV46vG8jMfTSjZveer+ri5p/Et3hZ1&#10;8bLVxV7K25vp+QmYx8n/wfCjH9QhC04nO1LlWCdh8SAeAyphGUcLYIH43ZwkrOaRAJ6l/P8P2TcA&#10;AAD//wMAUEsBAi0AFAAGAAgAAAAhALaDOJL+AAAA4QEAABMAAAAAAAAAAAAAAAAAAAAAAFtDb250&#10;ZW50X1R5cGVzXS54bWxQSwECLQAUAAYACAAAACEAOP0h/9YAAACUAQAACwAAAAAAAAAAAAAAAAAv&#10;AQAAX3JlbHMvLnJlbHNQSwECLQAUAAYACAAAACEAmA36OfUBAABDBAAADgAAAAAAAAAAAAAAAAAu&#10;AgAAZHJzL2Uyb0RvYy54bWxQSwECLQAUAAYACAAAACEArnG8geIAAAALAQAADwAAAAAAAAAAAAAA&#10;AABPBAAAZHJzL2Rvd25yZXYueG1sUEsFBgAAAAAEAAQA8wAAAF4FA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47680" behindDoc="0" locked="0" layoutInCell="1" allowOverlap="1" wp14:anchorId="5266ADF1" wp14:editId="482BD9FB">
                <wp:simplePos x="0" y="0"/>
                <wp:positionH relativeFrom="column">
                  <wp:posOffset>2424395</wp:posOffset>
                </wp:positionH>
                <wp:positionV relativeFrom="paragraph">
                  <wp:posOffset>4580715</wp:posOffset>
                </wp:positionV>
                <wp:extent cx="898525" cy="323850"/>
                <wp:effectExtent l="0" t="0" r="15875" b="19050"/>
                <wp:wrapNone/>
                <wp:docPr id="619" name="Flussdiagramm: Prozess 619"/>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9CDD"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Controllo contenuto effettivo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6ADF1" id="Flussdiagramm: Prozess 619" o:spid="_x0000_s1151" type="#_x0000_t109" style="position:absolute;left:0;text-align:left;margin-left:190.9pt;margin-top:360.7pt;width:70.75pt;height:2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UEugIAAL4FAAAOAAAAZHJzL2Uyb0RvYy54bWysVEtv2zAMvg/YfxB0X/1o0qVBnSJIkWFA&#10;0QZrh54VWa4NSKImKbHTXz9KtpOgK3YYloMjiuRH8ePj5rZTkuyFdQ3ogmYXKSVCcygb/VrQn8/r&#10;LzNKnGe6ZBK0KOhBOHq7+PzppjVzkUMNshSWIIh289YUtPbezJPE8Voo5i7ACI3KCqxiHkX7mpSW&#10;tYiuZJKn6VXSgi2NBS6cw9u7XkkXEb+qBPePVeWEJ7Kg+DYfvzZ+t+GbLG7Y/NUyUzd8eAb7h1co&#10;1mgMeoS6Y56RnW3+gFINt+Cg8hccVAJV1XARc8BssvRdNk81MyLmguQ4c6TJ/T9Y/rDfWNKUBb3K&#10;rinRTGGR1nLnXNkw5EWpOdlYeEN6SbBAvlrj5uj2ZDZ2kBweQ/JdZVX4x7RIFzk+HDkWnSccL2fX&#10;s2k+pYSj6jK/nE1jDZKTs7HOfxOgSDgUtJLQrmpmPb4iFDmyzPb3zmNwdBvNQ1wN60bKWFKpSYv9&#10;mH9N0+jhQDZl0Aa72F1iJS3ZM+wL32UhLwQ7s0JJarwM2fb5xZM/SBEgpP4hKuQNM8r7AKFjT5iM&#10;c6F91qtqVoo+1DTF3xhs9IihI2BArvCRR+wBYLTsQUbs/s2DfXAVseGPzkPmf3M+esTIoP3RWTUa&#10;7EeZScxqiNzbjyT11ASWfLftYk9l6STYhrstlAfsNAv9CDrD1w0W+J45v2EWZw6nE/eIf8RPqHlB&#10;YThRUoN9++g+2OMooJaSFme4oO7XjllBifyucUius8kkDH0UJtOvOQr2XLM91+idWgG2Q4Yby/B4&#10;DPZejsfKgnrBdbMMUVHFNMfYBeXejsLK97sFFxYXy2U0w0E3zN/rJ8MDeGA6NO1z98KsGbrc43g8&#10;wDjvbP6uwXvb4KlhufNQNbH7T7wONcAlEZtpWGhhC53L0eq0dhe/AQAA//8DAFBLAwQUAAYACAAA&#10;ACEAXUtEeeEAAAALAQAADwAAAGRycy9kb3ducmV2LnhtbEyPzU7DMBCE70i8g7VI3Kjz05IqxKlQ&#10;VSQOXCgc4ObGSxIRr0PstO7bs5zocWdHM99Um2gHccTJ944UpIsEBFLjTE+tgve3p7s1CB80GT04&#10;QgVn9LCpr68qXRp3olc87kMrOIR8qRV0IYyllL7p0Gq/cCMS/77cZHXgc2qlmfSJw+0gsyS5l1b3&#10;xA2dHnHbYfO9n60Cmcy7VbJ9McXHzn0+Nz8RzzIqdXsTHx9ABIzh3wx/+IwONTMd3EzGi0FBvk4Z&#10;PSgosnQJgh2rLM9BHFgpsiXIupKXG+pfAAAA//8DAFBLAQItABQABgAIAAAAIQC2gziS/gAAAOEB&#10;AAATAAAAAAAAAAAAAAAAAAAAAABbQ29udGVudF9UeXBlc10ueG1sUEsBAi0AFAAGAAgAAAAhADj9&#10;If/WAAAAlAEAAAsAAAAAAAAAAAAAAAAALwEAAF9yZWxzLy5yZWxzUEsBAi0AFAAGAAgAAAAhACk1&#10;RQS6AgAAvgUAAA4AAAAAAAAAAAAAAAAALgIAAGRycy9lMm9Eb2MueG1sUEsBAi0AFAAGAAgAAAAh&#10;AF1LRHnhAAAACwEAAA8AAAAAAAAAAAAAAAAAFAUAAGRycy9kb3ducmV2LnhtbFBLBQYAAAAABAAE&#10;APMAAAAiBgAAAAA=&#10;" filled="f" strokecolor="black [3213]" strokeweight="1pt">
                <v:textbox>
                  <w:txbxContent>
                    <w:p w14:paraId="3E399CDD"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Controllo contenuto effettivo</w:t>
                      </w:r>
                    </w:p>
                  </w:txbxContent>
                </v:textbox>
              </v:shape>
            </w:pict>
          </mc:Fallback>
        </mc:AlternateContent>
      </w:r>
      <w:r w:rsidR="007A5D41">
        <w:rPr>
          <w:noProof/>
        </w:rPr>
        <mc:AlternateContent>
          <mc:Choice Requires="wps">
            <w:drawing>
              <wp:anchor distT="0" distB="0" distL="114300" distR="114300" simplePos="0" relativeHeight="251848704" behindDoc="0" locked="0" layoutInCell="1" allowOverlap="1" wp14:anchorId="55564D72" wp14:editId="6AE5F164">
                <wp:simplePos x="0" y="0"/>
                <wp:positionH relativeFrom="column">
                  <wp:posOffset>2863453</wp:posOffset>
                </wp:positionH>
                <wp:positionV relativeFrom="paragraph">
                  <wp:posOffset>4903658</wp:posOffset>
                </wp:positionV>
                <wp:extent cx="0" cy="251460"/>
                <wp:effectExtent l="76200" t="0" r="57150" b="53340"/>
                <wp:wrapNone/>
                <wp:docPr id="620" name="Gerade Verbindung mit Pfeil 62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2EA8B" id="Gerade Verbindung mit Pfeil 620" o:spid="_x0000_s1026" type="#_x0000_t32" style="position:absolute;margin-left:225.45pt;margin-top:386.1pt;width:0;height:19.8pt;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jG9QEAAEMEAAAOAAAAZHJzL2Uyb0RvYy54bWysU8uOGyEQvEfKPyDu8dhWYkWWx3vwZjeH&#10;KLHyumNoZpB4qWHt8d+nYexxXoqUKBdEQ1d1V9Fs7gZn2REwmeBbvpjNOQMvgzK+a/mXzw8vXnOW&#10;svBK2OCh5WdI/G77/NnmFNewDH2wCpARiU/rU2x5n3NcN02SPTiRZiGCp0sd0IlMIXaNQnEidmeb&#10;5Xy+ak4BVcQgISU6vR8v+bbyaw0yf9A6QWa25dRbrivW9VDWZrsR6w5F7I28tCH+oQsnjKeiE9W9&#10;yII9ofmFyhmJIQWdZzK4JmhtJFQNpGYx/0nNp15EqFrInBQnm9L/o5Xvj3tkRrV8tSR/vHD0SI+A&#10;QgH7CngwXj35jjmT2V6DsaykkWmnmNaE3fk9XqIU91gcGDQ6pq2Jb2keqiekkg3V8vNkOQyZyfFQ&#10;0uny1eLlqhI3I0NhipjyIwTHyqblKaMwXZ93wXt614Ajuzi+S5l6IOAVUMDWlzUFa9SDsbYGZahg&#10;Z5EdBY1DHhZFCeF+yMrC2DdesXyOZEVGI3xn4ZJZWJuifVRbd/lsYaz4ETRZSarGzuoQ3+oJKcHn&#10;a03rKbvANHU3AefVsD8CL/kFCnXA/wY8IWrl4PMEdsYH/F31m016zL86MOouFhyCOtc5qNbQpFZX&#10;L7+qfIXv4wq//f3tNwAAAP//AwBQSwMEFAAGAAgAAAAhAP154lLhAAAACwEAAA8AAABkcnMvZG93&#10;bnJldi54bWxMj01PhDAQhu8m/odmTLy5BfwAkbLxI7uHTTwsSuKxSwsl0imhZRf/vWM86HFmnrzv&#10;M8V6sQM76sn3DgXEqwiYxsapHjsB72+bqwyYDxKVHBxqAV/aw7o8PytkrtwJ9/pYhY5RCPpcCjAh&#10;jDnnvjHaSr9yo0a6tW6yMtA4dVxN8kThduBJFN1xK3ukBiNH/Wx081nNlkp2r1XafmyucX7JtnVb&#10;P21NvRfi8mJ5fAAW9BL+YPjRJ3UoyengZlSeDQJubqN7QgWkaZIAI+J3cxCQxXEGvCz4/x/KbwAA&#10;AP//AwBQSwECLQAUAAYACAAAACEAtoM4kv4AAADhAQAAEwAAAAAAAAAAAAAAAAAAAAAAW0NvbnRl&#10;bnRfVHlwZXNdLnhtbFBLAQItABQABgAIAAAAIQA4/SH/1gAAAJQBAAALAAAAAAAAAAAAAAAAAC8B&#10;AABfcmVscy8ucmVsc1BLAQItABQABgAIAAAAIQDZPljG9QEAAEMEAAAOAAAAAAAAAAAAAAAAAC4C&#10;AABkcnMvZTJvRG9jLnhtbFBLAQItABQABgAIAAAAIQD9eeJS4QAAAAsBAAAPAAAAAAAAAAAAAAAA&#10;AE8EAABkcnMvZG93bnJldi54bWxQSwUGAAAAAAQABADzAAAAXQ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49728" behindDoc="0" locked="0" layoutInCell="1" allowOverlap="1" wp14:anchorId="126A8783" wp14:editId="1BDD5B93">
                <wp:simplePos x="0" y="0"/>
                <wp:positionH relativeFrom="column">
                  <wp:posOffset>2424395</wp:posOffset>
                </wp:positionH>
                <wp:positionV relativeFrom="paragraph">
                  <wp:posOffset>5154030</wp:posOffset>
                </wp:positionV>
                <wp:extent cx="898525" cy="287655"/>
                <wp:effectExtent l="0" t="0" r="15875" b="17145"/>
                <wp:wrapNone/>
                <wp:docPr id="621" name="Flussdiagramm: Prozess 62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6FE7E"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Imballatrice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A8783" id="Flussdiagramm: Prozess 621" o:spid="_x0000_s1152" type="#_x0000_t109" style="position:absolute;left:0;text-align:left;margin-left:190.9pt;margin-top:405.85pt;width:70.75pt;height:22.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NbtQIAAL4FAAAOAAAAZHJzL2Uyb0RvYy54bWysVMFu2zAMvQ/YPwi6r3aMpk2NOkWQIsOA&#10;og3aDj0rslwbkERNUmKnXz9KdpygC3YYloMjiuQj+UTy9q5TkuyEdQ3ogk4uUkqE5lA2+r2gP19X&#10;32aUOM90ySRoUdC9cPRu/vXLbWtykUENshSWIIh2eWsKWntv8iRxvBaKuQswQqOyAquYR9G+J6Vl&#10;LaIrmWRpepW0YEtjgQvn8Pa+V9J5xK8qwf1TVTnhiSwo5ubj18bvJnyT+S3L3y0zdcOHNNg/ZKFY&#10;ozHoCHXPPCNb2/wBpRpuwUHlLzioBKqq4SLWgNVM0k/VvNTMiFgLkuPMSJP7f7D8cbe2pCkLepVN&#10;KNFM4SOt5Na5smHIi1I5WVv4QHpJsEC+WuNydHsxaztIDo+h+K6yKvxjWaSLHO9HjkXnCcfL2c1s&#10;mk0p4ajKZtdX02nATI7Oxjr/XYAi4VDQSkK7rJn1mEV45Mgy2z0437sdzENcDatGSrxnudSkxX7M&#10;rtM0ejiQTRm0QRm7SyylJTuGfeG7WBfmcGKFktSYWKi2ry+e/F6KHv9ZVMgbVpT1AULHHjEZ50L7&#10;Sa+qWSn6UNMUf0PBYxaxfKkRMCBXmOSIPQCcx+4JGOyDq4gNPzoPlf/NefSIkUH70Vk1Guy5yiRW&#10;NUTu7Q8k9dQElny36WJPTdL4uuFuA+UeO81CP4LO8FWDD/zAnF8zizOH04l7xD/hJ7x5QWE4UVKD&#10;/Th3H+xxFFBLSYszXFD3a8usoET+0DgkN5PLyzD0UbicXmco2FPN5lSjt2oJ2A44BphdPAZ7Lw/H&#10;yoJ6w3WzCFFRxTTH2AXl3h6Epe93Cy4sLhaLaIaDbph/0C+GB/DAdGja1+6NWTN0ucfxeITDvLP8&#10;U4P3tsFTw2LroWpi9x95Hd4Al0RspmGhhS10Kker49qd/wYAAP//AwBQSwMEFAAGAAgAAAAhAK7e&#10;TIrgAAAACwEAAA8AAABkcnMvZG93bnJldi54bWxMj8FOwzAQRO9I/IO1SNyonUYhUYhToapIHLjQ&#10;coCbGy9JRLwOsdOmf89yguPOjmbeVJvFDeKEU+g9aUhWCgRS421PrYa3w9NdASJEQ9YMnlDDBQNs&#10;6uurypTWn+kVT/vYCg6hUBoNXYxjKWVoOnQmrPyIxL9PPzkT+ZxaaSdz5nA3yLVS99KZnrihMyNu&#10;O2y+9rPTINW8y9T2xebvO//x3HwveJGL1rc3y+MDiIhL/DPDLz6jQ81MRz+TDWLQkBYJo0cNRZLk&#10;INiRrdMUxJGVLFcg60r+31D/AAAA//8DAFBLAQItABQABgAIAAAAIQC2gziS/gAAAOEBAAATAAAA&#10;AAAAAAAAAAAAAAAAAABbQ29udGVudF9UeXBlc10ueG1sUEsBAi0AFAAGAAgAAAAhADj9If/WAAAA&#10;lAEAAAsAAAAAAAAAAAAAAAAALwEAAF9yZWxzLy5yZWxzUEsBAi0AFAAGAAgAAAAhACqNs1u1AgAA&#10;vgUAAA4AAAAAAAAAAAAAAAAALgIAAGRycy9lMm9Eb2MueG1sUEsBAi0AFAAGAAgAAAAhAK7eTIrg&#10;AAAACwEAAA8AAAAAAAAAAAAAAAAADwUAAGRycy9kb3ducmV2LnhtbFBLBQYAAAAABAAEAPMAAAAc&#10;BgAAAAA=&#10;" filled="f" strokecolor="black [3213]" strokeweight="1pt">
                <v:textbox>
                  <w:txbxContent>
                    <w:p w14:paraId="13D6FE7E"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Imballatrice</w:t>
                      </w:r>
                    </w:p>
                  </w:txbxContent>
                </v:textbox>
              </v:shape>
            </w:pict>
          </mc:Fallback>
        </mc:AlternateContent>
      </w:r>
      <w:r w:rsidR="007A5D41">
        <w:rPr>
          <w:noProof/>
        </w:rPr>
        <mc:AlternateContent>
          <mc:Choice Requires="wps">
            <w:drawing>
              <wp:anchor distT="0" distB="0" distL="114300" distR="114300" simplePos="0" relativeHeight="251850752" behindDoc="0" locked="0" layoutInCell="1" allowOverlap="1" wp14:anchorId="160EC59C" wp14:editId="120C4C36">
                <wp:simplePos x="0" y="0"/>
                <wp:positionH relativeFrom="column">
                  <wp:posOffset>2863453</wp:posOffset>
                </wp:positionH>
                <wp:positionV relativeFrom="paragraph">
                  <wp:posOffset>5444315</wp:posOffset>
                </wp:positionV>
                <wp:extent cx="0" cy="251460"/>
                <wp:effectExtent l="76200" t="0" r="57150" b="53340"/>
                <wp:wrapNone/>
                <wp:docPr id="622" name="Gerade Verbindung mit Pfeil 62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A114C" id="Gerade Verbindung mit Pfeil 622" o:spid="_x0000_s1026" type="#_x0000_t32" style="position:absolute;margin-left:225.45pt;margin-top:428.7pt;width:0;height:19.8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5z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yy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EjrNIXgAAAACwEAAA8AAABkcnMvZG93&#10;bnJldi54bWxMj8tOwzAQRfdI/IM1SOyoDbQkDXEqHmoXSCwaiMTSjZ04Ih5HsdOGv2cQC1jOnaP7&#10;yDez69nRjKHzKOF6IYAZrL3usJXw/ra9SoGFqFCr3qOR8GUCbIrzs1xl2p9wb45lbBmZYMiUBBvj&#10;kHEeamucCgs/GKRf40enIp1jy/WoTmTuen4jxB13qkNKsGowT9bUn+XkKOTltUyaj+0tTs/prmqq&#10;x52t9lJeXswP98CimeMfDD/1qToU1OngJ9SB9RKWK7EmVEK6SpbAiPhVDqSsEwG8yPn/DcU3AAAA&#10;//8DAFBLAQItABQABgAIAAAAIQC2gziS/gAAAOEBAAATAAAAAAAAAAAAAAAAAAAAAABbQ29udGVu&#10;dF9UeXBlc10ueG1sUEsBAi0AFAAGAAgAAAAhADj9If/WAAAAlAEAAAsAAAAAAAAAAAAAAAAALwEA&#10;AF9yZWxzLy5yZWxzUEsBAi0AFAAGAAgAAAAhAJGg7nP1AQAAQwQAAA4AAAAAAAAAAAAAAAAALgIA&#10;AGRycy9lMm9Eb2MueG1sUEsBAi0AFAAGAAgAAAAhAEjrNIXgAAAACwEAAA8AAAAAAAAAAAAAAAAA&#10;TwQAAGRycy9kb3ducmV2LnhtbFBLBQYAAAAABAAEAPMAAABcBQ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53824" behindDoc="0" locked="0" layoutInCell="1" allowOverlap="1" wp14:anchorId="6070B25B" wp14:editId="5E7730A3">
                <wp:simplePos x="0" y="0"/>
                <wp:positionH relativeFrom="column">
                  <wp:posOffset>2856195</wp:posOffset>
                </wp:positionH>
                <wp:positionV relativeFrom="paragraph">
                  <wp:posOffset>6511115</wp:posOffset>
                </wp:positionV>
                <wp:extent cx="0" cy="251460"/>
                <wp:effectExtent l="76200" t="0" r="57150" b="53340"/>
                <wp:wrapNone/>
                <wp:docPr id="626" name="Gerade Verbindung mit Pfeil 62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9AEDD" id="Gerade Verbindung mit Pfeil 626" o:spid="_x0000_s1026" type="#_x0000_t32" style="position:absolute;margin-left:224.9pt;margin-top:512.7pt;width:0;height:19.8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LD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yx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PcBNpnhAAAADQEAAA8AAABkcnMvZG93&#10;bnJldi54bWxMj81OwzAQhO9IvIO1SNyoTUlLCXEqftQeKnFoIBJHN3biiHgdxU4b3p6tOMBxZ0Yz&#10;32bryXXsaIbQepRwOxPADFZet9hI+Hjf3KyAhahQq86jkfBtAqzzy4tMpdqfcG+ORWwYlWBIlQQb&#10;Y59yHiprnAoz3xskr/aDU5HOoeF6UCcqdx2fC7HkTrVIC1b15sWa6qsYHY3s3or7+nNzh+PralvW&#10;5fPWlnspr6+mp0dg0UzxLwxnfEKHnJgOfkQdWCchSR4IPZIh5osEGEV+pcNZWi4E8Dzj/7/IfwAA&#10;AP//AwBQSwECLQAUAAYACAAAACEAtoM4kv4AAADhAQAAEwAAAAAAAAAAAAAAAAAAAAAAW0NvbnRl&#10;bnRfVHlwZXNdLnhtbFBLAQItABQABgAIAAAAIQA4/SH/1gAAAJQBAAALAAAAAAAAAAAAAAAAAC8B&#10;AABfcmVscy8ucmVsc1BLAQItABQABgAIAAAAIQBAmvLD9QEAAEMEAAAOAAAAAAAAAAAAAAAAAC4C&#10;AABkcnMvZTJvRG9jLnhtbFBLAQItABQABgAIAAAAIQD3ATaZ4QAAAA0BAAAPAAAAAAAAAAAAAAAA&#10;AE8EAABkcnMvZG93bnJldi54bWxQSwUGAAAAAAQABADzAAAAXQ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854848" behindDoc="0" locked="0" layoutInCell="1" allowOverlap="1" wp14:anchorId="1D91C66B" wp14:editId="111BC738">
                <wp:simplePos x="0" y="0"/>
                <wp:positionH relativeFrom="column">
                  <wp:posOffset>3520224</wp:posOffset>
                </wp:positionH>
                <wp:positionV relativeFrom="paragraph">
                  <wp:posOffset>3495773</wp:posOffset>
                </wp:positionV>
                <wp:extent cx="898525" cy="287655"/>
                <wp:effectExtent l="0" t="0" r="15875" b="17145"/>
                <wp:wrapNone/>
                <wp:docPr id="627" name="Flussdiagramm: Prozess 62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3BE40" w14:textId="49A2F628" w:rsidR="00A06200" w:rsidRPr="00676C4B" w:rsidRDefault="00A06200" w:rsidP="007A5D41">
                            <w:pPr>
                              <w:spacing w:after="0" w:line="240" w:lineRule="auto"/>
                              <w:jc w:val="center"/>
                              <w:rPr>
                                <w:rFonts w:cs="Arial"/>
                                <w:color w:val="000000" w:themeColor="text1"/>
                                <w:spacing w:val="-6"/>
                                <w:sz w:val="14"/>
                                <w:szCs w:val="14"/>
                              </w:rPr>
                            </w:pPr>
                            <w:r>
                              <w:rPr>
                                <w:color w:val="000000" w:themeColor="text1"/>
                                <w:sz w:val="14"/>
                                <w:szCs w:val="14"/>
                              </w:rPr>
                              <w:t>Riscaldamento breve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D91C66B" id="Flussdiagramm: Prozess 627" o:spid="_x0000_s1153" type="#_x0000_t109" style="position:absolute;left:0;text-align:left;margin-left:277.2pt;margin-top:275.25pt;width:70.75pt;height:22.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hZtQIAALYFAAAOAAAAZHJzL2Uyb0RvYy54bWysVE1v2zAMvQ/YfxB0X/2BJk2NOkWQIsOA&#10;ogvWDj0rslwbkERNUmKnv36UbCdFV+wwLAeFEslH8pnkzW2vJDkI61rQJc0uUkqE5lC1+qWkP582&#10;XxaUOM90xSRoUdKjcPR2+fnTTWcKkUMDshKWIIh2RWdK2nhviiRxvBGKuQswQqOyBquYx6t9SSrL&#10;OkRXMsnTdJ50YCtjgQvn8PVuUNJlxK9rwf33unbCE1lSzM3H08ZzF85kecOKF8tM0/IxDfYPWSjW&#10;agx6grpjnpG9bf+AUi234KD2FxxUAnXdchFrwGqy9F01jw0zItaC5Dhzosn9P1j+cNha0lYlnedX&#10;lGim8CNt5N65qmXIi1IF2Vp4RXpJsEC+OuMKdHs0WzveHIqh+L62KvxjWaSPHB9PHIveE46Pi+vF&#10;LJ9RwlGVL67ms1nATM7Oxjr/VYAiQShpLaFbN8x6zCJ85MgyO9w7P7hN5iGuhk0rJb6zQmrSYT/m&#10;V2kaPRzItgraoIzdJdbSkgPDvvB9NubwxgozkhoTC9UO9UXJH6UY8H+IGnnDivIhQOjYMybjXGif&#10;DaqGVWIINUvxNwWbPGL5UiNgQK4xyRP2CDBZDiAT9kDAaB9cRWz4k/NY+d+cTx4xMmh/clatBvtR&#10;ZRKrGiMP9hNJAzWBJd/v+thTWToPtuFtB9URO83CMILO8E2LH/ieOb9lFmcOpxP3iP+OR/jmJYVR&#10;oqQB+/rRe7DHUUAtJR3OcEndrz2zghL5TeOQXGeXl2Ho4wUF+/Z1N73qvVoDtkGGm8rwKAZbLyex&#10;tqCecc2sQjRUMc0xZkm5t9Nl7YedgouKi9UqmuGAG+bv9aPhATwwHJr1qX9m1ozd7XEsHmCac1a8&#10;a+zBNnhqWO091G3s+jOfI/e4HGITjYssbJ+392h1XrfL3wAAAP//AwBQSwMEFAAGAAgAAAAhAOW1&#10;Xv7hAAAACwEAAA8AAABkcnMvZG93bnJldi54bWxMj8tOwzAQRfdI/IM1SOyoU1RHTYhTRUgVINi0&#10;UHU7iU0SEY+j2E0NX4+7gt08ju6cKTbBDGzWk+stSVguEmCaGqt6aiV8vG/v1sCcR1I4WNISvrWD&#10;TXl9VWCu7Jl2et77lsUQcjlK6Lwfc85d02mDbmFHTXH3aSeDPrZTy9WE5xhuBn6fJCk32FO80OGo&#10;HzvdfO1PRoL62b7tnl+eDiG8YpXOtVtWx0bK25tQPQDzOvg/GC76UR3K6FTbEynHBglCrFYRvRSJ&#10;ABaJNBMZsDpOMrEGXhb8/w/lLwAAAP//AwBQSwECLQAUAAYACAAAACEAtoM4kv4AAADhAQAAEwAA&#10;AAAAAAAAAAAAAAAAAAAAW0NvbnRlbnRfVHlwZXNdLnhtbFBLAQItABQABgAIAAAAIQA4/SH/1gAA&#10;AJQBAAALAAAAAAAAAAAAAAAAAC8BAABfcmVscy8ucmVsc1BLAQItABQABgAIAAAAIQCsoqhZtQIA&#10;ALYFAAAOAAAAAAAAAAAAAAAAAC4CAABkcnMvZTJvRG9jLnhtbFBLAQItABQABgAIAAAAIQDltV7+&#10;4QAAAAsBAAAPAAAAAAAAAAAAAAAAAA8FAABkcnMvZG93bnJldi54bWxQSwUGAAAAAAQABADzAAAA&#10;HQYAAAAA&#10;" filled="f" strokecolor="black [3213]" strokeweight="1pt">
                <v:textbox inset=",0,,0">
                  <w:txbxContent>
                    <w:p w14:paraId="2483BE40" w14:textId="49A2F628" w:rsidR="00A06200" w:rsidRPr="00676C4B" w:rsidRDefault="00A06200" w:rsidP="007A5D41">
                      <w:pPr>
                        <w:spacing w:after="0" w:line="240" w:lineRule="auto"/>
                        <w:jc w:val="center"/>
                        <w:rPr>
                          <w:rFonts w:cs="Arial"/>
                          <w:color w:val="000000" w:themeColor="text1"/>
                          <w:spacing w:val="-6"/>
                          <w:sz w:val="14"/>
                          <w:szCs w:val="14"/>
                        </w:rPr>
                      </w:pPr>
                      <w:r>
                        <w:rPr>
                          <w:color w:val="000000" w:themeColor="text1"/>
                          <w:sz w:val="14"/>
                          <w:szCs w:val="14"/>
                        </w:rPr>
                        <w:t>Riscaldamento breve</w:t>
                      </w:r>
                    </w:p>
                  </w:txbxContent>
                </v:textbox>
              </v:shape>
            </w:pict>
          </mc:Fallback>
        </mc:AlternateContent>
      </w:r>
      <w:r w:rsidR="007A5D41">
        <w:rPr>
          <w:noProof/>
        </w:rPr>
        <mc:AlternateContent>
          <mc:Choice Requires="wps">
            <w:drawing>
              <wp:anchor distT="0" distB="0" distL="114300" distR="114300" simplePos="0" relativeHeight="251855872" behindDoc="0" locked="0" layoutInCell="1" allowOverlap="1" wp14:anchorId="49376874" wp14:editId="6DAEF897">
                <wp:simplePos x="0" y="0"/>
                <wp:positionH relativeFrom="column">
                  <wp:posOffset>2870710</wp:posOffset>
                </wp:positionH>
                <wp:positionV relativeFrom="paragraph">
                  <wp:posOffset>3782430</wp:posOffset>
                </wp:positionV>
                <wp:extent cx="1086485" cy="80645"/>
                <wp:effectExtent l="38100" t="0" r="18415" b="90805"/>
                <wp:wrapNone/>
                <wp:docPr id="629" name="Verbinder: gewinkelt 629"/>
                <wp:cNvGraphicFramePr/>
                <a:graphic xmlns:a="http://schemas.openxmlformats.org/drawingml/2006/main">
                  <a:graphicData uri="http://schemas.microsoft.com/office/word/2010/wordprocessingShape">
                    <wps:wsp>
                      <wps:cNvCnPr/>
                      <wps:spPr>
                        <a:xfrm flipH="1">
                          <a:off x="0" y="0"/>
                          <a:ext cx="1086485" cy="80645"/>
                        </a:xfrm>
                        <a:prstGeom prst="bentConnector3">
                          <a:avLst>
                            <a:gd name="adj1" fmla="val 222"/>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DDC54" id="Verbinder: gewinkelt 629" o:spid="_x0000_s1026" type="#_x0000_t34" style="position:absolute;margin-left:226.05pt;margin-top:297.85pt;width:85.55pt;height:6.3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d4FQIAAIAEAAAOAAAAZHJzL2Uyb0RvYy54bWysVEuP0zAQviPxHyzfadKwW5Wo6R5aFg4I&#10;Vsvj7trjxuCXbNPHv2fspCkvCYG4jDzxfJ9nvpnJ6u5kNDlAiMrZjs5nNSVguRPK7jv68cP9syUl&#10;MTErmHYWOnqGSO/WT5+sjr6FxvVOCwgESWxsj76jfUq+rarIezAszpwHi5fSBcMSumFficCOyG50&#10;1dT1ojq6IHxwHGLEr9vhkq4Lv5TA0zspIySiO4q5pWJDsbtsq/WKtfvAfK/4mAb7hywMUxYfnai2&#10;LDHyNahfqIziwUUn04w7UzkpFYdSA1Yzr3+q5n3PPJRaUJzoJ5ni/6Plbw8PgSjR0UXzghLLDDbp&#10;E4SdstiYluwBxf4COpF8j2odfWwRtLEPYfSifwi59JMMhkit/GschCIGlkdORevzpDWcEuH4cV4v&#10;FzfLW0o43i3rxc1tZq8GmkznQ0yvwBmSDx3dgU0bZy121IXnhZ4d3sRURBdj4kx8nlMijcYeHpgm&#10;TdOMrGMs8l94M1DbbKPTStwrrYuTJw82OhAk6Gg6zUeGH6IyyZbFfggSeMpRrE1M6ZdWkHT2qGMK&#10;itm9hpEhv1Zl/QbFyimdNQyZPILEPmRlSnFlA655MM5RgEsu2mJ0hknMegLWfwaO8RkKZTv+Bjwh&#10;ysvOpglslHXhd69f5ZND/EWBoe4swc6Jc5mlIg2OeZmCcSXzHn3vF/j1x7H+BgAA//8DAFBLAwQU&#10;AAYACAAAACEAvFrW0N8AAAALAQAADwAAAGRycy9kb3ducmV2LnhtbEyPQU7DMBBF90jcwRokNoja&#10;MU0pIU5VUfUAbWDvxiaOiMdR7LSB0zOs6G5G8/Tn/XIz+56d7Ri7gAqyhQBmsQmmw1bBe71/XAOL&#10;SaPRfUCr4NtG2FS3N6UuTLjgwZ6PqWUUgrHQClxKQ8F5bJz1Oi7CYJFun2H0OtE6ttyM+kLhvudS&#10;iBX3ukP64PRg35xtvo6TV6An57aZnGrxMO/2AXc/h/hRK3V/N29fgSU7p38Y/vRJHSpyOoUJTWS9&#10;gmUuM0IV5C/5MzAiVvJJAjvRINZL4FXJrztUvwAAAP//AwBQSwECLQAUAAYACAAAACEAtoM4kv4A&#10;AADhAQAAEwAAAAAAAAAAAAAAAAAAAAAAW0NvbnRlbnRfVHlwZXNdLnhtbFBLAQItABQABgAIAAAA&#10;IQA4/SH/1gAAAJQBAAALAAAAAAAAAAAAAAAAAC8BAABfcmVscy8ucmVsc1BLAQItABQABgAIAAAA&#10;IQCJund4FQIAAIAEAAAOAAAAAAAAAAAAAAAAAC4CAABkcnMvZTJvRG9jLnhtbFBLAQItABQABgAI&#10;AAAAIQC8WtbQ3wAAAAsBAAAPAAAAAAAAAAAAAAAAAG8EAABkcnMvZG93bnJldi54bWxQSwUGAAAA&#10;AAQABADzAAAAewUAAAAA&#10;" adj="48" strokecolor="black [3213]" strokeweight=".5pt">
                <v:stroke dashstyle="dash" endarrow="block"/>
              </v:shape>
            </w:pict>
          </mc:Fallback>
        </mc:AlternateContent>
      </w:r>
      <w:r w:rsidR="007A5D41">
        <w:rPr>
          <w:noProof/>
        </w:rPr>
        <mc:AlternateContent>
          <mc:Choice Requires="wps">
            <w:drawing>
              <wp:anchor distT="0" distB="0" distL="114300" distR="114300" simplePos="0" relativeHeight="251856896" behindDoc="0" locked="0" layoutInCell="1" allowOverlap="1" wp14:anchorId="6C839983" wp14:editId="24EE4ED4">
                <wp:simplePos x="0" y="0"/>
                <wp:positionH relativeFrom="column">
                  <wp:posOffset>3520224</wp:posOffset>
                </wp:positionH>
                <wp:positionV relativeFrom="paragraph">
                  <wp:posOffset>5691058</wp:posOffset>
                </wp:positionV>
                <wp:extent cx="898525" cy="287655"/>
                <wp:effectExtent l="0" t="0" r="15875" b="17145"/>
                <wp:wrapNone/>
                <wp:docPr id="631" name="Flussdiagramm: Prozess 63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A07C3" w14:textId="1E9A0914"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Riscaldamento breve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839983" id="Flussdiagramm: Prozess 631" o:spid="_x0000_s1154" type="#_x0000_t109" style="position:absolute;left:0;text-align:left;margin-left:277.2pt;margin-top:448.1pt;width:70.75pt;height:22.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ixsQIAALYFAAAOAAAAZHJzL2Uyb0RvYy54bWysVN9P2zAQfp+0/8Hy+0jaUSgRKaqKOk1C&#10;UA0mnl3HJpFsn2e7Tcpfv7OTpoihPUzrg3v2/fy+3N31TacV2QvnGzAlnZzllAjDoWrMS0l/Pq2/&#10;zCnxgZmKKTCipAfh6c3i86fr1hZiCjWoSjiCQYwvWlvSOgRbZJnntdDMn4EVBpUSnGYBr+4lqxxr&#10;MbpW2TTPL7IWXGUdcOE9vt72SrpI8aUUPDxI6UUgqqRYW0inS+c2ntnimhUvjtm64UMZ7B+q0Kwx&#10;mHQMdcsCIzvX/BFKN9yBBxnOOOgMpGy4SBgQzSR/h+axZlYkLEiOtyNN/v+F5ff7jSNNVdKLrxNK&#10;DNP4kdZq533VMORF64JsHLwivSRaIF+t9QW6PdqNG24exQi+k07Hf4RFusTxYeRYdIFwfJxfzWfT&#10;GSUcVdP55cVsFmNmJ2frfPgmQJMolFQqaFc1cwGriB85scz2dz70bkfzmNfAulEK31mhDGmxH6eX&#10;eZ48PKimitqoTN0lVsqRPcO+CF3ChTW8scKbMlhYRNvjS1I4KNHH/yEk8oaIpn2C2LGnmIxzYcKk&#10;V9WsEn2qWY6/AfBYRYKvDAaMkSUWOcYeAnwcuydgsI+uIjX86Dwg/5vz6JEygwmjs24MuI+QKUQ1&#10;ZO7tjyT11ESWQrftUk9N8stoG9+2UB2w0xz0I+gtXzf4ge+YDxvmcOZwOnGPhAc84jcvKQwSJTW4&#10;14/eoz2OAmopaXGGS+p/7ZgTlKjvBofkanJ+Hoc+XVBwb1+3x1ez0yvANsD2x6qSGG2DOorSgX7G&#10;NbOM2VDFDMecJeXBHS+r0O8UXFRcLJfJDAfcsnBnHi2PwSPDsVmfumfm7NDdAcfiHo5zzop3jd3b&#10;Rk8Dy10A2aSuP/E5cI/LITXRsMji9nl7T1andbv4DQAA//8DAFBLAwQUAAYACAAAACEAyLNxmOIA&#10;AAALAQAADwAAAGRycy9kb3ducmV2LnhtbEyPQU+EMBCF7yb+h2ZMvLmFDZAFGTbEZKNGL7u62Wuh&#10;FYh0SmiXrf5660mPk/flvW/KrdcjW9RsB0MI8SoCpqg1cqAO4f1td7cBZp0gKUZDCuFLWdhW11el&#10;KKS50F4tB9exUEK2EAi9c1PBuW17pYVdmUlRyD7MrIUL59xxOYtLKNcjX0dRxrUYKCz0YlIPvWo/&#10;D2eNIL93r/un58ej9y+izpbGxvWpRby98fU9MKe8+4PhVz+oQxWcGnMmadmIkKZJElCETZ6tgQUi&#10;y9McWIOQJ3EKvCr5/x+qHwAAAP//AwBQSwECLQAUAAYACAAAACEAtoM4kv4AAADhAQAAEwAAAAAA&#10;AAAAAAAAAAAAAAAAW0NvbnRlbnRfVHlwZXNdLnhtbFBLAQItABQABgAIAAAAIQA4/SH/1gAAAJQB&#10;AAALAAAAAAAAAAAAAAAAAC8BAABfcmVscy8ucmVsc1BLAQItABQABgAIAAAAIQDHAMixsQIAALYF&#10;AAAOAAAAAAAAAAAAAAAAAC4CAABkcnMvZTJvRG9jLnhtbFBLAQItABQABgAIAAAAIQDIs3GY4gAA&#10;AAsBAAAPAAAAAAAAAAAAAAAAAAsFAABkcnMvZG93bnJldi54bWxQSwUGAAAAAAQABADzAAAAGgYA&#10;AAAA&#10;" filled="f" strokecolor="black [3213]" strokeweight="1pt">
                <v:textbox inset=",0,,0">
                  <w:txbxContent>
                    <w:p w14:paraId="742A07C3" w14:textId="1E9A0914"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Riscaldamento breve</w:t>
                      </w:r>
                    </w:p>
                  </w:txbxContent>
                </v:textbox>
              </v:shape>
            </w:pict>
          </mc:Fallback>
        </mc:AlternateContent>
      </w:r>
      <w:r w:rsidR="007A5D41">
        <w:rPr>
          <w:noProof/>
        </w:rPr>
        <mc:AlternateContent>
          <mc:Choice Requires="wps">
            <w:drawing>
              <wp:anchor distT="0" distB="0" distL="114300" distR="114300" simplePos="0" relativeHeight="251857920" behindDoc="0" locked="0" layoutInCell="1" allowOverlap="1" wp14:anchorId="4C4B887F" wp14:editId="08C05F2F">
                <wp:simplePos x="0" y="0"/>
                <wp:positionH relativeFrom="column">
                  <wp:posOffset>3320653</wp:posOffset>
                </wp:positionH>
                <wp:positionV relativeFrom="paragraph">
                  <wp:posOffset>5977715</wp:posOffset>
                </wp:positionV>
                <wp:extent cx="633095" cy="383540"/>
                <wp:effectExtent l="38100" t="0" r="33655" b="92710"/>
                <wp:wrapNone/>
                <wp:docPr id="633" name="Verbinder: gewinkelt 633"/>
                <wp:cNvGraphicFramePr/>
                <a:graphic xmlns:a="http://schemas.openxmlformats.org/drawingml/2006/main">
                  <a:graphicData uri="http://schemas.microsoft.com/office/word/2010/wordprocessingShape">
                    <wps:wsp>
                      <wps:cNvCnPr/>
                      <wps:spPr>
                        <a:xfrm flipH="1">
                          <a:off x="0" y="0"/>
                          <a:ext cx="633095" cy="383540"/>
                        </a:xfrm>
                        <a:prstGeom prst="bentConnector3">
                          <a:avLst>
                            <a:gd name="adj1" fmla="val -40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118D4" id="Verbinder: gewinkelt 633" o:spid="_x0000_s1026" type="#_x0000_t34" style="position:absolute;margin-left:261.45pt;margin-top:470.7pt;width:49.85pt;height:30.2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EFwIAAIEEAAAOAAAAZHJzL2Uyb0RvYy54bWysVE2P0zAQvSPxHyzft0m3u6slarqHloUD&#10;gmr5uLv2uDH4S7Zp2n/P2ElTvoQE4mKN43nPb96Ms3w4Gk0OEKJytqXzWU0JWO6EsvuWfvzweHVP&#10;SUzMCqadhZaeINKH1fNny943cO06pwUEgiQ2Nr1vaZeSb6oq8g4MizPnweKhdMGwhNuwr0RgPbIb&#10;XV3X9V3VuyB8cBxixK+b4ZCuCr+UwNM7KSMkoluK2lJZQ1l3ea1WS9bsA/Od4qMM9g8qDFMWL52o&#10;Niwx8jWoX6iM4sFFJ9OMO1M5KRWHUgNWM69/quZ9xzyUWtCc6Ceb4v+j5W8P20CUaOndYkGJZQab&#10;9AnCTllsTEP2gGZ/AZ1IPke3eh8bBK3tNoy76Lchl36UwRCplX+Ng1DMwPLIsXh9mryGYyIcPyJd&#10;/eKWEo5Hi/vF7U3pRTXQZDofYnoFzpActHQHNq2dtdhRFxaFnh3exFRMF6NwJj7PKZFGYw8PTJOr&#10;m3qeRSPtmIzRmTgjtc1rdFqJR6V12eTRg7UOBBlamo5nhh+yMsmGxW5IEhgNo5SY0i+tIOnk0cgU&#10;FLN7DaOGfFuVDRwsK1E6aRiUPIHERqA1g3nlCVx0MM7RgbMWbTE7wySqnoB1seWPwDE/Q6E8j78B&#10;T4hys7NpAhtlXfjd7Rf75JB/dmCoO1uwc+JUhqlYg3Ne+jW+yfyQvt8X+OXPsfoGAAD//wMAUEsD&#10;BBQABgAIAAAAIQDbFHKV4AAAAAwBAAAPAAAAZHJzL2Rvd25yZXYueG1sTI/BTsMwEETvSPyDtUjc&#10;qB2rRGmIUxVUJCROlBw4uvESB2I7st3G/D3mRI+reZp522yTmcgZfRidFVCsGBC0vVOjHQR07893&#10;FZAQpVVychYF/GCAbXt91chaucW+4fkQB5JLbKilAB3jXFMaeo1GhpWb0ebs03kjYz79QJWXSy43&#10;E+WMldTI0eYFLWd80th/H05GwA6/0kfVPS4+0X03TC/sVRd7IW5v0u4BSMQU/2H408/q0GanoztZ&#10;Fcgk4J7zTUYFbNbFGkgmSs5LIMeMMlZUQNuGXj7R/gIAAP//AwBQSwECLQAUAAYACAAAACEAtoM4&#10;kv4AAADhAQAAEwAAAAAAAAAAAAAAAAAAAAAAW0NvbnRlbnRfVHlwZXNdLnhtbFBLAQItABQABgAI&#10;AAAAIQA4/SH/1gAAAJQBAAALAAAAAAAAAAAAAAAAAC8BAABfcmVscy8ucmVsc1BLAQItABQABgAI&#10;AAAAIQD/pioEFwIAAIEEAAAOAAAAAAAAAAAAAAAAAC4CAABkcnMvZTJvRG9jLnhtbFBLAQItABQA&#10;BgAIAAAAIQDbFHKV4AAAAAwBAAAPAAAAAAAAAAAAAAAAAHEEAABkcnMvZG93bnJldi54bWxQSwUG&#10;AAAAAAQABADzAAAAfgUAAAAA&#10;" adj="-87" strokecolor="black [3213]" strokeweight=".5pt">
                <v:stroke dashstyle="dash" endarrow="block"/>
              </v:shape>
            </w:pict>
          </mc:Fallback>
        </mc:AlternateContent>
      </w:r>
      <w:r w:rsidR="007A5D41">
        <w:rPr>
          <w:noProof/>
        </w:rPr>
        <mc:AlternateContent>
          <mc:Choice Requires="wps">
            <w:drawing>
              <wp:anchor distT="0" distB="0" distL="114300" distR="114300" simplePos="0" relativeHeight="251858944" behindDoc="0" locked="0" layoutInCell="1" allowOverlap="1" wp14:anchorId="571048E4" wp14:editId="26C94339">
                <wp:simplePos x="0" y="0"/>
                <wp:positionH relativeFrom="column">
                  <wp:posOffset>3959281</wp:posOffset>
                </wp:positionH>
                <wp:positionV relativeFrom="paragraph">
                  <wp:posOffset>3862258</wp:posOffset>
                </wp:positionV>
                <wp:extent cx="461010" cy="1953895"/>
                <wp:effectExtent l="38100" t="76200" r="224790" b="27305"/>
                <wp:wrapNone/>
                <wp:docPr id="634" name="Verbinder: gewinkelt 634"/>
                <wp:cNvGraphicFramePr/>
                <a:graphic xmlns:a="http://schemas.openxmlformats.org/drawingml/2006/main">
                  <a:graphicData uri="http://schemas.microsoft.com/office/word/2010/wordprocessingShape">
                    <wps:wsp>
                      <wps:cNvCnPr/>
                      <wps:spPr>
                        <a:xfrm flipH="1" flipV="1">
                          <a:off x="0" y="0"/>
                          <a:ext cx="461010" cy="1953895"/>
                        </a:xfrm>
                        <a:prstGeom prst="bentConnector3">
                          <a:avLst>
                            <a:gd name="adj1" fmla="val -4089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0F67B" id="Verbinder: gewinkelt 634" o:spid="_x0000_s1026" type="#_x0000_t34" style="position:absolute;margin-left:311.75pt;margin-top:304.1pt;width:36.3pt;height:153.85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upHQIAAI4EAAAOAAAAZHJzL2Uyb0RvYy54bWysVEtv2zAMvg/YfxB0b+w0adAacXpI1u0w&#10;bEW39a5IVKxNL0haHv9+lOw4e2HAhl0EyuT3kfxIeXl/NJrsIUTlbEunk5oSsNwJZXct/fTx4eqW&#10;kpiYFUw7Cy09QaT3q5cvlgffwLXrnBYQCJLY2Bx8S7uUfFNVkXdgWJw4Dxad0gXDEl7DrhKBHZDd&#10;6Oq6rhfVwQXhg+MQI37d9E66KvxSAk/vpYyQiG4p1pbKGcq5zWe1WrJmF5jvFB/KYP9QhWHKYtKR&#10;asMSI1+D+oXKKB5cdDJNuDOVk1JxKD1gN9P6p24+dMxD6QXFiX6UKf4/Wv5u/xiIEi1dzOaUWGZw&#10;SM8QtsriYBqyAxT7C+hEsh/VOvjYIGhtH8Nwi/4x5NaPMhgitfJvcBFosZ6zlX3YKDkW1U+j6nBM&#10;hOPH+WKKrVPC0TW9u5nd3t3kRFXPmNE+xPQanCHZaOkWbFo7a3G4LswKP9u/janoL4YemPicizAa&#10;x7lnmlzN6wvxEI4pztQZq20+o9NKPCityyXvIax1IMjR0nScDqX9EJVJNix2fZBAK0exJjGlX1lB&#10;0smjqikoZncaBoacrcpq9voVK5009JU8gcSpoDq9fuU9XOpgnKMG51q0xegMk1j1CKyLMH8EDvEZ&#10;CuWt/A14RJTMzqYRbJR14XfZL/LJPv6sQN93lmDrxKlsVpEGl74swvBA86v6/l7gl9/I6hsAAAD/&#10;/wMAUEsDBBQABgAIAAAAIQBvdXlO4AAAAAsBAAAPAAAAZHJzL2Rvd25yZXYueG1sTI/BTsMwDIbv&#10;SLxDZCRuLG3RqqQ0nRDShDiuTEzcsiY0FY1Tmmwrb485wc2WP/3+/nqz+JGd7RyHgAryVQbMYhfM&#10;gL2C/ev2TgCLSaPRY0Cr4NtG2DTXV7WuTLjgzp7b1DMKwVhpBS6lqeI8ds56HVdhski3jzB7nWid&#10;e25mfaFwP/Iiy0ru9YD0wenJPjnbfbYnr0C0fS70y9d+J97f3KHcymdzkErd3iyPD8CSXdIfDL/6&#10;pA4NOR3DCU1ko4KyuF8TSkMmCmBElLLMgR0VyHwtgTc1/9+h+QEAAP//AwBQSwECLQAUAAYACAAA&#10;ACEAtoM4kv4AAADhAQAAEwAAAAAAAAAAAAAAAAAAAAAAW0NvbnRlbnRfVHlwZXNdLnhtbFBLAQIt&#10;ABQABgAIAAAAIQA4/SH/1gAAAJQBAAALAAAAAAAAAAAAAAAAAC8BAABfcmVscy8ucmVsc1BLAQIt&#10;ABQABgAIAAAAIQB2buupHQIAAI4EAAAOAAAAAAAAAAAAAAAAAC4CAABkcnMvZTJvRG9jLnhtbFBL&#10;AQItABQABgAIAAAAIQBvdXlO4AAAAAsBAAAPAAAAAAAAAAAAAAAAAHcEAABkcnMvZG93bnJldi54&#10;bWxQSwUGAAAAAAQABADzAAAAhAUAAAAA&#10;" adj="-8833" strokecolor="black [3213]" strokeweight=".5pt">
                <v:stroke dashstyle="dash" endarrow="block"/>
              </v:shape>
            </w:pict>
          </mc:Fallback>
        </mc:AlternateContent>
      </w:r>
      <w:r w:rsidR="007A5D41">
        <w:rPr>
          <w:noProof/>
        </w:rPr>
        <mc:AlternateContent>
          <mc:Choice Requires="wps">
            <w:drawing>
              <wp:anchor distT="0" distB="0" distL="114300" distR="114300" simplePos="0" relativeHeight="251859968" behindDoc="0" locked="0" layoutInCell="1" allowOverlap="1" wp14:anchorId="1224A6DE" wp14:editId="23225F3A">
                <wp:simplePos x="0" y="0"/>
                <wp:positionH relativeFrom="column">
                  <wp:posOffset>3324281</wp:posOffset>
                </wp:positionH>
                <wp:positionV relativeFrom="paragraph">
                  <wp:posOffset>4156173</wp:posOffset>
                </wp:positionV>
                <wp:extent cx="1208405" cy="1592580"/>
                <wp:effectExtent l="0" t="0" r="29845" b="7620"/>
                <wp:wrapNone/>
                <wp:docPr id="635" name="Verbinder: gewinkelt 635"/>
                <wp:cNvGraphicFramePr/>
                <a:graphic xmlns:a="http://schemas.openxmlformats.org/drawingml/2006/main">
                  <a:graphicData uri="http://schemas.microsoft.com/office/word/2010/wordprocessingShape">
                    <wps:wsp>
                      <wps:cNvCnPr/>
                      <wps:spPr>
                        <a:xfrm>
                          <a:off x="0" y="0"/>
                          <a:ext cx="1208405" cy="1592580"/>
                        </a:xfrm>
                        <a:prstGeom prst="bentConnector3">
                          <a:avLst>
                            <a:gd name="adj1" fmla="val 9984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51A45" id="Verbinder: gewinkelt 635" o:spid="_x0000_s1026" type="#_x0000_t34" style="position:absolute;margin-left:261.75pt;margin-top:327.25pt;width:95.15pt;height:125.4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l4/wEAAF4EAAAOAAAAZHJzL2Uyb0RvYy54bWysVMuu0zAQ3SPxD5b3NI97e9VGTe+i1WWD&#10;oIILe9ceNwY/Itv08feMnTTlJSEQG8eO55yZc2aS1ePZaHIEH5SzLa1mJSVguRPKHlr68fnp1YKS&#10;EJkVTDsLLb1AoI/rly9Wp76B2nVOC/AESWxoTn1Luxj7pigC78CwMHM9WLyUzhsW8egPhfDshOxG&#10;F3VZPhQn50XvHYcQ8O12uKTrzC8l8PhOygCR6JZibTGvPq/7tBbrFWsOnvWd4mMZ7B+qMExZTDpR&#10;bVlk5KtXv1AZxb0LTsYZd6ZwUioOWQOqqcqf1HzoWA9ZC5oT+smm8P9o+dvjzhMlWvpwN6fEMoNN&#10;+gR+ryw2piEHQLO/gI4k3aNbpz40CNrYnR9Pod/5JP0svUlPFEXO2eHL5DCcI+H4sqrLxX2JiTje&#10;VfNlPV/kHhQ3eO9DfA3OkLRp6R5s3DhrsZPO32WP2fFNiNlsMRbMxOeKEmk09u7INFkuF/d1qhZ5&#10;x2jcXZkTVNu0BqeVeFJa50OaOdhoT5CipfFcjQw/RCWSLQvdECRwN0YlxiK5M/iRd/GiYcj2HiS6&#10;nBzIEvJ833IxzlHmNZ+2GJ1gEiubgOWfgWN8gkKe/b8BT4ic2dk4gY2yzv8u+80iOcRfHRh0Jwv2&#10;TlzypGRrcIhzT8YPLn0l358z/PZbWH8DAAD//wMAUEsDBBQABgAIAAAAIQB0Yhft5AAAAAsBAAAP&#10;AAAAZHJzL2Rvd25yZXYueG1sTI/LTsMwEEX3SPyDNUjsqNOGpBDiVDzEohWoaotQl248jVNiO4qd&#10;Jvw9wwp2M5qjO+fmi9E07Iydr50VMJ1EwNCWTtW2EvCxe725A+aDtEo2zqKAb/SwKC4vcpkpN9gN&#10;nrehYhRifSYF6BDajHNfajTST1yLlm5H1xkZaO0qrjo5ULhp+CyKUm5kbemDli0+ayy/tr0RcArL&#10;/um4X6Zh/vKm34fVbr3/PAlxfTU+PgALOIY/GH71SR0Kcjq43irPGgHJLE4IFZAmtzQQMZ/GVOYg&#10;4D5KYuBFzv93KH4AAAD//wMAUEsBAi0AFAAGAAgAAAAhALaDOJL+AAAA4QEAABMAAAAAAAAAAAAA&#10;AAAAAAAAAFtDb250ZW50X1R5cGVzXS54bWxQSwECLQAUAAYACAAAACEAOP0h/9YAAACUAQAACwAA&#10;AAAAAAAAAAAAAAAvAQAAX3JlbHMvLnJlbHNQSwECLQAUAAYACAAAACEA5bXJeP8BAABeBAAADgAA&#10;AAAAAAAAAAAAAAAuAgAAZHJzL2Uyb0RvYy54bWxQSwECLQAUAAYACAAAACEAdGIX7eQAAAALAQAA&#10;DwAAAAAAAAAAAAAAAABZBAAAZHJzL2Rvd25yZXYueG1sUEsFBgAAAAAEAAQA8wAAAGoFAAAAAA==&#10;" adj="21566" strokecolor="black [3213]" strokeweight=".5pt">
                <v:stroke dashstyle="dash"/>
              </v:shape>
            </w:pict>
          </mc:Fallback>
        </mc:AlternateContent>
      </w:r>
      <w:r w:rsidR="007A5D41">
        <w:rPr>
          <w:noProof/>
        </w:rPr>
        <mc:AlternateContent>
          <mc:Choice Requires="wps">
            <w:drawing>
              <wp:anchor distT="0" distB="0" distL="114300" distR="114300" simplePos="0" relativeHeight="251860992" behindDoc="0" locked="0" layoutInCell="1" allowOverlap="1" wp14:anchorId="78ABFFF8" wp14:editId="7987CD5E">
                <wp:simplePos x="0" y="0"/>
                <wp:positionH relativeFrom="column">
                  <wp:posOffset>4463653</wp:posOffset>
                </wp:positionH>
                <wp:positionV relativeFrom="paragraph">
                  <wp:posOffset>5734601</wp:posOffset>
                </wp:positionV>
                <wp:extent cx="107950" cy="179705"/>
                <wp:effectExtent l="0" t="0" r="25400" b="10795"/>
                <wp:wrapNone/>
                <wp:docPr id="636" name="Bogen 636"/>
                <wp:cNvGraphicFramePr/>
                <a:graphic xmlns:a="http://schemas.openxmlformats.org/drawingml/2006/main">
                  <a:graphicData uri="http://schemas.microsoft.com/office/word/2010/wordprocessingShape">
                    <wps:wsp>
                      <wps:cNvSpPr/>
                      <wps:spPr>
                        <a:xfrm>
                          <a:off x="0" y="0"/>
                          <a:ext cx="107950" cy="179705"/>
                        </a:xfrm>
                        <a:prstGeom prst="arc">
                          <a:avLst>
                            <a:gd name="adj1" fmla="val 16892434"/>
                            <a:gd name="adj2" fmla="val 4709593"/>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BA4BB" id="Bogen 636" o:spid="_x0000_s1026" style="position:absolute;margin-left:351.45pt;margin-top:451.55pt;width:8.5pt;height:14.1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3RoQIAAMIFAAAOAAAAZHJzL2Uyb0RvYy54bWysVNtu2zAMfR+wfxD0vtpOc2mCOkXWosOA&#10;og3WDn1WZSn2IImapMTJvn6U7Fy6FRg27EUmzUNSPCJ5ebXVimyE8w2YkhZnOSXCcKgasyrp16fb&#10;DxeU+MBMxRQYUdKd8PRq/v7dZWtnYgA1qEo4gkGMn7W2pHUIdpZlntdCM38GVhg0SnCaBVTdKqsc&#10;azG6Vtkgz8dZC66yDrjwHv/edEY6T/GlFDw8SOlFIKqkeLeQTpfOl3hm80s2Wzlm64b312D/cAvN&#10;GoNJD6FuWGBk7ZrfQumGO/AgwxkHnYGUDRepBqymyH+p5rFmVqRakBxvDzT5/xeW32+WjjRVScfn&#10;Y0oM0/hIH2ElDIk/kJ7W+hmiHu3S9ZpHMda6lU7HL1ZBtonS3YFSsQ2E488in0xHSDxHUzGZTvJR&#10;jJkdna3z4ZMATaJQUuZ44pFt7nxIhFb9pVj1raBEaoXvs2GKFOOL6WB4Puyf8AQ2OIUNJ/l0ND3v&#10;s/ZhMf8+b8yhTDw9qKa6bZRKSmxAca0cwVwlDduij/AKFYPcMF93oAqlHhUjZpG5jqskhZ0SXbYv&#10;QiLlkZ1Ua2r2Yy7GuTBhn08ZREc3iTc7OOZ/duzx0VWkQfgb54NHygwmHJx1Y8C9lf1Ikezwewa6&#10;uiMFL1DtsNscdGPoLb9tkME75sOSOXxXbBTcJeEBD6mgLSn0EiU1uB9v/Y94HAe0UtLiHJfUf18z&#10;JyhRnw0OyrQYDuPgJ2U4mgxQcaeWl1OLWetrwPfGTsPbJTHig9qL0oF+xpWziFnRxAzH3CXlwe2V&#10;69DtF1xaXCwWCYbDblm4M4+W71899s7T9pk527d+wJm5h/3Ms1nq1W5Yjtj4HgYW6wCyCdF45LVX&#10;cFGg9GoTneoJdVy9858AAAD//wMAUEsDBBQABgAIAAAAIQBd9/Ka3wAAAAsBAAAPAAAAZHJzL2Rv&#10;d25yZXYueG1sTI/BToNAEIbvJr7DZky82V2oEUGWxmiMprfSXrwtMAKRnSXstmCf3vFUj/PPn2++&#10;yTeLHcQJJ9870hCtFAik2jU9tRoO+7e7RxA+GGrM4Ag1/KCHTXF9lZuscTPt8FSGVjCEfGY0dCGM&#10;mZS+7tAav3IjEu++3GRN4HFqZTOZmeF2kLFSD9KanvhCZ0Z86bD+Lo+WKX0Vh937IUnK/af62G5f&#10;5Xk+a317szw/gQi4hEsZ/vRZHQp2qtyRGi8GDYmKU65qSNU6AsGNJEo5qThZR/cgi1z+/6H4BQAA&#10;//8DAFBLAQItABQABgAIAAAAIQC2gziS/gAAAOEBAAATAAAAAAAAAAAAAAAAAAAAAABbQ29udGVu&#10;dF9UeXBlc10ueG1sUEsBAi0AFAAGAAgAAAAhADj9If/WAAAAlAEAAAsAAAAAAAAAAAAAAAAALwEA&#10;AF9yZWxzLy5yZWxzUEsBAi0AFAAGAAgAAAAhADDtbdGhAgAAwgUAAA4AAAAAAAAAAAAAAAAALgIA&#10;AGRycy9lMm9Eb2MueG1sUEsBAi0AFAAGAAgAAAAhAF338prfAAAACwEAAA8AAAAAAAAAAAAAAAAA&#10;+wQAAGRycy9kb3ducmV2LnhtbFBLBQYAAAAABAAEAPMAAAAHBgAAAAA=&#10;" path="m71346,4780nsc93235,17166,107954,51383,107950,89868v-4,38504,-14745,72725,-36651,85083l53975,89853,71346,4780xem71346,4780nfc93235,17166,107954,51383,107950,89868v-4,38504,-14745,72725,-36651,85083e" filled="f" strokecolor="black [3213]" strokeweight=".5pt">
                <v:stroke dashstyle="dash"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1862016" behindDoc="0" locked="0" layoutInCell="1" allowOverlap="1" wp14:anchorId="69DE8E26" wp14:editId="1A004384">
                <wp:simplePos x="0" y="0"/>
                <wp:positionH relativeFrom="column">
                  <wp:posOffset>3959281</wp:posOffset>
                </wp:positionH>
                <wp:positionV relativeFrom="paragraph">
                  <wp:posOffset>5894258</wp:posOffset>
                </wp:positionV>
                <wp:extent cx="577374" cy="470535"/>
                <wp:effectExtent l="38100" t="0" r="32385" b="100965"/>
                <wp:wrapNone/>
                <wp:docPr id="637" name="Verbinder: gewinkelt 637"/>
                <wp:cNvGraphicFramePr/>
                <a:graphic xmlns:a="http://schemas.openxmlformats.org/drawingml/2006/main">
                  <a:graphicData uri="http://schemas.microsoft.com/office/word/2010/wordprocessingShape">
                    <wps:wsp>
                      <wps:cNvCnPr/>
                      <wps:spPr>
                        <a:xfrm flipH="1">
                          <a:off x="0" y="0"/>
                          <a:ext cx="577374" cy="470535"/>
                        </a:xfrm>
                        <a:prstGeom prst="bentConnector3">
                          <a:avLst>
                            <a:gd name="adj1" fmla="val 8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57179" id="Verbinder: gewinkelt 637" o:spid="_x0000_s1026" type="#_x0000_t34" style="position:absolute;margin-left:311.75pt;margin-top:464.1pt;width:45.45pt;height:37.0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BEFwIAAH8EAAAOAAAAZHJzL2Uyb0RvYy54bWyslEuP2yAQx++V+h0Q98bOZrNZWXH2kHTb&#10;Q9VG28edwBDT8hLQPL59B+w4falSq14QmPn/mfkNePlwMpocIETlbEunk5oSsNwJZfct/fjh8cU9&#10;JTExK5h2Flp6hkgfVs+fLY++gRvXOS0gEDSxsTn6lnYp+aaqIu/AsDhxHixuShcMS7gM+0oEdkR3&#10;o6ubur6rji4IHxyHGPHrpt+kq+IvJfD0TsoIieiWYm6pjKGMuzxWqyVr9oH5TvEhDfYPWRimLB46&#10;Wm1YYuRrUL9YGcWDi06mCXemclIqDqUGrGZa/1TN+455KLUgnOhHTPH/2fK3h20gSrT0bragxDKD&#10;TfoEYacsNqYhe0DYX0AnkveR1tHHBkVruw3DKvptyKWfZDBEauVf40UoMLA8ciqszyNrOCXC8eN8&#10;sZgtbinhuHW7qOezeXavepts50NMr8AZkict3YFNa2ctdtSFWbFnhzcxFehiSJyJz1NKpNHYwwPT&#10;5H42mA6haH+xzTpt8xidVuJRaV0W+eLBWgeC+pam03Rw+CEqm2xY7PoggbMcxZrElH5pBUlnjxhT&#10;UMzuNQwO+bQq4+uBlVk6a+gzeQKJbUAwPbryAK55MM6x/ksu2mJ0lknMehTWBcofhUN8lkJ5HH8j&#10;HhXlZGfTKDbKuvC706/4ZB9/IdDXnRHsnDiXq1TQ4C0vl2B4kfkZfb8u8ut/Y/UNAAD//wMAUEsD&#10;BBQABgAIAAAAIQDuGnZJ4AAAAAwBAAAPAAAAZHJzL2Rvd25yZXYueG1sTI/BTsMwEETvSPyDtUhc&#10;KmonbUMIcSoUCSFutMDdiZckYK+j2GnD32NOcFzN08zbcr9Yw044+cGRhGQtgCG1Tg/USXh7fbzJ&#10;gfmgSCvjCCV8o4d9dXlRqkK7Mx3wdAwdiyXkCyWhD2EsOPdtj1b5tRuRYvbhJqtCPKeO60mdY7k1&#10;PBUi41YNFBd6NWLdY/t1nK2EGd/r1SHLn5uk/axNvSKze3mS8vpqebgHFnAJfzD86kd1qKJT42bS&#10;nhkJWbrZRVTCXZqnwCJxm2y3wJqICpFugFcl//9E9QMAAP//AwBQSwECLQAUAAYACAAAACEAtoM4&#10;kv4AAADhAQAAEwAAAAAAAAAAAAAAAAAAAAAAW0NvbnRlbnRfVHlwZXNdLnhtbFBLAQItABQABgAI&#10;AAAAIQA4/SH/1gAAAJQBAAALAAAAAAAAAAAAAAAAAC8BAABfcmVscy8ucmVsc1BLAQItABQABgAI&#10;AAAAIQBj7BBEFwIAAH8EAAAOAAAAAAAAAAAAAAAAAC4CAABkcnMvZTJvRG9jLnhtbFBLAQItABQA&#10;BgAIAAAAIQDuGnZJ4AAAAAwBAAAPAAAAAAAAAAAAAAAAAHEEAABkcnMvZG93bnJldi54bWxQSwUG&#10;AAAAAAQABADzAAAAfgUAAAAA&#10;" adj="18" strokecolor="black [3213]" strokeweight=".5pt">
                <v:stroke dashstyle="dash" endarrow="block"/>
              </v:shape>
            </w:pict>
          </mc:Fallback>
        </mc:AlternateContent>
      </w:r>
      <w:r w:rsidR="007A5D41">
        <w:rPr>
          <w:noProof/>
        </w:rPr>
        <mc:AlternateContent>
          <mc:Choice Requires="wps">
            <w:drawing>
              <wp:anchor distT="0" distB="0" distL="114300" distR="114300" simplePos="0" relativeHeight="251890688" behindDoc="0" locked="0" layoutInCell="1" allowOverlap="1" wp14:anchorId="172ACE29" wp14:editId="6033BF01">
                <wp:simplePos x="0" y="0"/>
                <wp:positionH relativeFrom="margin">
                  <wp:posOffset>-9232</wp:posOffset>
                </wp:positionH>
                <wp:positionV relativeFrom="paragraph">
                  <wp:posOffset>3999865</wp:posOffset>
                </wp:positionV>
                <wp:extent cx="899160" cy="396000"/>
                <wp:effectExtent l="0" t="0" r="15240" b="23495"/>
                <wp:wrapNone/>
                <wp:docPr id="660" name="Flussdiagramm: Grenzstelle 660"/>
                <wp:cNvGraphicFramePr/>
                <a:graphic xmlns:a="http://schemas.openxmlformats.org/drawingml/2006/main">
                  <a:graphicData uri="http://schemas.microsoft.com/office/word/2010/wordprocessingShape">
                    <wps:wsp>
                      <wps:cNvSpPr/>
                      <wps:spPr>
                        <a:xfrm>
                          <a:off x="0" y="0"/>
                          <a:ext cx="89916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8B720" w14:textId="77777777" w:rsidR="00A06200" w:rsidRDefault="00A06200" w:rsidP="007A5D41">
                            <w:pPr>
                              <w:spacing w:after="0" w:line="240" w:lineRule="auto"/>
                              <w:jc w:val="center"/>
                              <w:rPr>
                                <w:rFonts w:cs="Arial"/>
                                <w:color w:val="000000" w:themeColor="text1"/>
                                <w:sz w:val="12"/>
                                <w:szCs w:val="12"/>
                              </w:rPr>
                            </w:pPr>
                            <w:r>
                              <w:rPr>
                                <w:color w:val="000000" w:themeColor="text1"/>
                                <w:sz w:val="12"/>
                                <w:szCs w:val="12"/>
                              </w:rPr>
                              <w:t>Colla</w:t>
                            </w:r>
                          </w:p>
                          <w:p w14:paraId="13661202"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Etichette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2ACE29" id="Flussdiagramm: Grenzstelle 660" o:spid="_x0000_s1155" type="#_x0000_t116" style="position:absolute;left:0;text-align:left;margin-left:-.75pt;margin-top:314.95pt;width:70.8pt;height:31.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pg0wIAACwGAAAOAAAAZHJzL2Uyb0RvYy54bWysVE1v2zAMvQ/YfxB0Xx2naZoEdYogRYoB&#10;XVusHXpWZKk2oK9JSuz014+SbDfrug0YdrFFkXwkn0heXLZSoD2zrtaqwPnJCCOmqC5r9Vzgb4+b&#10;TzOMnCeqJEIrVuADc/hy+fHDRWMWbKwrLUpmEYAot2hMgSvvzSLLHK2YJO5EG6ZAybWVxINon7PS&#10;kgbQpcjGo9E0a7QtjdWUOQe3V0mJlxGfc0b9HeeOeSQKDLn5+LXxuw3fbHlBFs+WmKqmXRrkH7KQ&#10;pFYQdIC6Ip6gna1/gZI1tdpp7k+olpnmvKYs1gDV5KM31TxUxLBYC5DjzECT+3+w9HZ/b1FdFng6&#10;BX4UkfBIG7FzrqwJ8CLlAl1bpl6cZ0IwFKyAs8a4Bbg+mHvbSQ6OgYCWWxn+UBpqI8+HgWfWekTh&#10;cjaf5yEaBdXpfDoaRczs1dlY56+ZligcCsyFbtYVsf6RWVkr4rWNZJP9jfMQHzx7jxDaaVGXm1qI&#10;KIROYmth0Z5ADxBKmfKn0V3s5BddpvsJJNF1A1xDz6TrkFufXOzJgBQD/hREKNRA94/PwfhvGfg2&#10;DwxCzkcQIAkFl4HXxGQ8+YNgAU+or4zDKwF34xTgvarypKpIyVL2Z7/NPgIGZA40DdgdwPvYKefO&#10;PriyOF6Dc1f5n5wHjxhZKz84w6t2bzqwnEoQvmeLJ/uepERNYMm32zZ2cD6a9b251eUB+trqNPDO&#10;0E0NrXRDnL8nFiYcug+2lr+DT+iuAuvuhFGl7ct798EeBg+0GDWwMQrsvu+IZRiJzwpGcp5PJmHF&#10;RGFydj4GwR5rtscatZNrDQ2Zw340NB6DvRf9kVstn2C5rUJUUBFFIXaBqbe9sPZpk8F6pGy1imaw&#10;VgzxN+rB0AAemA6z8dg+EWu6efIwiLe63y5k8WaOkm3wVHq185rXccgC14nX7g1gJcU+7tZn2HnH&#10;crR6XfLLHwAAAP//AwBQSwMEFAAGAAgAAAAhANSq/5bgAAAACgEAAA8AAABkcnMvZG93bnJldi54&#10;bWxMj8FOwzAMhu9IvENkJG5b0gJlLU0nhMYFscMGiGvamLaQOFWTbuXtyU7jaPvT7+8v17M17ICj&#10;7x1JSJYCGFLjdE+thPe358UKmA+KtDKOUMIvelhXlxelKrQ70g4P+9CyGEK+UBK6EIaCc990aJVf&#10;ugEp3r7caFWI49hyPapjDLeGp0Jk3Kqe4odODfjUYfOzn6yE18+P7xexuje7eVtvJp1t6m0upLy+&#10;mh8fgAWcwxmGk35Uhyo61W4i7ZmRsEjuIikhS/Mc2Am4FQmwOm7y9AZ4VfL/Fao/AAAA//8DAFBL&#10;AQItABQABgAIAAAAIQC2gziS/gAAAOEBAAATAAAAAAAAAAAAAAAAAAAAAABbQ29udGVudF9UeXBl&#10;c10ueG1sUEsBAi0AFAAGAAgAAAAhADj9If/WAAAAlAEAAAsAAAAAAAAAAAAAAAAALwEAAF9yZWxz&#10;Ly5yZWxzUEsBAi0AFAAGAAgAAAAhAGKEamDTAgAALAYAAA4AAAAAAAAAAAAAAAAALgIAAGRycy9l&#10;Mm9Eb2MueG1sUEsBAi0AFAAGAAgAAAAhANSq/5bgAAAACgEAAA8AAAAAAAAAAAAAAAAALQUAAGRy&#10;cy9kb3ducmV2LnhtbFBLBQYAAAAABAAEAPMAAAA6BgAAAAA=&#10;" fillcolor="#dbdbdb [1302]" strokecolor="black [3213]" strokeweight="1pt">
                <v:textbox>
                  <w:txbxContent>
                    <w:p w14:paraId="3208B720" w14:textId="77777777" w:rsidR="00A06200" w:rsidRDefault="00A06200" w:rsidP="007A5D41">
                      <w:pPr>
                        <w:spacing w:after="0" w:line="240" w:lineRule="auto"/>
                        <w:jc w:val="center"/>
                        <w:rPr>
                          <w:rFonts w:cs="Arial"/>
                          <w:color w:val="000000" w:themeColor="text1"/>
                          <w:sz w:val="12"/>
                          <w:szCs w:val="12"/>
                        </w:rPr>
                      </w:pPr>
                      <w:r>
                        <w:rPr>
                          <w:color w:val="000000" w:themeColor="text1"/>
                          <w:sz w:val="12"/>
                          <w:szCs w:val="12"/>
                        </w:rPr>
                        <w:t>Colla</w:t>
                      </w:r>
                    </w:p>
                    <w:p w14:paraId="13661202"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Etichette</w:t>
                      </w:r>
                    </w:p>
                  </w:txbxContent>
                </v:textbox>
                <w10:wrap anchorx="margin"/>
              </v:shape>
            </w:pict>
          </mc:Fallback>
        </mc:AlternateContent>
      </w:r>
      <w:r w:rsidR="007A5D41">
        <w:rPr>
          <w:noProof/>
        </w:rPr>
        <mc:AlternateContent>
          <mc:Choice Requires="wps">
            <w:drawing>
              <wp:anchor distT="0" distB="0" distL="114300" distR="114300" simplePos="0" relativeHeight="251891712" behindDoc="0" locked="0" layoutInCell="1" allowOverlap="1" wp14:anchorId="3C336779" wp14:editId="1B156C32">
                <wp:simplePos x="0" y="0"/>
                <wp:positionH relativeFrom="margin">
                  <wp:posOffset>893445</wp:posOffset>
                </wp:positionH>
                <wp:positionV relativeFrom="paragraph">
                  <wp:posOffset>4187190</wp:posOffset>
                </wp:positionV>
                <wp:extent cx="1511935" cy="0"/>
                <wp:effectExtent l="0" t="76200" r="12065" b="95250"/>
                <wp:wrapNone/>
                <wp:docPr id="662" name="Gerade Verbindung mit Pfeil 662"/>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D2C6A" id="Gerade Verbindung mit Pfeil 662" o:spid="_x0000_s1026" type="#_x0000_t32" style="position:absolute;margin-left:70.35pt;margin-top:329.7pt;width:119.05pt;height:0;flip: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Zj9QEAAEQEAAAOAAAAZHJzL2Uyb0RvYy54bWysU8mOGyEQvUfKPyDucbsdzSix3J6DJzOX&#10;KLGyzB1D0Y3EpoLx8vcpaLudTYoS5YIoqPeq3qNY3R2dZXvAZILveDubcwZeBmV83/GvXx5eveEs&#10;ZeGVsMFDx0+Q+N365YvVIS5hEYZgFSAjEp+Wh9jxIee4bJokB3AizUIET5c6oBOZQuwbheJA7M42&#10;i/n8tjkEVBGDhJTo9H685OvKrzXI/FHrBJnZjlNvua5Y111Zm/VKLHsUcTDy3Ib4hy6cMJ6KTlT3&#10;Igv2jOYXKmckhhR0nsngmqC1kVA1kJp2/pOaz4OIULWQOSlONqX/Rys/7LfIjOr47e2CMy8cPdIj&#10;oFDAngB3xqtn3zNnMttqMJaVNDLtENOSsBu/xXOU4haLA0eNjmlr4hPNQ/WEVLJjtfw0WQ7HzCQd&#10;tjdt+/b1DWfycteMFIUqYsqPEBwrm46njML0Q94E7+lhA470Yv8+ZWqCgBdAAVtf1hSsUQ/G2hqU&#10;qYKNRbYXNA/52BYphPshKwtj33nF8imSFxmN8L2Fc2ZhbYr4UW7d5ZOFseIn0ORlkVWF1ym+1hNS&#10;gs+XmtZTdoFp6m4Czv8MPOcXKNQJ/xvwhKiVg88T2Bkf8HfVrzbpMf/iwKi7WLAL6lQHoVpDo1pd&#10;PX+r8he+jyv8+vnX3wAAAP//AwBQSwMEFAAGAAgAAAAhAN5YyQTgAAAACwEAAA8AAABkcnMvZG93&#10;bnJldi54bWxMj81OwzAQhO9IvIO1SNyoAy1NCHEqftQekDg0EImjm2ziiHgdxU4b3p5FQoLj7I5m&#10;vsk2s+3FEUffOVJwvYhAIFWu7qhV8P62vUpA+KCp1r0jVPCFHjb5+Vmm09qdaI/HIrSCQ8inWoEJ&#10;YUil9JVBq/3CDUj8a9xodWA5trIe9YnDbS9vomgtre6IG4we8Mlg9VlMlkteXou4+dguaXpOdmVT&#10;Pu5MuVfq8mJ+uAcRcA5/ZvjBZ3TImengJqq96FmvopitCta3dysQ7FjGCY85/F5knsn/G/JvAAAA&#10;//8DAFBLAQItABQABgAIAAAAIQC2gziS/gAAAOEBAAATAAAAAAAAAAAAAAAAAAAAAABbQ29udGVu&#10;dF9UeXBlc10ueG1sUEsBAi0AFAAGAAgAAAAhADj9If/WAAAAlAEAAAsAAAAAAAAAAAAAAAAALwEA&#10;AF9yZWxzLy5yZWxzUEsBAi0AFAAGAAgAAAAhAO5o5mP1AQAARAQAAA4AAAAAAAAAAAAAAAAALgIA&#10;AGRycy9lMm9Eb2MueG1sUEsBAi0AFAAGAAgAAAAhAN5YyQTgAAAACwEAAA8AAAAAAAAAAAAAAAAA&#10;TwQAAGRycy9kb3ducmV2LnhtbFBLBQYAAAAABAAEAPMAAABcBQ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89664" behindDoc="0" locked="0" layoutInCell="1" allowOverlap="1" wp14:anchorId="1FE46879" wp14:editId="1888A72D">
                <wp:simplePos x="0" y="0"/>
                <wp:positionH relativeFrom="margin">
                  <wp:posOffset>892175</wp:posOffset>
                </wp:positionH>
                <wp:positionV relativeFrom="paragraph">
                  <wp:posOffset>3638369</wp:posOffset>
                </wp:positionV>
                <wp:extent cx="1512000" cy="0"/>
                <wp:effectExtent l="0" t="76200" r="12065" b="95250"/>
                <wp:wrapNone/>
                <wp:docPr id="659" name="Gerade Verbindung mit Pfeil 659"/>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C545E" id="Gerade Verbindung mit Pfeil 659" o:spid="_x0000_s1026" type="#_x0000_t32" style="position:absolute;margin-left:70.25pt;margin-top:286.5pt;width:119.05pt;height:0;flip:y;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kj9AEAAEQEAAAOAAAAZHJzL2Uyb0RvYy54bWysU8luGzEMvRfoPwi6N2MHSNAaHufgNLkU&#10;rdE2ucsaakaANlCMl78vpbHH3YCiRS+EFr5HvidqeXfwTuwAs42hlfOrmRQQdOxs6Fv59PXhzVsp&#10;MqnQKRcDtPIIWd6tXr9a7tMCruMQXQcomCTkxT61ciBKi6bJegCv8lVMEPjSRPSKeIt906HaM7t3&#10;zfVsdtvsI3YJo4ac+fR+vJSrym8MaPpkTAYSrpXcG9WINW5LbFZLtehRpcHqUxvqH7rwygYuOlHd&#10;K1LiBe0vVN5qjDkautLRN9EYq6FqYDXz2U9qvgwqQdXC5uQ02ZT/H63+uNugsF0rb2/eSRGU50d6&#10;BFQdiGfArQ3dS+iFtyQ2BqwTJY1N26e8YOw6bPC0y2mDxYGDQS+Ms+mZ56F6wirFoVp+nCyHAwnN&#10;h/ObOT8jv4w+3zUjRaFKmOkRohdl0cpMqGw/0DqGwA8bcaRXuw+ZuAkGngEF7EKJOTrbPVjn6qZM&#10;Fawdip3ieaDDvEhh3A9ZpKx7HzpBx8ReEFoVegenzMLaFPGj3Lqio4Ox4mcw7GWRVYXXKb7UU1pD&#10;oHNNFzi7wAx3NwFnfwae8gsU6oT/DXhC1Mox0AT2NkT8XfWLTWbMPzsw6i4WbGN3rINQreFRra6e&#10;vlX5C9/vK/zy+VffAAAA//8DAFBLAwQUAAYACAAAACEAyX50PuAAAAALAQAADwAAAGRycy9kb3du&#10;cmV2LnhtbEyPzWrDMBCE74W+g9hCb43cuomNYzn0h+RQyCFuDTkqlmyZWitjyYn79t1CoT3O7jDz&#10;Tb6Zbc/OevSdQwH3iwiYxtqpDlsBH+/buxSYDxKV7B1qAV/aw6a4vsplptwFD/pchpZRCPpMCjAh&#10;DBnnvjbaSr9wg0b6NW60MpAcW65GeaFw2/OHKFpxKzukBiMH/WJ0/VlOlkre9mXSHLcxTq/prmqq&#10;552pDkLc3sxPa2BBz+HPDD/4hA4FMZ3chMqznvRjtCSrgGUS0yhyxEm6Anb6vfAi5/83FN8AAAD/&#10;/wMAUEsBAi0AFAAGAAgAAAAhALaDOJL+AAAA4QEAABMAAAAAAAAAAAAAAAAAAAAAAFtDb250ZW50&#10;X1R5cGVzXS54bWxQSwECLQAUAAYACAAAACEAOP0h/9YAAACUAQAACwAAAAAAAAAAAAAAAAAvAQAA&#10;X3JlbHMvLnJlbHNQSwECLQAUAAYACAAAACEAK1wZI/QBAABEBAAADgAAAAAAAAAAAAAAAAAuAgAA&#10;ZHJzL2Uyb0RvYy54bWxQSwECLQAUAAYACAAAACEAyX50PuAAAAALAQAADwAAAAAAAAAAAAAAAABO&#10;BAAAZHJzL2Rvd25yZXYueG1sUEsFBgAAAAAEAAQA8wAAAFsFA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88640" behindDoc="0" locked="0" layoutInCell="1" allowOverlap="1" wp14:anchorId="4D822C2F" wp14:editId="15E5E1D1">
                <wp:simplePos x="0" y="0"/>
                <wp:positionH relativeFrom="margin">
                  <wp:posOffset>-5080</wp:posOffset>
                </wp:positionH>
                <wp:positionV relativeFrom="paragraph">
                  <wp:posOffset>3498506</wp:posOffset>
                </wp:positionV>
                <wp:extent cx="899160" cy="287655"/>
                <wp:effectExtent l="0" t="0" r="15240" b="17145"/>
                <wp:wrapNone/>
                <wp:docPr id="657" name="Flussdiagramm: Grenzstelle 6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F106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 potabile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822C2F" id="Flussdiagramm: Grenzstelle 657" o:spid="_x0000_s1156" type="#_x0000_t116" style="position:absolute;left:0;text-align:left;margin-left:-.4pt;margin-top:275.45pt;width:70.8pt;height:22.6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XM1AIAACwGAAAOAAAAZHJzL2Uyb0RvYy54bWysVNtu2zAMfR+wfxD0vjoOcmmMOkWQIsWA&#10;rivWDn1WZKk2oNskJXb69aMkx027FgOG5cERKfKQPCJ5cdlJgfbMukarEudnI4yYorpq1FOJfz5s&#10;vpxj5DxRFRFasRIfmMOXy8+fLlpTsLGutaiYRQCiXNGaEtfemyLLHK2ZJO5MG6bgkmsriQfRPmWV&#10;JS2gS5GNR6NZ1mpbGaspcw60V+kSLyM+54z675w75pEoMeTm49fG7zZ8s+UFKZ4sMXVD+zTIP2Qh&#10;SaMg6AB1RTxBO9v8ASUbarXT3J9RLTPNeUNZrAGqyUdvqrmviWGxFiDHmYEm9/9g6e3+zqKmKvFs&#10;OsdIEQmPtBE756qGAC9SFujaMvXsPBOCoWAFnLXGFeB6b+5sLzk4BgI6bmX4h9JQF3k+DDyzziMK&#10;yvPFIp/Ba1C4Gp/PZ9NpwMxenI11/pppicKhxFzodl0T6x+YlY0iXttINtnfOJ88jx4htNOiqTaN&#10;EFEIncTWwqI9gR4glDLl8+gudvKbrpJ+MoJf6gZQQ88k9eyohuRiTwakmOqrIEKhFrp/PAeMv2Xg&#10;u7yv9gQC4IUC3MBrYjKe/EGwgCfUD8bhlYC7cQrwcVWuJhVL2U8/zD4CBmQONA3YiZahzteMJZ57&#10;++DK4ngNzn3l7yeWnAePGFkrPzjDq/Zv+ia6gLfqIyf7I0mJmsCS77Zd7OB8tAi2QbfV1QH62uo0&#10;8M7QTQOtdEOcvyMWJhy6D7aW/w6f0F0l1v0Jo1rb5/f0wR4GD24xamFjlNj92hHLMBJfFYzkIp9M&#10;woqJwmQ6H4NgT2+2pzdqJ9caGjKH/WhoPAZ7L45HbrV8hOW2ClHhiigKsUtMvT0Ka582GaxHylar&#10;aAZrxRB/o+4NDeCB6TAbD90jsaafJw+DeKuP24UUb+Yo2QZPpVc7r3kTh+yF1/4NYCXFUejXZ9h5&#10;p3K0elnyy98AAAD//wMAUEsDBBQABgAIAAAAIQCCE+DA3gAAAAkBAAAPAAAAZHJzL2Rvd25yZXYu&#10;eG1sTI/BTsMwEETvSPyDtUjcqE1FKprGqapKiAsSokWC3jbOkkTY6xC7beDrcU5wnJnVzNtiPTor&#10;TjSEzrOG25kCQWx83XGj4XX/cHMPIkTkGq1n0vBNAdbl5UWBee3P/EKnXWxEKuGQo4Y2xj6XMpiW&#10;HIaZ74lT9uEHhzHJoZH1gOdU7qycK7WQDjtOCy32tG3JfO6OTgO+/7inbWO+Ht/cs/Ibc3CVzbS+&#10;vho3KxCRxvh3DBN+QocyMVX+yHUQVsMEHjVkmVqCmPI7lZwqOcvFHGRZyP8flL8AAAD//wMAUEsB&#10;Ai0AFAAGAAgAAAAhALaDOJL+AAAA4QEAABMAAAAAAAAAAAAAAAAAAAAAAFtDb250ZW50X1R5cGVz&#10;XS54bWxQSwECLQAUAAYACAAAACEAOP0h/9YAAACUAQAACwAAAAAAAAAAAAAAAAAvAQAAX3JlbHMv&#10;LnJlbHNQSwECLQAUAAYACAAAACEA8delzNQCAAAsBgAADgAAAAAAAAAAAAAAAAAuAgAAZHJzL2Uy&#10;b0RvYy54bWxQSwECLQAUAAYACAAAACEAghPgwN4AAAAJAQAADwAAAAAAAAAAAAAAAAAuBQAAZHJz&#10;L2Rvd25yZXYueG1sUEsFBgAAAAAEAAQA8wAAADkGAAAAAA==&#10;" fillcolor="#b4c6e7 [1300]" strokecolor="black [3213]" strokeweight="1pt">
                <v:textbox>
                  <w:txbxContent>
                    <w:p w14:paraId="5FAF106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 potabile</w:t>
                      </w:r>
                    </w:p>
                  </w:txbxContent>
                </v:textbox>
                <w10:wrap anchorx="margin"/>
              </v:shape>
            </w:pict>
          </mc:Fallback>
        </mc:AlternateContent>
      </w:r>
      <w:r w:rsidR="007A5D41">
        <w:rPr>
          <w:noProof/>
        </w:rPr>
        <mc:AlternateContent>
          <mc:Choice Requires="wps">
            <w:drawing>
              <wp:anchor distT="0" distB="0" distL="114300" distR="114300" simplePos="0" relativeHeight="251836416" behindDoc="0" locked="0" layoutInCell="1" allowOverlap="1" wp14:anchorId="2F14C121" wp14:editId="4A41DD4A">
                <wp:simplePos x="0" y="0"/>
                <wp:positionH relativeFrom="margin">
                  <wp:posOffset>2426335</wp:posOffset>
                </wp:positionH>
                <wp:positionV relativeFrom="paragraph">
                  <wp:posOffset>960755</wp:posOffset>
                </wp:positionV>
                <wp:extent cx="898525" cy="323850"/>
                <wp:effectExtent l="0" t="0" r="15875" b="19050"/>
                <wp:wrapNone/>
                <wp:docPr id="609" name="Flussdiagramm: Prozess 609"/>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252A3"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Riscaldamento breve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4C121" id="Flussdiagramm: Prozess 609" o:spid="_x0000_s1157" type="#_x0000_t109" style="position:absolute;left:0;text-align:left;margin-left:191.05pt;margin-top:75.65pt;width:70.75pt;height:25.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YmuQIAAL4FAAAOAAAAZHJzL2Uyb0RvYy54bWysVEtv2zAMvg/YfxB0X/1o06ZBnSJIkWFA&#10;0QZth54VWa4NSKImKbHTXz9KtpOgK3YYloMjiuRH8ePj5rZTkuyEdQ3ogmZnKSVCcygb/VbQny+r&#10;b1NKnGe6ZBK0KOheOHo7//rlpjUzkUMNshSWIIh2s9YUtPbezJLE8Voo5s7ACI3KCqxiHkX7lpSW&#10;tYiuZJKn6WXSgi2NBS6cw9u7XknnEb+qBPePVeWEJ7Kg+DYfvzZ+N+GbzG/Y7M0yUzd8eAb7h1co&#10;1mgMeoC6Y56RrW3+gFINt+Cg8mccVAJV1XARc8BssvRDNs81MyLmguQ4c6DJ/T9Y/rBbW9KUBb1M&#10;rynRTGGRVnLrXNkw5EWpGVlbeEd6SbBAvlrjZuj2bNZ2kBweQ/JdZVX4x7RIFzneHzgWnSccL6fX&#10;00k+oYSj6jw/n05iDZKjs7HOfxegSDgUtJLQLmtmPb4iFDmyzHb3zmNwdBvNQ1wNq0bKWFKpSYv9&#10;mF+lafRwIJsyaINd7C6xlJbsGPaF77KQF4KdWKEkNV6GbPv84snvpQgQUj+JCnnDjPI+QOjYIybj&#10;XGif9aqalaIPNUnxNwYbPWLoCBiQK3zkAXsAGC17kBG7f/NgH1xFbPiD85D535wPHjEyaH9wVo0G&#10;+1lmErMaIvf2I0k9NYEl32262FNZFpMNdxso99hpFvoRdIavGizwPXN+zSzOHE4n7hH/iJ9Q84LC&#10;cKKkBvv+2X2wx1FALSUtznBB3a8ts4IS+UPjkFxnFxdh6KNwMbnKUbCnms2pRm/VErAdMtxYhsdj&#10;sPdyPFYW1Cuum0WIiiqmOcYuKPd2FJa+3y24sLhYLKIZDrph/l4/Gx7AA9OhaV+6V2bN0OUex+MB&#10;xnlnsw8N3tsGTw2LrYeqid1/5HWoAS6J2EzDQgtb6FSOVse1O/8NAAD//wMAUEsDBBQABgAIAAAA&#10;IQAQ0h/J4AAAAAsBAAAPAAAAZHJzL2Rvd25yZXYueG1sTI8xT8MwEIV3JP6DdUhs1I6jlCqNU6Gq&#10;SAwstAywufE1iYjPIXZa999jJhhP79N731WbaAd2xsn3jhRkCwEMqXGmp1bB++H5YQXMB01GD45Q&#10;wRU9bOrbm0qXxl3oDc/70LJUQr7UCroQxpJz33RotV+4ESllJzdZHdI5tdxM+pLK7cClEEtudU9p&#10;odMjbjtsvvazVcDFvCvE9tU8fuzc50vzHfHKo1L3d/FpDSxgDH8w/OondaiT09HNZDwbFOQrmSU0&#10;BUWWA0tEIfMlsKMCKWQOvK74/x/qHwAAAP//AwBQSwECLQAUAAYACAAAACEAtoM4kv4AAADhAQAA&#10;EwAAAAAAAAAAAAAAAAAAAAAAW0NvbnRlbnRfVHlwZXNdLnhtbFBLAQItABQABgAIAAAAIQA4/SH/&#10;1gAAAJQBAAALAAAAAAAAAAAAAAAAAC8BAABfcmVscy8ucmVsc1BLAQItABQABgAIAAAAIQCOlbYm&#10;uQIAAL4FAAAOAAAAAAAAAAAAAAAAAC4CAABkcnMvZTJvRG9jLnhtbFBLAQItABQABgAIAAAAIQAQ&#10;0h/J4AAAAAsBAAAPAAAAAAAAAAAAAAAAABMFAABkcnMvZG93bnJldi54bWxQSwUGAAAAAAQABADz&#10;AAAAIAYAAAAA&#10;" filled="f" strokecolor="black [3213]" strokeweight="1pt">
                <v:textbox>
                  <w:txbxContent>
                    <w:p w14:paraId="00E252A3" w14:textId="77777777"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Riscaldamento breve</w:t>
                      </w:r>
                    </w:p>
                  </w:txbxContent>
                </v:textbox>
                <w10:wrap anchorx="margin"/>
              </v:shape>
            </w:pict>
          </mc:Fallback>
        </mc:AlternateContent>
      </w:r>
      <w:r w:rsidR="007A5D41">
        <w:rPr>
          <w:noProof/>
        </w:rPr>
        <mc:AlternateContent>
          <mc:Choice Requires="wps">
            <w:drawing>
              <wp:anchor distT="0" distB="0" distL="114300" distR="114300" simplePos="0" relativeHeight="251837440" behindDoc="0" locked="0" layoutInCell="1" allowOverlap="1" wp14:anchorId="5BD3329A" wp14:editId="50492C2A">
                <wp:simplePos x="0" y="0"/>
                <wp:positionH relativeFrom="margin">
                  <wp:posOffset>2862580</wp:posOffset>
                </wp:positionH>
                <wp:positionV relativeFrom="paragraph">
                  <wp:posOffset>1285240</wp:posOffset>
                </wp:positionV>
                <wp:extent cx="0" cy="251460"/>
                <wp:effectExtent l="76200" t="0" r="57150" b="53340"/>
                <wp:wrapNone/>
                <wp:docPr id="610" name="Gerade Verbindung mit Pfeil 61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FA4316" id="Gerade Verbindung mit Pfeil 610" o:spid="_x0000_s1026" type="#_x0000_t32" style="position:absolute;margin-left:225.4pt;margin-top:101.2pt;width:0;height:19.8pt;flip:x;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OC9QEAAEMEAAAOAAAAZHJzL2Uyb0RvYy54bWysU8uOGyEQvEfKPyDu8dhWYkWWx3vwZjeH&#10;KLHyumNoZpB4qWHt8d+nYexxXoqUKBdEQ1d1V9Fs7gZn2REwmeBbvpjNOQMvgzK+a/mXzw8vXnOW&#10;svBK2OCh5WdI/G77/NnmFNewDH2wCpARiU/rU2x5n3NcN02SPTiRZiGCp0sd0IlMIXaNQnEidmeb&#10;5Xy+ak4BVcQgISU6vR8v+bbyaw0yf9A6QWa25dRbrivW9VDWZrsR6w5F7I28tCH+oQsnjKeiE9W9&#10;yII9ofmFyhmJIQWdZzK4JmhtJFQNpGYx/0nNp15EqFrInBQnm9L/o5Xvj3tkRrV8tSB/vHD0SI+A&#10;QgH7CngwXj35jjmT2V6DsaykkWmnmNaE3fk9XqIU91gcGDQ6pq2Jb2keqiekkg3V8vNkOQyZyfFQ&#10;0uny1eLlqhI3I0NhipjyIwTHyqblKaMwXZ93wXt614Ajuzi+S5l6IOAVUMDWlzUFa9SDsbYGZahg&#10;Z5EdBY1DHhZFCeF+yMrC2DdesXyOZEVGI3xn4ZJZWJuifVRbd/lsYaz4ETRZSarGzuoQ3+oJKcHn&#10;a03rKbvANHU3AefVsD8CL/kFCnXA/wY8IWrl4PMEdsYH/F31m016zL86MOouFhyCOtc5qNbQpFZX&#10;L7+qfIXv4wq//f3tNwAAAP//AwBQSwMEFAAGAAgAAAAhAN+8b2ngAAAACwEAAA8AAABkcnMvZG93&#10;bnJldi54bWxMj81OwzAQhO9IvIO1SNyoTQhQhTgVP2oPSD00NFKPbuzEEfE6ip02vD2LOMBxZ0cz&#10;3+Sr2fXsZMbQeZRwuxDADNZed9hK2H+sb5bAQlSoVe/RSPgyAVbF5UWuMu3PuDOnMraMQjBkSoKN&#10;ccg4D7U1ToWFHwzSr/GjU5HOseV6VGcKdz1PhHjgTnVIDVYN5tWa+rOcHJW8b8vH5rC+w+ltuama&#10;6mVjq52U11fz8xOwaOb4Z4YffEKHgpiOfkIdWC8hvReEHiUkIkmBkeNXOZKSJgJ4kfP/G4pvAAAA&#10;//8DAFBLAQItABQABgAIAAAAIQC2gziS/gAAAOEBAAATAAAAAAAAAAAAAAAAAAAAAABbQ29udGVu&#10;dF9UeXBlc10ueG1sUEsBAi0AFAAGAAgAAAAhADj9If/WAAAAlAEAAAsAAAAAAAAAAAAAAAAALwEA&#10;AF9yZWxzLy5yZWxzUEsBAi0AFAAGAAgAAAAhAHt+s4L1AQAAQwQAAA4AAAAAAAAAAAAAAAAALgIA&#10;AGRycy9lMm9Eb2MueG1sUEsBAi0AFAAGAAgAAAAhAN+8b2ngAAAACwEAAA8AAAAAAAAAAAAAAAAA&#10;TwQAAGRycy9kb3ducmV2LnhtbFBLBQYAAAAABAAEAPMAAABcBQ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82496" behindDoc="0" locked="0" layoutInCell="1" allowOverlap="1" wp14:anchorId="22302884" wp14:editId="2C8F20F4">
                <wp:simplePos x="0" y="0"/>
                <wp:positionH relativeFrom="margin">
                  <wp:posOffset>902811</wp:posOffset>
                </wp:positionH>
                <wp:positionV relativeFrom="paragraph">
                  <wp:posOffset>1104582</wp:posOffset>
                </wp:positionV>
                <wp:extent cx="1512000" cy="0"/>
                <wp:effectExtent l="0" t="76200" r="12065" b="95250"/>
                <wp:wrapNone/>
                <wp:docPr id="644" name="Gerade Verbindung mit Pfeil 644"/>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5FA8B" id="Gerade Verbindung mit Pfeil 644" o:spid="_x0000_s1026" type="#_x0000_t32" style="position:absolute;margin-left:71.1pt;margin-top:86.95pt;width:119.05pt;height:0;flip:y;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fA9AEAAEQEAAAOAAAAZHJzL2Uyb0RvYy54bWysU8luGzEMvRfoPwi6N2MHaVAYHufgNLkU&#10;rdE2ucsaakaANlCMl78vpbHH3YCiRS+EFr5HvidqeXfwTuwAs42hlfOrmRQQdOxs6Fv59PXhzTsp&#10;MqnQKRcDtPIIWd6tXr9a7tMCruMQXQcomCTkxT61ciBKi6bJegCv8lVMEPjSRPSKeIt906HaM7t3&#10;zfVsdtvsI3YJo4ac+fR+vJSrym8MaPpkTAYSrpXcG9WINW5LbFZLtehRpcHqUxvqH7rwygYuOlHd&#10;K1LiBe0vVN5qjDkautLRN9EYq6FqYDXz2U9qvgwqQdXC5uQ02ZT/H63+uNugsF0rb29upAjK8yM9&#10;AqoOxDPg1obuJfTCWxIbA9aJksam7VNeMHYdNnja5bTB4sDBoBfG2fTM81A9YZXiUC0/TpbDgYTm&#10;w/nbOT8jv4w+3zUjRaFKmOkRohdl0cpMqGw/0DqGwA8bcaRXuw+ZuAkGngEF7EKJOTrbPVjn6qZM&#10;Fawdip3ieaDDvEhh3A9ZpKx7HzpBx8ReEFoVegenzMLaFPGj3Lqio4Ox4mcw7GWRVYXXKb7UU1pD&#10;oHNNFzi7wAx3NwFnfwae8gsU6oT/DXhC1Mox0AT2NkT8XfWLTWbMPzsw6i4WbGN3rINQreFRra6e&#10;vlX5C9/vK/zy+VffAAAA//8DAFBLAwQUAAYACAAAACEAKiBUYt8AAAALAQAADwAAAGRycy9kb3du&#10;cmV2LnhtbEyPT0+EMBDF7yZ+h2ZMvLlFMC4iZeOf7B5MPCxK4rELAyXSKaFlF7+9Y2Kit3kzL+/9&#10;Jt8sdhBHnHzvSMH1KgKBVLump07B+9v2KgXhg6ZGD45QwRd62BTnZ7nOGneiPR7L0AkOIZ9pBSaE&#10;MZPS1wat9is3IvGtdZPVgeXUyWbSJw63g4yj6FZa3RM3GD3ik8H6s5wtl7y8luv2Y5vQ/JzuqrZ6&#10;3Jlqr9TlxfJwDyLgEv7M8IPP6FAw08HN1HgxsL6JY7bysE7uQLAjSaMExOF3I4tc/v+h+AYAAP//&#10;AwBQSwECLQAUAAYACAAAACEAtoM4kv4AAADhAQAAEwAAAAAAAAAAAAAAAAAAAAAAW0NvbnRlbnRf&#10;VHlwZXNdLnhtbFBLAQItABQABgAIAAAAIQA4/SH/1gAAAJQBAAALAAAAAAAAAAAAAAAAAC8BAABf&#10;cmVscy8ucmVsc1BLAQItABQABgAIAAAAIQAAgBfA9AEAAEQEAAAOAAAAAAAAAAAAAAAAAC4CAABk&#10;cnMvZTJvRG9jLnhtbFBLAQItABQABgAIAAAAIQAqIFRi3wAAAAsBAAAPAAAAAAAAAAAAAAAAAE4E&#10;AABkcnMvZG93bnJldi54bWxQSwUGAAAAAAQABADzAAAAWg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81472" behindDoc="0" locked="0" layoutInCell="1" allowOverlap="1" wp14:anchorId="09EFF1AF" wp14:editId="55176D29">
                <wp:simplePos x="0" y="0"/>
                <wp:positionH relativeFrom="margin">
                  <wp:posOffset>-1905</wp:posOffset>
                </wp:positionH>
                <wp:positionV relativeFrom="paragraph">
                  <wp:posOffset>960120</wp:posOffset>
                </wp:positionV>
                <wp:extent cx="899160" cy="287655"/>
                <wp:effectExtent l="0" t="0" r="15240" b="17145"/>
                <wp:wrapNone/>
                <wp:docPr id="642" name="Flussdiagramm: Grenzstelle 64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B060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EFF1AF" id="Flussdiagramm: Grenzstelle 642" o:spid="_x0000_s1158" type="#_x0000_t116" style="position:absolute;left:0;text-align:left;margin-left:-.15pt;margin-top:75.6pt;width:70.8pt;height:22.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Wi0wIAACwGAAAOAAAAZHJzL2Uyb0RvYy54bWysVN9P2zAQfp+0/8Hy+0gTtQUiUlQVFU1i&#10;DA0mnl3HIZb8a7bbpPz1O9tpKAw0aVofUt/57ru7z3d3cdlLgXbMOq5VhfOTCUZMUV1z9VThnw/r&#10;L2cYOU9UTYRWrMJ75vDl4vOni86UrNCtFjWzCECUKztT4dZ7U2aZoy2TxJ1owxRcNtpK4kG0T1lt&#10;SQfoUmTFZDLPOm1rYzVlzoH2Kl3iRcRvGkb996ZxzCNRYcjNx6+N3034ZosLUj5ZYlpOhzTIP2Qh&#10;CVcQdIS6Ip6greV/QElOrXa68SdUy0w3Dacs1gDV5JM31dy3xLBYC5DjzEiT+3+w9HZ3ZxGvKzyf&#10;FhgpIuGR1mLrXM0J8CJlia4tU8/OMyEYClbAWWdcCa735s4OkoNjIKBvrAz/UBrqI8/7kWfWe0RB&#10;eXZ+ns/hNShcFWen89ksYGYvzsY6f820ROFQ4UbobtUS6x+YlVwRr20km+xunE+eB48Q2mnB6zUX&#10;Igqhk9hKWLQj0AOEUqZ8Ht3FVn7TddJPJ/BL3QBq6Jmknh/UkFzsyYAUU30VRCjUQfcXp4Dxtwx8&#10;nw/VHkEAvFCAG3hNTMaT3wsW8IT6wRp4JeCuSAE+rsq1pGYp+9mH2UfAgNwATSN2omWs8zVjiefB&#10;PriyOF6j81D5+4kl59EjRtbKj87wqsObvoku4K2GyMn+QFKiJrDk+00fOzjPo23QbXS9h762Og28&#10;M3TNoZVuiPN3xMKEQ/fB1vLf4RO6q8J6OGHUavv8nj7Yw+DBLUYdbIwKu19bYhlG4quCkTzPp9Ow&#10;YqIwnZ0WINjjm83xjdrKlYaGzGE/GhqPwd6Lw7GxWj7CcluGqHBFFIXYFabeHoSVT5sM1iNly2U0&#10;g7ViiL9R94YG8MB0mI2H/pFYM8yTh0G81YftQso3c5Rsg6fSy63XDY9D9sLr8AawkuIoDOsz7Lxj&#10;OVq9LPnFbwAAAP//AwBQSwMEFAAGAAgAAAAhAK5tM6nfAAAACQEAAA8AAABkcnMvZG93bnJldi54&#10;bWxMj0FPwzAMhe9I/IfISNy2tINOUJpO0yTEBQkxkICbm4S2InFKk22FX493Yjf7vafnz9Vq8k7s&#10;7Rj7QAryeQbCkg6mp1bB68v97AZETEgGXSCr4MdGWNXnZxWWJhzo2e63qRVcQrFEBV1KQyll1J31&#10;GOdhsMTeZxg9Jl7HVpoRD1zunVxk2VJ67IkvdDjYTWf113bnFeD7r3/ctPr74c0/ZWGtP3zjCqUu&#10;L6b1HYhkp/QfhiM+o0PNTE3YkYnCKZhdcZDlIl+AOPrXOSsND7fLAmRdydMP6j8AAAD//wMAUEsB&#10;Ai0AFAAGAAgAAAAhALaDOJL+AAAA4QEAABMAAAAAAAAAAAAAAAAAAAAAAFtDb250ZW50X1R5cGVz&#10;XS54bWxQSwECLQAUAAYACAAAACEAOP0h/9YAAACUAQAACwAAAAAAAAAAAAAAAAAvAQAAX3JlbHMv&#10;LnJlbHNQSwECLQAUAAYACAAAACEApmzVotMCAAAsBgAADgAAAAAAAAAAAAAAAAAuAgAAZHJzL2Uy&#10;b0RvYy54bWxQSwECLQAUAAYACAAAACEArm0zqd8AAAAJAQAADwAAAAAAAAAAAAAAAAAtBQAAZHJz&#10;L2Rvd25yZXYueG1sUEsFBgAAAAAEAAQA8wAAADkGAAAAAA==&#10;" fillcolor="#b4c6e7 [1300]" strokecolor="black [3213]" strokeweight="1pt">
                <v:textbox>
                  <w:txbxContent>
                    <w:p w14:paraId="725B060E"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7A5D41">
        <w:rPr>
          <w:noProof/>
        </w:rPr>
        <mc:AlternateContent>
          <mc:Choice Requires="wps">
            <w:drawing>
              <wp:anchor distT="0" distB="0" distL="114300" distR="114300" simplePos="0" relativeHeight="251880448" behindDoc="0" locked="0" layoutInCell="1" allowOverlap="1" wp14:anchorId="7EC3ACA3" wp14:editId="33C2D4E3">
                <wp:simplePos x="0" y="0"/>
                <wp:positionH relativeFrom="column">
                  <wp:posOffset>899478</wp:posOffset>
                </wp:positionH>
                <wp:positionV relativeFrom="paragraph">
                  <wp:posOffset>308928</wp:posOffset>
                </wp:positionV>
                <wp:extent cx="1524952" cy="325437"/>
                <wp:effectExtent l="0" t="0" r="18415" b="36830"/>
                <wp:wrapNone/>
                <wp:docPr id="641" name="Verbinder: gewinkelt 641"/>
                <wp:cNvGraphicFramePr/>
                <a:graphic xmlns:a="http://schemas.openxmlformats.org/drawingml/2006/main">
                  <a:graphicData uri="http://schemas.microsoft.com/office/word/2010/wordprocessingShape">
                    <wps:wsp>
                      <wps:cNvCnPr/>
                      <wps:spPr>
                        <a:xfrm flipV="1">
                          <a:off x="0" y="0"/>
                          <a:ext cx="1524952" cy="325437"/>
                        </a:xfrm>
                        <a:prstGeom prst="bentConnector3">
                          <a:avLst>
                            <a:gd name="adj1" fmla="val 1001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F6A0F" id="Verbinder: gewinkelt 641" o:spid="_x0000_s1026" type="#_x0000_t34" style="position:absolute;margin-left:70.85pt;margin-top:24.35pt;width:120.05pt;height:25.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Od/AEAAE8EAAAOAAAAZHJzL2Uyb0RvYy54bWysVE2P0zAQvSPxHyzfaZJ+LGzUdA9dLRcE&#10;FQt7d51xY/CXbNOm/56xk6YrFgmBuFgee97zvDeTrO96rcgRfJDWNLSalZSA4baV5tDQr18e3ryj&#10;JERmWqasgYaeIdC7zetX65OrYW47q1rwBElMqE+uoV2Mri6KwDvQLMysA4OXwnrNIob+ULSenZBd&#10;q2JeljfFyfrWecshBDy9Hy7pJvMLATx+EiJAJKqhWFvMq8/rPq3FZs3qg2euk3wsg/1DFZpJg49O&#10;VPcsMvLDyxdUWnJvgxVxxq0urBCSQ9aAaqryFzWPHXOQtaA5wU02hf9Hyz8ed57ItqE3y4oSwzQ2&#10;6Qn8XhpsTE0OgGZ/BxVJuke3Ti7UCNqanR+j4HY+Se+F10Qo6Z5wELIZKI/02evz5DX0kXA8rFbz&#10;5e1qTgnHu8V8tVy8TfTFwJP4nA/xPVhN0qahezBxa43Bllq/yPzs+CHE7Ho7Vs7ab6hCaIVNPDJF&#10;qrKsViPvmI0vXJgTVJm0Bqtk+yCVykEaPtgqT5CiobHPwhH3LAujhCySHYMBeRfPCgbWzyDQ1iQ0&#10;l5oH+srJOEc5F15lMDvBBFYwAcs/A8f8BIU87H8DnhD5ZWviBNbSWP+7169WiCH/4sCgO1mwt+05&#10;j0a2Bqc293T8wtJn8TzO8Ot/YPMTAAD//wMAUEsDBBQABgAIAAAAIQC+YaCe3QAAAAkBAAAPAAAA&#10;ZHJzL2Rvd25yZXYueG1sTI9NS8NAEIbvgv9hGcGb3cSWmqTZFBFUECwY7X2bnSbB3dmQ3Tbpv3c8&#10;6Wl4mYf3o9zOzoozjqH3pCBdJCCQGm96ahV8fT7fZSBC1GS09YQKLhhgW11flbowfqIPPNexFWxC&#10;odAKuhiHQsrQdOh0WPgBiX9HPzodWY6tNKOe2NxZeZ8ka+l0T5zQ6QGfOmy+65NTsA/rF0zelvWu&#10;ju92fwmteU0npW5v5scNiIhz/IPhtz5Xh4o7HfyJTBCW9Sp9YFTBKuPLwDJLectBQZ7nIKtS/l9Q&#10;/QAAAP//AwBQSwECLQAUAAYACAAAACEAtoM4kv4AAADhAQAAEwAAAAAAAAAAAAAAAAAAAAAAW0Nv&#10;bnRlbnRfVHlwZXNdLnhtbFBLAQItABQABgAIAAAAIQA4/SH/1gAAAJQBAAALAAAAAAAAAAAAAAAA&#10;AC8BAABfcmVscy8ucmVsc1BLAQItABQABgAIAAAAIQBnAZOd/AEAAE8EAAAOAAAAAAAAAAAAAAAA&#10;AC4CAABkcnMvZTJvRG9jLnhtbFBLAQItABQABgAIAAAAIQC+YaCe3QAAAAkBAAAPAAAAAAAAAAAA&#10;AAAAAFYEAABkcnMvZG93bnJldi54bWxQSwUGAAAAAAQABADzAAAAYAUAAAAA&#10;" adj="2163" strokecolor="black [3213]" strokeweight=".5pt"/>
            </w:pict>
          </mc:Fallback>
        </mc:AlternateContent>
      </w:r>
      <w:r w:rsidR="007A5D41">
        <w:rPr>
          <w:noProof/>
        </w:rPr>
        <mc:AlternateContent>
          <mc:Choice Requires="wps">
            <w:drawing>
              <wp:anchor distT="0" distB="0" distL="114300" distR="114300" simplePos="0" relativeHeight="251879424" behindDoc="0" locked="0" layoutInCell="1" allowOverlap="1" wp14:anchorId="546DE30D" wp14:editId="6FB39D87">
                <wp:simplePos x="0" y="0"/>
                <wp:positionH relativeFrom="margin">
                  <wp:posOffset>899160</wp:posOffset>
                </wp:positionH>
                <wp:positionV relativeFrom="paragraph">
                  <wp:posOffset>308610</wp:posOffset>
                </wp:positionV>
                <wp:extent cx="1512000" cy="0"/>
                <wp:effectExtent l="0" t="76200" r="12065" b="95250"/>
                <wp:wrapNone/>
                <wp:docPr id="640" name="Gerade Verbindung mit Pfeil 640"/>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99391" id="Gerade Verbindung mit Pfeil 640" o:spid="_x0000_s1026" type="#_x0000_t32" style="position:absolute;margin-left:70.8pt;margin-top:24.3pt;width:119.05pt;height:0;flip:y;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Mx8wEAAEQEAAAOAAAAZHJzL2Uyb0RvYy54bWysU8luGzEMvRfoPwhzr8cO2qAwPM7BaXIp&#10;WqNL7rJEzQjQBorx8velNPa4G1C06IXQwvfI90St7o7eiT1gtjF0zWI2bwQEFbUNfdd8/fLw6m0j&#10;MsmgpYsBuuYEublbv3yxOqQl3MQhOg0omCTk5SF1zUCUlm2b1QBe5llMEPjSRPSSeIt9q1EemN27&#10;9mY+v20PEXXCqCBnPr0fL5t15TcGFH00JgMJ1zXcG9WINe5KbNcruexRpsGqcxvyH7rw0gYuOlHd&#10;S5LiGe0vVN4qjDkamqno22iMVVA1sJrF/Cc1nweZoGphc3KabMr/j1Z92G9RWN01t6/ZnyA9P9Ij&#10;oNQgngB3Nujn0AtvSWwNWCdKGpt2SHnJ2E3Y4nmX0xaLA0eDXhhn0xPPQ/WEVYpjtfw0WQ5HEooP&#10;F28W/IxcWV3u2pGiUCXM9AjRi7LomkwobT/QJobADxtxpJf795m4CQZeAAXsQok5OqsfrHN1U6YK&#10;Ng7FXvI80HFRpDDuhyyS1r0LWtApsReEVobewTmzsLZF/Ci3rujkYKz4CQx7WWRV4XWKr/WkUhDo&#10;UtMFzi4ww91NwPmfgef8AoU64X8DnhC1cgw0gb0NEX9X/WqTGfMvDoy6iwW7qE91EKo1PKrV1fO3&#10;Kn/h+32FXz//+hsAAAD//wMAUEsDBBQABgAIAAAAIQB1MRlG3wAAAAkBAAAPAAAAZHJzL2Rvd25y&#10;ZXYueG1sTI9PT4NAEMXvJn6HzZh4s0ttUxBZGv+kPZh4KEricQsDS2RnCbu0+O0d40FPkzfz8t5v&#10;su1se3HC0XeOFCwXEQikytUdtQre33Y3CQgfNNW6d4QKvtDDNr+8yHRauzMd8FSEVnAI+VQrMCEM&#10;qZS+Mmi1X7gBiW+NG60OLMdW1qM+c7jt5W0UbaTVHXGD0QM+Gaw+i8lyyctrETcfuxVNz8m+bMrH&#10;vSkPSl1fzQ/3IALO4c8MP/iMDjkzHd1EtRc96/Vyw1YF64QnG1bxXQzi+LuQeSb/f5B/AwAA//8D&#10;AFBLAQItABQABgAIAAAAIQC2gziS/gAAAOEBAAATAAAAAAAAAAAAAAAAAAAAAABbQ29udGVudF9U&#10;eXBlc10ueG1sUEsBAi0AFAAGAAgAAAAhADj9If/WAAAAlAEAAAsAAAAAAAAAAAAAAAAALwEAAF9y&#10;ZWxzLy5yZWxzUEsBAi0AFAAGAAgAAAAhAHh+czHzAQAARAQAAA4AAAAAAAAAAAAAAAAALgIAAGRy&#10;cy9lMm9Eb2MueG1sUEsBAi0AFAAGAAgAAAAhAHUxGUbfAAAACQEAAA8AAAAAAAAAAAAAAAAATQQA&#10;AGRycy9kb3ducmV2LnhtbFBLBQYAAAAABAAEAPMAAABZBQ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77376" behindDoc="0" locked="0" layoutInCell="1" allowOverlap="1" wp14:anchorId="471FDC38" wp14:editId="2C501C06">
                <wp:simplePos x="0" y="0"/>
                <wp:positionH relativeFrom="margin">
                  <wp:posOffset>1270</wp:posOffset>
                </wp:positionH>
                <wp:positionV relativeFrom="paragraph">
                  <wp:posOffset>164410</wp:posOffset>
                </wp:positionV>
                <wp:extent cx="899160" cy="287655"/>
                <wp:effectExtent l="0" t="0" r="15240" b="17145"/>
                <wp:wrapNone/>
                <wp:docPr id="638" name="Flussdiagramm: Grenzstelle 63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3338D"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FDC38" id="Flussdiagramm: Grenzstelle 638" o:spid="_x0000_s1159" type="#_x0000_t116" style="position:absolute;left:0;text-align:left;margin-left:.1pt;margin-top:12.95pt;width:70.8pt;height:22.6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6g0wIAACwGAAAOAAAAZHJzL2Uyb0RvYy54bWysVG1P2zAQ/j5p/8Hy95Gma0uJSFFVVDSJ&#10;ARpMfHYdh1jy22y3Sfn1O9tpKAw0aVo/pPb57rm7517OLzop0I5Zx7UqcX4ywogpqiuunkr882H9&#10;ZY6R80RVRGjFSrxnDl8sPn86b03BxrrRomIWAYhyRWtK3HhviixztGGSuBNtmILHWltJPFztU1ZZ&#10;0gK6FNl4NJplrbaVsZoy50B6mR7xIuLXNaP+tq4d80iUGGLz8WvjdxO+2eKcFE+WmIbTPgzyD1FI&#10;whU4HaAuiSdoa/kfUJJTq52u/QnVMtN1zSmLOUA2+ehNNvcNMSzmAuQ4M9Dk/h8svdndWcSrEs++&#10;QqkUkVCktdg6V3ECvEhZoCvL1LPzTAiGghZw1hpXgOm9ubP9zcExENDVVoZ/SA11kef9wDPrPKIg&#10;nJ+d5TOoBoWn8fx0Np0GzOzF2Fjnr5iWKBxKXAvdrhpi/QOzkivitY1kk92188nyYBFcOy14teZC&#10;xEvoJLYSFu0I9AChlCmfR3Oxld91leSTEfxSN4AYeiaJZwcxBBd7MiDFUF85EQq10P3jU8D4WwS+&#10;y/tsjyAAXijADbwmJuPJ7wULeEL9YDVUCbgbJwcfZ+UaUrEU/fTD6CNgQK6BpgE70TLk+ZqxxHOv&#10;H0xZHK/BuM/8/cCS8WARPWvlB2Ooal/TN94F1Kr3nPQPJCVqAku+23Sxg/N8HHSDbKOrPfS11Wng&#10;naFrDq10TZy/IxYmHLoPtpa/hU/orhLr/oRRo+3ze/KgD4MHrxi1sDFK7H5tiWUYiW8KRvIsn0zC&#10;iomXyfR0DBd7/LI5flFbudLQkDnsR0PjMeh7cTjWVstHWG7L4BWeiKLgu8TU28Nl5dMmg/VI2XIZ&#10;1WCtGOKv1b2hATwwHWbjoXsk1vTz5GEQb/Rhu5DizRwl3WCp9HLrdc3jkL3w2tcAVlIchX59hp13&#10;fI9aL0t+8RsAAP//AwBQSwMEFAAGAAgAAAAhAMKYP1/eAAAABgEAAA8AAABkcnMvZG93bnJldi54&#10;bWxMj09Lw0AQxe+C32EZwZvdJFj/xGxKKYgXQWwF29tmd0yCu7Mxu22jn97pSS8Phvd47zfVYvJO&#10;HHCMfSAF+SwDgWSC7alV8LZ5vLoDEZMmq10gVPCNERb1+VmlSxuO9IqHdWoFl1AstYIupaGUMpoO&#10;vY6zMCCx9xFGrxOfYyvtqI9c7p0ssuxGet0TL3R6wFWH5nO99wr09sc/r1rz9fTuX7KwNDvfuLlS&#10;lxfT8gFEwin9heGEz+hQM1MT9mSjcAoKzrHO70Gc3OucH2kU3OYFyLqS//HrXwAAAP//AwBQSwEC&#10;LQAUAAYACAAAACEAtoM4kv4AAADhAQAAEwAAAAAAAAAAAAAAAAAAAAAAW0NvbnRlbnRfVHlwZXNd&#10;LnhtbFBLAQItABQABgAIAAAAIQA4/SH/1gAAAJQBAAALAAAAAAAAAAAAAAAAAC8BAABfcmVscy8u&#10;cmVsc1BLAQItABQABgAIAAAAIQAEO46g0wIAACwGAAAOAAAAAAAAAAAAAAAAAC4CAABkcnMvZTJv&#10;RG9jLnhtbFBLAQItABQABgAIAAAAIQDCmD9f3gAAAAYBAAAPAAAAAAAAAAAAAAAAAC0FAABkcnMv&#10;ZG93bnJldi54bWxQSwUGAAAAAAQABADzAAAAOAYAAAAA&#10;" fillcolor="#b4c6e7 [1300]" strokecolor="black [3213]" strokeweight="1pt">
                <v:textbox>
                  <w:txbxContent>
                    <w:p w14:paraId="6F13338D" w14:textId="77777777" w:rsidR="00A06200" w:rsidRPr="00802854" w:rsidRDefault="00A06200" w:rsidP="00E53C53">
                      <w:pPr>
                        <w:spacing w:after="0" w:line="240" w:lineRule="auto"/>
                        <w:jc w:val="center"/>
                        <w:rPr>
                          <w:rFonts w:cs="Arial"/>
                          <w:color w:val="000000" w:themeColor="text1"/>
                          <w:sz w:val="12"/>
                          <w:szCs w:val="12"/>
                        </w:rPr>
                      </w:pPr>
                      <w:r>
                        <w:rPr>
                          <w:color w:val="000000" w:themeColor="text1"/>
                          <w:sz w:val="12"/>
                          <w:szCs w:val="12"/>
                        </w:rPr>
                        <w:t>Azoto</w:t>
                      </w:r>
                    </w:p>
                  </w:txbxContent>
                </v:textbox>
                <w10:wrap anchorx="margin"/>
              </v:shape>
            </w:pict>
          </mc:Fallback>
        </mc:AlternateContent>
      </w:r>
      <w:r w:rsidR="007A5D41">
        <w:rPr>
          <w:noProof/>
        </w:rPr>
        <mc:AlternateContent>
          <mc:Choice Requires="wps">
            <w:drawing>
              <wp:anchor distT="0" distB="0" distL="114300" distR="114300" simplePos="0" relativeHeight="251835392" behindDoc="0" locked="0" layoutInCell="1" allowOverlap="1" wp14:anchorId="184FD731" wp14:editId="49FF3171">
                <wp:simplePos x="0" y="0"/>
                <wp:positionH relativeFrom="margin">
                  <wp:posOffset>2860040</wp:posOffset>
                </wp:positionH>
                <wp:positionV relativeFrom="paragraph">
                  <wp:posOffset>457200</wp:posOffset>
                </wp:positionV>
                <wp:extent cx="0" cy="504000"/>
                <wp:effectExtent l="76200" t="0" r="57150" b="48895"/>
                <wp:wrapNone/>
                <wp:docPr id="608" name="Gerade Verbindung mit Pfeil 608"/>
                <wp:cNvGraphicFramePr/>
                <a:graphic xmlns:a="http://schemas.openxmlformats.org/drawingml/2006/main">
                  <a:graphicData uri="http://schemas.microsoft.com/office/word/2010/wordprocessingShape">
                    <wps:wsp>
                      <wps:cNvCnPr/>
                      <wps:spPr>
                        <a:xfrm flipH="1">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34698F" id="Gerade Verbindung mit Pfeil 608" o:spid="_x0000_s1026" type="#_x0000_t32" style="position:absolute;margin-left:225.2pt;margin-top:36pt;width:0;height:39.7pt;flip:x;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B9QEAAEMEAAAOAAAAZHJzL2Uyb0RvYy54bWysU8mOEzEQvSPxD5bvpDsjGKEonTlkmOGA&#10;IGK7O3a525I3lT3p5O8pu5MOm5BAXEpe6r2q91xe3x2dZQfAZILv+HLRcgZeBmV83/Evnx9evOYs&#10;ZeGVsMFDx0+Q+N3m+bP1GFdwE4ZgFSAjEp9WY+z4kHNcNU2SAziRFiGCp0sd0IlMW+wbhWIkdmeb&#10;m7a9bcaAKmKQkBKd3k+XfFP5tQaZP2idIDPbceot14g17ktsNmux6lHEwchzG+IfunDCeCo6U92L&#10;LNgTml+onJEYUtB5IYNrgtZGQtVAapbtT2o+DSJC1ULmpDjblP4frXx/2CEzquO3LT2VF44e6RFQ&#10;KGBfAffGqyffM2cy22kwlpU0Mm2MaUXYrd/heZfiDosDR42OaWviW5qH6gmpZMdq+Wm2HI6ZyelQ&#10;0umr9mXb1tdoJobCFDHlRwiOlUXHU0Zh+iFvg/f0rgEndnF4lzL1QMALoICtLzEFa9SDsbZuylDB&#10;1iI7CBqHfFwWJYT7ISsLY994xfIpkhUZjfC9hXNmYW2K9kltXeWThaniR9BkJamaOqtDfK0npASf&#10;LzWtp+wC09TdDGyrYX8EnvMLFOqA/w14RtTKwecZ7IwP+LvqV5v0lH9xYNJdLNgHdapzUK2hSa2u&#10;nn9V+Qrf7yv8+vc33wAAAP//AwBQSwMEFAAGAAgAAAAhAM8Hsh3fAAAACgEAAA8AAABkcnMvZG93&#10;bnJldi54bWxMj8tOwzAQRfdI/IM1SOyo05LSKsSpeKhdILFoaKQu3XjyEPE4ip02/D2DWMBy7hzd&#10;R7qZbCfOOPjWkYL5LAKBVDrTUq3g8LG9W4PwQZPRnSNU8IUeNtn1VaoT4y60x3MeasEm5BOtoAmh&#10;T6T0ZYNW+5nrkfhXucHqwOdQSzPoC5vbTi6i6EFa3RInNLrHlwbLz3y0HPL2nq+q4/aextf1rqiK&#10;511T7JW6vZmeHkEEnMIfDD/1uTpk3OnkRjJedAriZRQzqmC14E0M/AonJpfzGGSWyv8Tsm8AAAD/&#10;/wMAUEsBAi0AFAAGAAgAAAAhALaDOJL+AAAA4QEAABMAAAAAAAAAAAAAAAAAAAAAAFtDb250ZW50&#10;X1R5cGVzXS54bWxQSwECLQAUAAYACAAAACEAOP0h/9YAAACUAQAACwAAAAAAAAAAAAAAAAAvAQAA&#10;X3JlbHMvLnJlbHNQSwECLQAUAAYACAAAACEA9IwXAfUBAABDBAAADgAAAAAAAAAAAAAAAAAuAgAA&#10;ZHJzL2Uyb0RvYy54bWxQSwECLQAUAAYACAAAACEAzweyHd8AAAAKAQAADwAAAAAAAAAAAAAAAABP&#10;BAAAZHJzL2Rvd25yZXYueG1sUEsFBgAAAAAEAAQA8wAAAFsFA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834368" behindDoc="0" locked="0" layoutInCell="1" allowOverlap="1" wp14:anchorId="5E189032" wp14:editId="269E2E8A">
                <wp:simplePos x="0" y="0"/>
                <wp:positionH relativeFrom="margin">
                  <wp:posOffset>2424671</wp:posOffset>
                </wp:positionH>
                <wp:positionV relativeFrom="paragraph">
                  <wp:posOffset>170092</wp:posOffset>
                </wp:positionV>
                <wp:extent cx="898525" cy="287655"/>
                <wp:effectExtent l="0" t="0" r="15875" b="17145"/>
                <wp:wrapNone/>
                <wp:docPr id="607" name="Flussdiagramm: Prozess 60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3E7DC" w14:textId="76E222C4"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Filtro/r</w:t>
                            </w:r>
                            <w:r w:rsidRPr="00F360C7">
                              <w:rPr>
                                <w:color w:val="000000" w:themeColor="text1"/>
                                <w:sz w:val="14"/>
                                <w:szCs w:val="14"/>
                              </w:rPr>
                              <w:t>iscaldamento breve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89032" id="Flussdiagramm: Prozess 607" o:spid="_x0000_s1160" type="#_x0000_t109" style="position:absolute;left:0;text-align:left;margin-left:190.9pt;margin-top:13.4pt;width:70.75pt;height:22.6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vQtQIAALYFAAAOAAAAZHJzL2Uyb0RvYy54bWysVE1v2zAMvQ/YfxB0X21nTZsadYogRYYB&#10;RRusHXpWZLk2IImapMROf/0o+SNFV+wwLAeFEslH8pnk9U2nJDkI6xrQBc3OUkqE5lA2+qWgP582&#10;XxaUOM90ySRoUdCjcPRm+fnTdWtyMYMaZCksQRDt8tYUtPbe5EnieC0Uc2dghEZlBVYxj1f7kpSW&#10;tYiuZDJL04ukBVsaC1w4h6+3vZIuI35VCe4fqsoJT2RBMTcfTxvPXTiT5TXLXywzdcOHNNg/ZKFY&#10;ozHoBHXLPCN72/wBpRpuwUHlzzioBKqq4SLWgNVk6btqHmtmRKwFyXFmosn9P1h+f9ha0pQFvUgv&#10;KdFM4UfayL1zZcOQF6VysrXwivSSYIF8tcbl6PZotna4ORRD8V1lVfjHskgXOT5OHIvOE46Pi6vF&#10;fDanhKNqtri8mM8DZnJyNtb5bwIUCUJBKwntumbWYxbhI0eW2eHO+d5tNA9xNWwaKfGd5VKTFvtx&#10;dpmm0cOBbMqgDcrYXWItLTkw7AvfZUMOb6wwI6kxsVBtX1+U/FGKHv+HqJA3rGjWBwgde8JknAvt&#10;s15Vs1L0oeYp/sZgo0csX2oEDMgVJjlhDwCjZQ8yYvcEDPbBVcSGn5yHyv/mPHnEyKD95KwaDfaj&#10;yiRWNUTu7UeSemoCS77bdbGnsuxrsA1vOyiP2GkW+hF0hm8a/MB3zPktszhzOJ24R/wDHuGbFxQG&#10;iZIa7OtH78EeRwG1lLQ4wwV1v/bMCkrkd41DcpWdn4ehjxcU7NvX3fiq92oN2AYZbirDoxhsvRzF&#10;yoJ6xjWzCtFQxTTHmAXl3o6Xte93Ci4qLlaraIYDbpi/04+GB/DAcGjWp+6ZWTN0t8exuIdxzln+&#10;rrF72+CpYbX3UDWx6098DtzjcohNNCyysH3e3qPVad0ufwMAAP//AwBQSwMEFAAGAAgAAAAhACrt&#10;BVngAAAACQEAAA8AAABkcnMvZG93bnJldi54bWxMj09Lw0AQxe+C32EZwZvd/MFY0mxKEIqKXlqV&#10;XifZMQlmZ0N2m0Y/vetJT8NjHu/9XrFdzCBmmlxvWUG8ikAQN1b33Cp4e93drEE4j6xxsEwKvsjB&#10;try8KDDX9sx7mg++FSGEXY4KOu/HXErXdGTQrexIHH4fdjLog5xaqSc8h3AzyCSKMmmw59DQ4Uj3&#10;HTWfh5NRoL93L/vHp4f3ZXnGKptrF1fHRqnrq6XagPC0+D8z/OIHdCgDU21PrJ0YFKTrOKB7BUkW&#10;bjDcJmkKolZwl8Qgy0L+X1D+AAAA//8DAFBLAQItABQABgAIAAAAIQC2gziS/gAAAOEBAAATAAAA&#10;AAAAAAAAAAAAAAAAAABbQ29udGVudF9UeXBlc10ueG1sUEsBAi0AFAAGAAgAAAAhADj9If/WAAAA&#10;lAEAAAsAAAAAAAAAAAAAAAAALwEAAF9yZWxzLy5yZWxzUEsBAi0AFAAGAAgAAAAhAMLGS9C1AgAA&#10;tgUAAA4AAAAAAAAAAAAAAAAALgIAAGRycy9lMm9Eb2MueG1sUEsBAi0AFAAGAAgAAAAhACrtBVng&#10;AAAACQEAAA8AAAAAAAAAAAAAAAAADwUAAGRycy9kb3ducmV2LnhtbFBLBQYAAAAABAAEAPMAAAAc&#10;BgAAAAA=&#10;" filled="f" strokecolor="black [3213]" strokeweight="1pt">
                <v:textbox inset=",0,,0">
                  <w:txbxContent>
                    <w:p w14:paraId="7503E7DC" w14:textId="76E222C4" w:rsidR="00A06200" w:rsidRPr="00444F11" w:rsidRDefault="00A06200" w:rsidP="00E53C53">
                      <w:pPr>
                        <w:spacing w:after="0" w:line="240" w:lineRule="auto"/>
                        <w:jc w:val="center"/>
                        <w:rPr>
                          <w:rFonts w:cs="Arial"/>
                          <w:color w:val="000000" w:themeColor="text1"/>
                          <w:sz w:val="14"/>
                          <w:szCs w:val="14"/>
                        </w:rPr>
                      </w:pPr>
                      <w:r>
                        <w:rPr>
                          <w:color w:val="000000" w:themeColor="text1"/>
                          <w:sz w:val="14"/>
                          <w:szCs w:val="14"/>
                        </w:rPr>
                        <w:t>Filtro/r</w:t>
                      </w:r>
                      <w:r w:rsidRPr="00F360C7">
                        <w:rPr>
                          <w:color w:val="000000" w:themeColor="text1"/>
                          <w:sz w:val="14"/>
                          <w:szCs w:val="14"/>
                        </w:rPr>
                        <w:t>iscaldamento breve</w:t>
                      </w:r>
                    </w:p>
                  </w:txbxContent>
                </v:textbox>
                <w10:wrap anchorx="margin"/>
              </v:shape>
            </w:pict>
          </mc:Fallback>
        </mc:AlternateContent>
      </w:r>
      <w:r w:rsidR="007A5D41">
        <w:br w:type="page"/>
      </w:r>
    </w:p>
    <w:p w14:paraId="5B51BEB4" w14:textId="77777777" w:rsidR="007A5D41" w:rsidRDefault="007A5D41" w:rsidP="00032528">
      <w:pPr>
        <w:spacing w:after="0" w:line="240" w:lineRule="auto"/>
        <w:jc w:val="both"/>
      </w:pPr>
    </w:p>
    <w:p w14:paraId="6A0DF001" w14:textId="77777777" w:rsidR="007A5D41" w:rsidRDefault="007A5D41" w:rsidP="00032528">
      <w:pPr>
        <w:spacing w:after="0" w:line="240" w:lineRule="auto"/>
        <w:jc w:val="both"/>
      </w:pPr>
    </w:p>
    <w:p w14:paraId="33BD56CB" w14:textId="77777777" w:rsidR="007A5D41" w:rsidRDefault="007A5D41" w:rsidP="00032528">
      <w:pPr>
        <w:spacing w:after="0" w:line="240" w:lineRule="auto"/>
        <w:jc w:val="both"/>
      </w:pPr>
    </w:p>
    <w:p w14:paraId="01B769F7" w14:textId="405ED589" w:rsidR="007A5D41" w:rsidRDefault="005C6E7A" w:rsidP="00032528">
      <w:pPr>
        <w:spacing w:after="0" w:line="240" w:lineRule="auto"/>
        <w:jc w:val="both"/>
      </w:pPr>
      <w:r>
        <w:rPr>
          <w:noProof/>
        </w:rPr>
        <mc:AlternateContent>
          <mc:Choice Requires="wps">
            <w:drawing>
              <wp:anchor distT="0" distB="0" distL="114300" distR="114300" simplePos="0" relativeHeight="251870208" behindDoc="0" locked="0" layoutInCell="1" allowOverlap="1" wp14:anchorId="6D7859AA" wp14:editId="638CC4B4">
                <wp:simplePos x="0" y="0"/>
                <wp:positionH relativeFrom="margin">
                  <wp:posOffset>3728720</wp:posOffset>
                </wp:positionH>
                <wp:positionV relativeFrom="paragraph">
                  <wp:posOffset>6350</wp:posOffset>
                </wp:positionV>
                <wp:extent cx="956310" cy="287655"/>
                <wp:effectExtent l="0" t="0" r="15240" b="17145"/>
                <wp:wrapNone/>
                <wp:docPr id="598" name="Flussdiagramm: Grenzstelle 598"/>
                <wp:cNvGraphicFramePr/>
                <a:graphic xmlns:a="http://schemas.openxmlformats.org/drawingml/2006/main">
                  <a:graphicData uri="http://schemas.microsoft.com/office/word/2010/wordprocessingShape">
                    <wps:wsp>
                      <wps:cNvSpPr/>
                      <wps:spPr>
                        <a:xfrm>
                          <a:off x="0" y="0"/>
                          <a:ext cx="95631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60B1E"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Bottiglie riutilizzate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859AA" id="Flussdiagramm: Grenzstelle 598" o:spid="_x0000_s1161" type="#_x0000_t116" style="position:absolute;left:0;text-align:left;margin-left:293.6pt;margin-top:.5pt;width:75.3pt;height:22.6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V0wIAACwGAAAOAAAAZHJzL2Uyb0RvYy54bWysVG1P2zAQ/j5p/8Hy95GmtAUiUlQVFU1i&#10;UA0mPruOTSL5bbbbpPz6ne00dIxt0rR+SO17ee7u8d1dXnVSoB2zrtGqxPnJCCOmqK4a9Vzib4+r&#10;T+cYOU9URYRWrMR75vDV/OOHy9YUbKxrLSpmEYAoV7SmxLX3psgyR2smiTvRhilQcm0l8XC1z1ll&#10;SQvoUmTj0WiWtdpWxmrKnAPpdVLiecTnnFF/z7ljHokSQ24+fm38bsI3m1+S4tkSUze0T4P8QxaS&#10;NAqCDlDXxBO0tc0vULKhVjvN/QnVMtOcN5TFGqCafPSmmoeaGBZrAXKcGWhy/w+W3u3WFjVViacX&#10;8FSKSHikldg6VzUEeJGyQDeWqRfnmRAMBSvgrDWuANcHs7b9zcExENBxK8M/lIa6yPN+4Jl1HlEQ&#10;Xkxnpzm8BgXV+PxsNp0GzOzV2Vjnb5iWKBxKzIVulzWx/pFZ2SjitY1kk92t88nz4BFCOy2aatUI&#10;ES+hk9hSWLQj0AOEUqb8aXQXW/lFV0k+GcEvdQOIoWeSeHYQQ3KxJwNSTPWnIEKhFrp/fAYYf8vA&#10;d3lf7REEwAsFuIHXxGQ8+b1gAU+or4zDKwF34xTgvarypKpJxVL2099mHwEDMgeaBuwe4H3sxHNv&#10;H1xZHK/Bua/8T86DR4yslR+c4VX7Nx1YTiUIf2CLJ/sDSYmawJLvNl3s4DyfBGaDbKOrPfS11Wng&#10;naGrBlrplji/JhYmHLoPtpa/h0/orhLr/oRRre3Le/JgD4MHWoxa2Bgldt+3xDKMxGcFI3mRTyZh&#10;xcTLZHo2hos91myONWorlxoaMof9aGg8BnsvDkdutXyC5bYIUUFFFIXYJabeHi5LnzYZrEfKFoto&#10;BmvFEH+rHgwN4IHpMBuP3ROxpp8nD4N4pw/bhRRv5ijZBk+lF1uveROH7JXX/g1gJcVR6Ndn2HnH&#10;92j1uuTnPwAAAP//AwBQSwMEFAAGAAgAAAAhAIc9lPreAAAACAEAAA8AAABkcnMvZG93bnJldi54&#10;bWxMj8FOwzAQRO9I/IO1SNyoTQtJCHEqhMoF0UMLiKsTL0kgXkex04a/Z3uC42pGs+8V69n14oBj&#10;6DxpuF4oEEi1tx01Gt5en64yECEasqb3hBp+MMC6PD8rTG79kXZ42MdG8AiF3GhoYxxyKUPdojNh&#10;4Qckzj796Ezkc2ykHc2Rx10vl0ol0pmO+ENrBnxssf7eT07Dy8f717PK0n43b6vNZJNNtb1TWl9e&#10;zA/3ICLO8a8MJ3xGh5KZKj+RDaLXcJulS65ywEqcp6uUVSoNN8kKZFnI/wLlLwAAAP//AwBQSwEC&#10;LQAUAAYACAAAACEAtoM4kv4AAADhAQAAEwAAAAAAAAAAAAAAAAAAAAAAW0NvbnRlbnRfVHlwZXNd&#10;LnhtbFBLAQItABQABgAIAAAAIQA4/SH/1gAAAJQBAAALAAAAAAAAAAAAAAAAAC8BAABfcmVscy8u&#10;cmVsc1BLAQItABQABgAIAAAAIQByVo/V0wIAACwGAAAOAAAAAAAAAAAAAAAAAC4CAABkcnMvZTJv&#10;RG9jLnhtbFBLAQItABQABgAIAAAAIQCHPZT63gAAAAgBAAAPAAAAAAAAAAAAAAAAAC0FAABkcnMv&#10;ZG93bnJldi54bWxQSwUGAAAAAAQABADzAAAAOAYAAAAA&#10;" fillcolor="#dbdbdb [1302]" strokecolor="black [3213]" strokeweight="1pt">
                <v:textbox>
                  <w:txbxContent>
                    <w:p w14:paraId="59360B1E"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Bottiglie riutilizzate</w:t>
                      </w:r>
                    </w:p>
                  </w:txbxContent>
                </v:textbox>
                <w10:wrap anchorx="margin"/>
              </v:shape>
            </w:pict>
          </mc:Fallback>
        </mc:AlternateContent>
      </w:r>
      <w:r w:rsidR="007A5D41">
        <w:rPr>
          <w:noProof/>
        </w:rPr>
        <mc:AlternateContent>
          <mc:Choice Requires="wps">
            <w:drawing>
              <wp:anchor distT="0" distB="0" distL="114300" distR="114300" simplePos="0" relativeHeight="251863040" behindDoc="0" locked="0" layoutInCell="1" allowOverlap="1" wp14:anchorId="6A002132" wp14:editId="4AA2E661">
                <wp:simplePos x="0" y="0"/>
                <wp:positionH relativeFrom="margin">
                  <wp:posOffset>1914314</wp:posOffset>
                </wp:positionH>
                <wp:positionV relativeFrom="paragraph">
                  <wp:posOffset>38311</wp:posOffset>
                </wp:positionV>
                <wp:extent cx="899160" cy="287655"/>
                <wp:effectExtent l="0" t="0" r="15240" b="17145"/>
                <wp:wrapNone/>
                <wp:docPr id="591" name="Flussdiagramm: Grenzstelle 591"/>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34B56"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Bottiglie nuove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002132" id="Flussdiagramm: Grenzstelle 591" o:spid="_x0000_s1162" type="#_x0000_t116" style="position:absolute;left:0;text-align:left;margin-left:150.75pt;margin-top:3pt;width:70.8pt;height:22.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690gIAACwGAAAOAAAAZHJzL2Uyb0RvYy54bWysVG1P2zAQ/j5p/8Hy95GmawuNSFFVVDSJ&#10;AQImPruOTSL5bbbbpPz6ne00ZYxt0rR+SH1vj+8e3935RScF2jHrGq1KnJ+MMGKK6qpRzyX+9rj+&#10;dIaR80RVRGjFSrxnDl8sPn44b03BxrrWomIWAYhyRWtKXHtviixztGaSuBNtmAIj11YSD6J9zipL&#10;WkCXIhuPRrOs1bYyVlPmHGgvkxEvIj7njPpbzh3zSJQYcvPxa+N3E77Z4pwUz5aYuqF9GuQfspCk&#10;UXDpAHVJPEFb2/wCJRtqtdPcn1AtM815Q1msAarJR2+qeaiJYbEWIMeZgSb3/2Dpze7OoqYq8XSe&#10;Y6SIhEdai61zVUOAFykLdGWZenGeCcFQ8ALOWuMKCH0wd7aXHBwDAR23MvxDaaiLPO8HnlnnEQXl&#10;2Xyez+A1KJjGZ6ez6TRgZsdgY52/YlqicCgxF7pd1cT6R2Zlo4jXNpJNdtfOp8hDRLjaadFU60aI&#10;KIROYith0Y5ADxBKmfKfY7jYyq+6SvrJCH6pG0ANPZPUs4Makos9GZBiqj9dIhRqofvHp4Dxtwx8&#10;FxkMgMc8QRIKcAOvicl48nvBAp5Q94zDKwF343TBe1XlyVSTiqXsp7/NPgIGZA40Ddg9wPvYiefe&#10;P4SyOF5DcF/5n4KHiHizVn4Ihlft33RgOZUg/IEtnvwPJCVqAku+23Sxg/M89lHQbXS1h762Og28&#10;M3TdQCtdE+fviIUJh+6DreVv4RO6q8S6P2FUa/vynj74w+CBFaMWNkaJ3fctsQwj8UXBSM7zySSs&#10;mChMpqdjEOxry+a1RW3lSkNDwtBBdvEY/L04HLnV8gmW2zLcCiaiKNxdYurtQVj5tMlgPVK2XEY3&#10;WCuG+Gv1YGgAD0yH2Xjsnog1/Tx5GMQbfdgupHgzR8k3RCq93HrNmzhkR177N4CVFEehX59h572W&#10;o9dxyS9+AAAA//8DAFBLAwQUAAYACAAAACEALz3+md4AAAAIAQAADwAAAGRycy9kb3ducmV2Lnht&#10;bEyPwU7DMBBE70j8g7VI3Kgd0oYSsqkQKhdEDy0grk68JIF4HcVOG/4ec4LjaEYzb4rNbHtxpNF3&#10;jhGShQJBXDvTcYPw+vJ4tQbhg2aje8eE8E0eNuX5WaFz4068p+MhNCKWsM81QhvCkEvp65as9gs3&#10;EEfvw41WhyjHRppRn2K57eW1Upm0uuO40OqBHlqqvw6TRXh+f/t8Uuubfj/vqu1ksm21u1WIlxfz&#10;/R2IQHP4C8MvfkSHMjJVbmLjRY+QqmQVowhZvBT95TJNQFQIqyQFWRby/4HyBwAA//8DAFBLAQIt&#10;ABQABgAIAAAAIQC2gziS/gAAAOEBAAATAAAAAAAAAAAAAAAAAAAAAABbQ29udGVudF9UeXBlc10u&#10;eG1sUEsBAi0AFAAGAAgAAAAhADj9If/WAAAAlAEAAAsAAAAAAAAAAAAAAAAALwEAAF9yZWxzLy5y&#10;ZWxzUEsBAi0AFAAGAAgAAAAhAG4Vbr3SAgAALAYAAA4AAAAAAAAAAAAAAAAALgIAAGRycy9lMm9E&#10;b2MueG1sUEsBAi0AFAAGAAgAAAAhAC89/pneAAAACAEAAA8AAAAAAAAAAAAAAAAALAUAAGRycy9k&#10;b3ducmV2LnhtbFBLBQYAAAAABAAEAPMAAAA3BgAAAAA=&#10;" fillcolor="#dbdbdb [1302]" strokecolor="black [3213]" strokeweight="1pt">
                <v:textbox>
                  <w:txbxContent>
                    <w:p w14:paraId="66334B56"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Bottiglie nuove</w:t>
                      </w:r>
                    </w:p>
                  </w:txbxContent>
                </v:textbox>
                <w10:wrap anchorx="margin"/>
              </v:shape>
            </w:pict>
          </mc:Fallback>
        </mc:AlternateContent>
      </w:r>
    </w:p>
    <w:p w14:paraId="7468CF64" w14:textId="77777777" w:rsidR="007A5D41" w:rsidRDefault="007A5D41" w:rsidP="00032528">
      <w:pPr>
        <w:spacing w:after="0" w:line="240" w:lineRule="auto"/>
        <w:jc w:val="both"/>
      </w:pPr>
      <w:r>
        <w:rPr>
          <w:noProof/>
        </w:rPr>
        <mc:AlternateContent>
          <mc:Choice Requires="wps">
            <w:drawing>
              <wp:anchor distT="0" distB="0" distL="114300" distR="114300" simplePos="0" relativeHeight="252019712" behindDoc="0" locked="0" layoutInCell="1" allowOverlap="1" wp14:anchorId="5E9A300C" wp14:editId="5C323631">
                <wp:simplePos x="0" y="0"/>
                <wp:positionH relativeFrom="column">
                  <wp:posOffset>3286760</wp:posOffset>
                </wp:positionH>
                <wp:positionV relativeFrom="paragraph">
                  <wp:posOffset>1100455</wp:posOffset>
                </wp:positionV>
                <wp:extent cx="187960" cy="1089660"/>
                <wp:effectExtent l="38100" t="76200" r="21590" b="34290"/>
                <wp:wrapNone/>
                <wp:docPr id="866" name="Verbinder: gewinkelt 866"/>
                <wp:cNvGraphicFramePr/>
                <a:graphic xmlns:a="http://schemas.openxmlformats.org/drawingml/2006/main">
                  <a:graphicData uri="http://schemas.microsoft.com/office/word/2010/wordprocessingShape">
                    <wps:wsp>
                      <wps:cNvCnPr/>
                      <wps:spPr>
                        <a:xfrm flipH="1" flipV="1">
                          <a:off x="0" y="0"/>
                          <a:ext cx="187960" cy="1089660"/>
                        </a:xfrm>
                        <a:prstGeom prst="bentConnector3">
                          <a:avLst>
                            <a:gd name="adj1" fmla="val 10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92174" id="Verbinder: gewinkelt 866" o:spid="_x0000_s1026" type="#_x0000_t34" style="position:absolute;margin-left:258.8pt;margin-top:86.65pt;width:14.8pt;height:85.8pt;flip:x y;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idDQIAAHMEAAAOAAAAZHJzL2Uyb0RvYy54bWysVE2P0zAQvSPxHyzfaZIFlW7UdA9dFg4I&#10;qoXdu2uPU4O/ZJt+/HvGTpoCi4RAXCxPZt6bmTfjLG+ORpM9hKic7WgzqykBy51Qtu/ow+e7FwtK&#10;YmJWMO0sdPQEkd6snj9bHnwLV27ntIBAkMTG9uA7ukvJt1UV+Q4MizPnwaJTumBYQjP0lQjsgOxG&#10;V1d1Pa8OLggfHIcY8evt4KSrwi8l8PRRygiJ6I5ibamcoZzbfFarJWv7wPxO8bEM9g9VGKYsJp2o&#10;blli5FtQT6iM4sFFJ9OMO1M5KRWH0gN209S/dPNpxzyUXlCc6CeZ4v+j5R/2m0CU6OhiPqfEMoND&#10;eoSwVRYH05IeUOyvoBPJflTr4GOLoLXdhNGKfhNy60cZDJFa+Xe4CLTcHvMt+7BRciyqnybV4ZgI&#10;x4/N4vX1HGfD0dXUi+s5GkhdDYwZ7UNMb8EZki8d3YJNa2ctDteFl4Wf7d/HVPQXYw9MfMlFGI3j&#10;3DNNmvrVyDrGIv+ZNwO1zWd0Wok7pXUx8hLCWgeCBB1Nx2Zk+CkqMaXfWEHSyaN0KShmew1jZGat&#10;smSDSOWWThqGjPcgUfosQWmiLP0lH+McGz3n1BajM0xidROw/jNwjM9QKA/ib8ATomR2Nk1go6wL&#10;v8t+kUkO8WcFhr6zBFsnTmV9ijS42WXa4yvMT+dHu8Av/4rVdwAAAP//AwBQSwMEFAAGAAgAAAAh&#10;AMDwRxPjAAAACwEAAA8AAABkcnMvZG93bnJldi54bWxMj0FPg0AQhe8m/ofNmHgxdqHQYpGlMSaa&#10;Gj1Y2sTrFFYgZWcJuy303zue9Dh5X977JltPphNnPbjWkoJwFoDQVNqqpVrBfvdy/wDCeaQKO0ta&#10;wUU7WOfXVxmmlR1pq8+FrwWXkEtRQeN9n0rpykYbdDPba+Ls2w4GPZ9DLasBRy43nZwHwVIabIkX&#10;Guz1c6PLY3EyCgqLb6vg9ePz/euuiC/jcRPWu41StzfT0yMIryf/B8OvPqtDzk4He6LKiU7BIkyW&#10;jHKQRBEIJhZxMgdxUBDF8Qpknsn/P+Q/AAAA//8DAFBLAQItABQABgAIAAAAIQC2gziS/gAAAOEB&#10;AAATAAAAAAAAAAAAAAAAAAAAAABbQ29udGVudF9UeXBlc10ueG1sUEsBAi0AFAAGAAgAAAAhADj9&#10;If/WAAAAlAEAAAsAAAAAAAAAAAAAAAAALwEAAF9yZWxzLy5yZWxzUEsBAi0AFAAGAAgAAAAhALLr&#10;KJ0NAgAAcwQAAA4AAAAAAAAAAAAAAAAALgIAAGRycy9lMm9Eb2MueG1sUEsBAi0AFAAGAAgAAAAh&#10;AMDwRxPjAAAACwEAAA8AAAAAAAAAAAAAAAAAZwQAAGRycy9kb3ducmV2LnhtbFBLBQYAAAAABAAE&#10;APMAAAB3BQAAAAA=&#10;" adj="22" strokecolor="black [3213]" strokeweight=".5pt">
                <v:stroke endarrow="block"/>
              </v:shape>
            </w:pict>
          </mc:Fallback>
        </mc:AlternateContent>
      </w:r>
      <w:r>
        <w:rPr>
          <w:noProof/>
        </w:rPr>
        <mc:AlternateContent>
          <mc:Choice Requires="wps">
            <w:drawing>
              <wp:anchor distT="0" distB="0" distL="114300" distR="114300" simplePos="0" relativeHeight="251954176" behindDoc="0" locked="0" layoutInCell="1" allowOverlap="1" wp14:anchorId="0D55DCFB" wp14:editId="320B413B">
                <wp:simplePos x="0" y="0"/>
                <wp:positionH relativeFrom="column">
                  <wp:posOffset>5284470</wp:posOffset>
                </wp:positionH>
                <wp:positionV relativeFrom="paragraph">
                  <wp:posOffset>1571943</wp:posOffset>
                </wp:positionV>
                <wp:extent cx="0" cy="110013"/>
                <wp:effectExtent l="76200" t="0" r="57150" b="61595"/>
                <wp:wrapNone/>
                <wp:docPr id="801" name="Gerade Verbindung mit Pfeil 801"/>
                <wp:cNvGraphicFramePr/>
                <a:graphic xmlns:a="http://schemas.openxmlformats.org/drawingml/2006/main">
                  <a:graphicData uri="http://schemas.microsoft.com/office/word/2010/wordprocessingShape">
                    <wps:wsp>
                      <wps:cNvCnPr/>
                      <wps:spPr>
                        <a:xfrm>
                          <a:off x="0" y="0"/>
                          <a:ext cx="0" cy="1100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BDBA9" id="Gerade Verbindung mit Pfeil 801" o:spid="_x0000_s1026" type="#_x0000_t32" style="position:absolute;margin-left:416.1pt;margin-top:123.8pt;width:0;height:8.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DD7QEAADkEAAAOAAAAZHJzL2Uyb0RvYy54bWysU8mO2zAMvRfoPwi6N7anQDEI4swh05lL&#10;0Qbd7opE2QK0gdJk+ftScuJMFxRoMRfalPhIvkdqdXd0lu0Bkwm+592i5Qy8DMr4oeffvj68ueUs&#10;ZeGVsMFDz0+Q+N369avVIS7hJozBKkBGSXxaHmLPx5zjsmmSHMGJtAgRPF3qgE5kcnFoFIoDZXe2&#10;uWnbd80hoIoYJKREp/fTJV/X/FqDzJ+0TpCZ7Tn1lqvFanfFNuuVWA4o4mjkuQ3xH104YTwVnVPd&#10;iyzYE5rfUjkjMaSg80IG1wStjYTKgdh07S9svowiQuVC4qQ4y5ReLq38uN8iM6rnt23HmReOhvQI&#10;KBSw74A749WTH5gzmW01GMtKGIl2iGlJ2I3f4tlLcYtFgaNGV77EjR2r0KdZaDhmJqdDSadd17bd&#10;25KuueIipvwIwbHy0/OUUZhhzJvgPU0zYFd1FvsPKU/AC6AUtb7YFKxRD8ba6pRVgo1Fthe0BPlY&#10;+6eCP0VlYex7r1g+RRIgoxF+sHBurWRtCuOJY/3LJwtTxc+gSUBiNXVWV/daT0gJPl9qWk/RBaap&#10;uxnYVkp/BZ7jCxTqWv8LeEbUysHnGeyMD/in6leZ9BR/UWDiXSTYBXWq06/S0H7WMZ7fUnkAz/0K&#10;v7749Q8AAAD//wMAUEsDBBQABgAIAAAAIQACgUT84AAAAAsBAAAPAAAAZHJzL2Rvd25yZXYueG1s&#10;TI/RSsNAEEXfBf9hGcE3u2kssY3ZlCIUiiLU6gdssmMSzM7G3W2b/L0jPtTHuXO4c6ZYj7YXJ/Sh&#10;c6RgPktAINXOdNQo+Hjf3i1BhKjJ6N4RKpgwwLq8vip0btyZ3vB0iI3gEgq5VtDGOORShrpFq8PM&#10;DUi8+3Te6sijb6Tx+szltpdpkmTS6o74QqsHfGqx/jocrYLVbmiqfv/yPP9O/HbX7afXcTMpdXsz&#10;bh5BRBzjBYZffVaHkp0qdyQTRK9geZ+mjCpIFw8ZCCb+koqTbLECWRby/w/lDwAAAP//AwBQSwEC&#10;LQAUAAYACAAAACEAtoM4kv4AAADhAQAAEwAAAAAAAAAAAAAAAAAAAAAAW0NvbnRlbnRfVHlwZXNd&#10;LnhtbFBLAQItABQABgAIAAAAIQA4/SH/1gAAAJQBAAALAAAAAAAAAAAAAAAAAC8BAABfcmVscy8u&#10;cmVsc1BLAQItABQABgAIAAAAIQDJKVDD7QEAADkEAAAOAAAAAAAAAAAAAAAAAC4CAABkcnMvZTJv&#10;RG9jLnhtbFBLAQItABQABgAIAAAAIQACgUT84AAAAAsBAAAPAAAAAAAAAAAAAAAAAEcEAABkcnMv&#10;ZG93bnJldi54bWxQSwUGAAAAAAQABADzAAAAVAUAAAAA&#10;" strokecolor="black [3213]" strokeweight=".5pt">
                <v:stroke endarrow="block" joinstyle="miter"/>
              </v:shape>
            </w:pict>
          </mc:Fallback>
        </mc:AlternateContent>
      </w:r>
      <w:r>
        <w:rPr>
          <w:noProof/>
        </w:rPr>
        <mc:AlternateContent>
          <mc:Choice Requires="wps">
            <w:drawing>
              <wp:anchor distT="0" distB="0" distL="114300" distR="114300" simplePos="0" relativeHeight="251953152" behindDoc="0" locked="0" layoutInCell="1" allowOverlap="1" wp14:anchorId="74D2492D" wp14:editId="424E2DE5">
                <wp:simplePos x="0" y="0"/>
                <wp:positionH relativeFrom="column">
                  <wp:posOffset>4167505</wp:posOffset>
                </wp:positionH>
                <wp:positionV relativeFrom="paragraph">
                  <wp:posOffset>1428750</wp:posOffset>
                </wp:positionV>
                <wp:extent cx="689610" cy="0"/>
                <wp:effectExtent l="0" t="76200" r="15240" b="95250"/>
                <wp:wrapNone/>
                <wp:docPr id="800" name="Gerade Verbindung mit Pfeil 800"/>
                <wp:cNvGraphicFramePr/>
                <a:graphic xmlns:a="http://schemas.openxmlformats.org/drawingml/2006/main">
                  <a:graphicData uri="http://schemas.microsoft.com/office/word/2010/wordprocessingShape">
                    <wps:wsp>
                      <wps:cNvCnPr/>
                      <wps:spPr>
                        <a:xfrm>
                          <a:off x="0" y="0"/>
                          <a:ext cx="6896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054C1" id="Gerade Verbindung mit Pfeil 800" o:spid="_x0000_s1026" type="#_x0000_t32" style="position:absolute;margin-left:328.15pt;margin-top:112.5pt;width:54.3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7QEAADkEAAAOAAAAZHJzL2Uyb0RvYy54bWysU8mO2zAMvRfoPwi6N3bmEKRBnDlkOnMp&#10;2qDL3BWJsgVoA6XJ8vel5MTphgItepFNiY+P74la35+cZQfAZILv+HzWcgZeBmV83/GvXx7fLDlL&#10;WXglbPDQ8TMkfr95/Wp9jCu4C0OwCpBREZ9Wx9jxIee4apokB3AizUIET4c6oBOZQuwbheJI1Z1t&#10;7tp20RwDqohBQkq0+zAe8k2trzXI/FHrBJnZjlNvua5Y131Zm81arHoUcTDy0ob4hy6cMJ5Ip1IP&#10;Igv2guaXUs5IDCnoPJPBNUFrI6FqIDXz9ic1nwcRoWohc1KcbEr/r6z8cNghM6rjy5b88cLRJT0B&#10;CgXsGXBvvHrxPXMms50GY1lJI9OOMa0Iu/U7vEQp7rA4cNLoype0sVM1+jwZDafMJG0ulm8Xc6KT&#10;16PmhouY8hMEx8pPx1NGYfohb4P3dJsB59VncXifMjET8AoopNaXNQVr1KOxtgZllGBrkR0EDUE+&#10;zUv/hPshKwtj33nF8jmSARmN8L2FS2ap2hTFo8b6l88WRsZPoMlAUjV2Vkf3xiekBJ+vnNZTdoFp&#10;6m4CtlXSH4GX/AKFOtZ/A54QlTn4PIGd8QF/x36zSY/5VwdG3cWCfVDnevvVGprP6urlLZUH8H1c&#10;4bcXv/kGAAD//wMAUEsDBBQABgAIAAAAIQBpSirp3wAAAAsBAAAPAAAAZHJzL2Rvd25yZXYueG1s&#10;TI/RSsNAEEXfBf9hGcE3u2m00cZsShEKRSnU6gdssmMS3J2N2W2b/L0jCPo4M4c75xar0VlxwiF0&#10;nhTMZwkIpNqbjhoF72+bmwcQIWoy2npCBRMGWJWXF4XOjT/TK54OsREcQiHXCtoY+1zKULfodJj5&#10;HolvH35wOvI4NNIM+szhzso0STLpdEf8odU9PrVYfx6OTsFy2zeV3b88z7+SYbPt9tNuXE9KXV+N&#10;60cQEcf4B8OPPqtDyU6VP5IJwirIFtktowrSdMGlmLjP7pYgqt+NLAv5v0P5DQAA//8DAFBLAQIt&#10;ABQABgAIAAAAIQC2gziS/gAAAOEBAAATAAAAAAAAAAAAAAAAAAAAAABbQ29udGVudF9UeXBlc10u&#10;eG1sUEsBAi0AFAAGAAgAAAAhADj9If/WAAAAlAEAAAsAAAAAAAAAAAAAAAAALwEAAF9yZWxzLy5y&#10;ZWxzUEsBAi0AFAAGAAgAAAAhAHNf+JftAQAAOQQAAA4AAAAAAAAAAAAAAAAALgIAAGRycy9lMm9E&#10;b2MueG1sUEsBAi0AFAAGAAgAAAAhAGlKKunfAAAACwEAAA8AAAAAAAAAAAAAAAAARwQAAGRycy9k&#10;b3ducmV2LnhtbFBLBQYAAAAABAAEAPMAAABTBQAAAAA=&#10;" strokecolor="black [3213]" strokeweight=".5pt">
                <v:stroke endarrow="block" joinstyle="miter"/>
              </v:shape>
            </w:pict>
          </mc:Fallback>
        </mc:AlternateContent>
      </w:r>
      <w:r>
        <w:rPr>
          <w:noProof/>
        </w:rPr>
        <mc:AlternateContent>
          <mc:Choice Requires="wps">
            <w:drawing>
              <wp:anchor distT="0" distB="0" distL="114300" distR="114300" simplePos="0" relativeHeight="251951104" behindDoc="0" locked="0" layoutInCell="1" allowOverlap="1" wp14:anchorId="4C438F6B" wp14:editId="56E1E4EB">
                <wp:simplePos x="0" y="0"/>
                <wp:positionH relativeFrom="margin">
                  <wp:posOffset>4855687</wp:posOffset>
                </wp:positionH>
                <wp:positionV relativeFrom="paragraph">
                  <wp:posOffset>1283812</wp:posOffset>
                </wp:positionV>
                <wp:extent cx="898525" cy="287655"/>
                <wp:effectExtent l="0" t="0" r="15875" b="17145"/>
                <wp:wrapNone/>
                <wp:docPr id="797" name="Flussdiagramm: Prozess 79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125EE"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Lavacasse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38F6B" id="Flussdiagramm: Prozess 797" o:spid="_x0000_s1163" type="#_x0000_t109" style="position:absolute;left:0;text-align:left;margin-left:382.35pt;margin-top:101.1pt;width:70.75pt;height:22.6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53uQIAAL4FAAAOAAAAZHJzL2Uyb0RvYy54bWysVE1v2zAMvQ/YfxB0Xx0HTZMadYogRYYB&#10;RRu0HXpWZLk2IImapMROf/0o+SNBV+wwzAdZEslH8onkzW2rJDkI62rQOU0vJpQIzaGo9VtOf75s&#10;vi0ocZ7pgknQIqdH4ejt8uuXm8ZkYgoVyEJYgiDaZY3JaeW9yZLE8Uoo5i7ACI3CEqxiHo/2LSks&#10;axBdyWQ6mVwlDdjCWODCOby964R0GfHLUnD/WJZOeCJzirH5uNq47sKaLG9Y9maZqWreh8H+IQrF&#10;ao1OR6g75hnZ2/oPKFVzCw5Kf8FBJVCWNRcxB8wmnXzI5rliRsRckBxnRprc/4PlD4etJXWR0/n1&#10;nBLNFD7SRu6dK2qGvCiVka2Fd6SXBA3kqzEuQ7Nns7X9yeE2JN+WVoU/pkXayPFx5Fi0nnC8XFwv&#10;ZtMZJRxF08X8ajYLmMnJ2FjnvwtQJGxyWkpo1hWzHqMIjxxZZod75zuzQT341bCppcR7lklNGqzH&#10;6XwyiRYOZF0EaRDG6hJracmBYV34Nu1jONPCiKTGwEK2XX5x549SdPhPokTeMKNp5yBU7AmTcS60&#10;TztRxQrRuZpN8BucDRYxfakRMCCXGOSI3QMMmh3IgN0R0OsHUxELfjTuM/+b8WgRPYP2o7GqNdjP&#10;MpOYVe+50x9I6qgJLPl218aaStOroBvudlAcsdIsdC3oDN/U+MD3zPkts9hz2J04R/wjLuHNcwr9&#10;jpIK7Ptn90EfWwGllDTYwzl1v/bMCkrkD41Ncp1eXoamj4fL2XyKB3su2Z1L9F6tAcshxYlleNwG&#10;fS+HbWlBveK4WQWvKGKao++ccm+Hw9p3swUHFherVVTDRjfM3+tnwwN4YDoU7Uv7yqzpq9xjezzA&#10;0O8s+1DgnW6w1LDaeyjrWP0nXvs3wCERi6kfaGEKnZ+j1mnsLn8DAAD//wMAUEsDBBQABgAIAAAA&#10;IQCUOx2/3wAAAAsBAAAPAAAAZHJzL2Rvd25yZXYueG1sTI89T8MwEIZ3JP6DdUhs1CZqEwhxKlQV&#10;iYGFwgCbGx9JRHwOsdO6/55jott9PHrvuWqd3CAOOIXek4bbhQKB1HjbU6vh/e3p5g5EiIasGTyh&#10;hhMGWNeXF5UprT/SKx52sRUcQqE0GroYx1LK0HToTFj4EYl3X35yJnI7tdJO5sjhbpCZUrl0pie+&#10;0JkRNx0237vZaZBq3q7U5sUWH1v/+dz8JDzJpPX1VXp8ABExxX8Y/vRZHWp22vuZbBCDhiJfFoxq&#10;yFSWgWDiXuVc7HmyLFYg60qe/1D/AgAA//8DAFBLAQItABQABgAIAAAAIQC2gziS/gAAAOEBAAAT&#10;AAAAAAAAAAAAAAAAAAAAAABbQ29udGVudF9UeXBlc10ueG1sUEsBAi0AFAAGAAgAAAAhADj9If/W&#10;AAAAlAEAAAsAAAAAAAAAAAAAAAAALwEAAF9yZWxzLy5yZWxzUEsBAi0AFAAGAAgAAAAhAK8WXne5&#10;AgAAvgUAAA4AAAAAAAAAAAAAAAAALgIAAGRycy9lMm9Eb2MueG1sUEsBAi0AFAAGAAgAAAAhAJQ7&#10;Hb/fAAAACwEAAA8AAAAAAAAAAAAAAAAAEwUAAGRycy9kb3ducmV2LnhtbFBLBQYAAAAABAAEAPMA&#10;AAAfBgAAAAA=&#10;" filled="f" strokecolor="black [3213]" strokeweight="1pt">
                <v:textbox>
                  <w:txbxContent>
                    <w:p w14:paraId="298125EE" w14:textId="77777777" w:rsidR="00A06200" w:rsidRPr="00444F11" w:rsidRDefault="00A06200" w:rsidP="007A5D41">
                      <w:pPr>
                        <w:spacing w:after="0" w:line="240" w:lineRule="auto"/>
                        <w:jc w:val="center"/>
                        <w:rPr>
                          <w:rFonts w:cs="Arial"/>
                          <w:color w:val="000000" w:themeColor="text1"/>
                          <w:sz w:val="14"/>
                          <w:szCs w:val="14"/>
                        </w:rPr>
                      </w:pPr>
                      <w:proofErr w:type="spellStart"/>
                      <w:r>
                        <w:rPr>
                          <w:color w:val="000000" w:themeColor="text1"/>
                          <w:sz w:val="14"/>
                          <w:szCs w:val="14"/>
                        </w:rPr>
                        <w:t>Lavacasse</w:t>
                      </w:r>
                      <w:proofErr w:type="spellEnd"/>
                    </w:p>
                  </w:txbxContent>
                </v:textbox>
                <w10:wrap anchorx="margin"/>
              </v:shape>
            </w:pict>
          </mc:Fallback>
        </mc:AlternateContent>
      </w:r>
      <w:r>
        <w:rPr>
          <w:noProof/>
        </w:rPr>
        <mc:AlternateContent>
          <mc:Choice Requires="wps">
            <w:drawing>
              <wp:anchor distT="0" distB="0" distL="114300" distR="114300" simplePos="0" relativeHeight="251876352" behindDoc="0" locked="0" layoutInCell="1" allowOverlap="1" wp14:anchorId="3317FE89" wp14:editId="3A8CAE94">
                <wp:simplePos x="0" y="0"/>
                <wp:positionH relativeFrom="margin">
                  <wp:posOffset>4164330</wp:posOffset>
                </wp:positionH>
                <wp:positionV relativeFrom="paragraph">
                  <wp:posOffset>1250950</wp:posOffset>
                </wp:positionV>
                <wp:extent cx="0" cy="792000"/>
                <wp:effectExtent l="76200" t="0" r="57150" b="65405"/>
                <wp:wrapNone/>
                <wp:docPr id="606" name="Gerade Verbindung mit Pfeil 606"/>
                <wp:cNvGraphicFramePr/>
                <a:graphic xmlns:a="http://schemas.openxmlformats.org/drawingml/2006/main">
                  <a:graphicData uri="http://schemas.microsoft.com/office/word/2010/wordprocessingShape">
                    <wps:wsp>
                      <wps:cNvCnPr/>
                      <wps:spPr>
                        <a:xfrm flipH="1">
                          <a:off x="0" y="0"/>
                          <a:ext cx="0" cy="7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F8ACF1" id="Gerade Verbindung mit Pfeil 606" o:spid="_x0000_s1026" type="#_x0000_t32" style="position:absolute;margin-left:327.9pt;margin-top:98.5pt;width:0;height:62.35pt;flip:x;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Hl9QEAAEMEAAAOAAAAZHJzL2Uyb0RvYy54bWysU8luGzEMvRfoPwi61zPOwW0Nj3NwmvRQ&#10;tEa3uyxRMwK0gVK8/H0pjT3uhgIJeiG08D3yPVGr26OzbA+YTPAdn89azsDLoIzvO/7t6/2rN5yl&#10;LLwSNnjo+AkSv12/fLE6xCXchCFYBciIxKflIXZ8yDkumybJAZxIsxDB06UO6ESmLfaNQnEgdmeb&#10;m7ZdNIeAKmKQkBKd3o2XfF35tQaZP2mdIDPbceot14g17kps1iux7FHEwchzG+IZXThhPBWdqO5E&#10;FuwRzR9UzkgMKeg8k8E1QWsjoWogNfP2NzVfBhGhaiFzUpxsSv+PVn7cb5EZ1fFFu+DMC0eP9AAo&#10;FLDvgDvj1aPvmTOZbTUYy0oamXaIaUnYjd/ieZfiFosDR42OaWvie5qH6gmpZMdq+WmyHI6ZyfFQ&#10;0unrt/SY9TWakaEwRUz5AYJjZdHxlFGYfsib4D29a8CRXew/pEw9EPACKGDrS0zBGnVvrK2bMlSw&#10;scj2gsYhH+dFCeF+ycrC2HdesXyKZEVGI3xv4ZxZWJuifVRbV/lkYaz4GTRZSarGzuoQX+sJKcHn&#10;S03rKbvANHU3Adtq2D+B5/wChTrgTwFPiFo5+DyBnfEB/1b9apMe8y8OjLqLBbugTnUOqjU0qdXV&#10;868qX+HnfYVf//76BwAAAP//AwBQSwMEFAAGAAgAAAAhAGSz41PgAAAACwEAAA8AAABkcnMvZG93&#10;bnJldi54bWxMj0tPwzAQhO9I/AdrkbhRp63alBCn4qH2gNRDA5E4uvHmIeJ1FDtt+Pcs4gDH3RnN&#10;fJNuJ9uJMw6+daRgPotAIJXOtFQreH/b3W1A+KDJ6M4RKvhCD9vs+irViXEXOuI5D7XgEPKJVtCE&#10;0CdS+rJBq/3M9UisVW6wOvA51NIM+sLhtpOLKFpLq1vihkb3+Nxg+ZmPlkteD3lcfeyWNL5s9kVV&#10;PO2b4qjU7c30+AAi4BT+zPCDz+iQMdPJjWS86BSsVytGDyzcxzyKHb+fk4LlYh6DzFL5f0P2DQAA&#10;//8DAFBLAQItABQABgAIAAAAIQC2gziS/gAAAOEBAAATAAAAAAAAAAAAAAAAAAAAAABbQ29udGVu&#10;dF9UeXBlc10ueG1sUEsBAi0AFAAGAAgAAAAhADj9If/WAAAAlAEAAAsAAAAAAAAAAAAAAAAALwEA&#10;AF9yZWxzLy5yZWxzUEsBAi0AFAAGAAgAAAAhANfqceX1AQAAQwQAAA4AAAAAAAAAAAAAAAAALgIA&#10;AGRycy9lMm9Eb2MueG1sUEsBAi0AFAAGAAgAAAAhAGSz41PgAAAACwEAAA8AAAAAAAAAAAAAAAAA&#10;TwQAAGRycy9kb3ducmV2LnhtbFBLBQYAAAAABAAEAPMAAABcBQ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52128" behindDoc="0" locked="0" layoutInCell="1" allowOverlap="1" wp14:anchorId="42123151" wp14:editId="4EFACA30">
                <wp:simplePos x="0" y="0"/>
                <wp:positionH relativeFrom="column">
                  <wp:posOffset>4851449</wp:posOffset>
                </wp:positionH>
                <wp:positionV relativeFrom="paragraph">
                  <wp:posOffset>1681773</wp:posOffset>
                </wp:positionV>
                <wp:extent cx="899795" cy="287655"/>
                <wp:effectExtent l="0" t="0" r="14605" b="17145"/>
                <wp:wrapNone/>
                <wp:docPr id="798" name="Flussdiagramm: Grenzstelle 79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69FF4"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Casse pulite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123151" id="Flussdiagramm: Grenzstelle 798" o:spid="_x0000_s1164" type="#_x0000_t116" style="position:absolute;left:0;text-align:left;margin-left:382pt;margin-top:132.4pt;width:70.85pt;height:22.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qK0wIAACw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s8X&#10;8FSKSHikjdg5VzUEeJGyQNeWqRfnmRAMBSvgrDWuANcHc2/7m4NjIKDjVoZ/KA11kefDwDPrPKIg&#10;PF8s5ospRhRU4/P5bDoNmNmrs7HOXzMtUTiUmAvdrmti/SOzslHEaxvJJvsb55Pn0SOEdlo01aYR&#10;Il5CJ7G1sGhPoAcIpUz5WXQXO/lFV0k+GcEvdQOIoWeSeHYUQ3KxJwNSTPWnIEKhFrp/PAeMv2Xg&#10;u7yv9gQC4IUC3MBrYjKe/EGwgCfUV8bhlYC7cQrwXlV5UtWkYin76W+zj4ABmQNNA3YP8D524rm3&#10;D64sjtfg3Ff+J+fBI0bWyg/O8Kr9mw4spxKEP7LFk/2RpERNYMl32y52cJ7PA7NBttXVAfra6jTw&#10;ztBNA610Q5y/JxYmHHYBbC1/B5/QXSXW/QmjWtuX9+TBHgYPtBi1sDFK7L7viGUYic8KRnKRTyZh&#10;xcTLZDofw8WearanGrWTaw0NmcN+NDQeg70XxyO3Wj7BcluFqKAiikLsElNvj5e1T5sM1iNlq1U0&#10;g7ViiL9RD4YG8MB0mI3H7olY08+Th0G81cftQoo3c5Rsg6fSq53XvIlD9spr/wawkuIo9Osz7LzT&#10;e7R6XfLLHwAAAP//AwBQSwMEFAAGAAgAAAAhAJU2QQfhAAAACwEAAA8AAABkcnMvZG93bnJldi54&#10;bWxMj0FPhDAQhe8m/odmTLwYt2VFWJGyMSYeNOth0b0X2gWydEpol4V/73jS42Re3vu+fDvbnk1m&#10;9J1DCdFKADNYO91hI+H76+1+A8wHhVr1Do2ExXjYFtdXucq0u+DeTGVoGJWgz5SENoQh49zXrbHK&#10;r9xgkH5HN1oV6Bwbrkd1oXLb87UQCbeqQ1po1WBeW1OfyrOV8FGVy+LfT9HnHo+HKo13d27aSXl7&#10;M788AwtmDn9h+MUndCiIqXJn1J71EtIkJpcgYZ3E5ECJJ/GYAqskPEQiAl7k/L9D8QMAAP//AwBQ&#10;SwECLQAUAAYACAAAACEAtoM4kv4AAADhAQAAEwAAAAAAAAAAAAAAAAAAAAAAW0NvbnRlbnRfVHlw&#10;ZXNdLnhtbFBLAQItABQABgAIAAAAIQA4/SH/1gAAAJQBAAALAAAAAAAAAAAAAAAAAC8BAABfcmVs&#10;cy8ucmVsc1BLAQItABQABgAIAAAAIQBnDzqK0wIAACwGAAAOAAAAAAAAAAAAAAAAAC4CAABkcnMv&#10;ZTJvRG9jLnhtbFBLAQItABQABgAIAAAAIQCVNkEH4QAAAAsBAAAPAAAAAAAAAAAAAAAAAC0FAABk&#10;cnMvZG93bnJldi54bWxQSwUGAAAAAAQABADzAAAAOwYAAAAA&#10;" fillcolor="#c5e0b3 [1305]" strokecolor="black [3213]" strokeweight="1pt">
                <v:textbox>
                  <w:txbxContent>
                    <w:p w14:paraId="35F69FF4"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Casse pulite</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062B8482" wp14:editId="4E872660">
                <wp:simplePos x="0" y="0"/>
                <wp:positionH relativeFrom="margin">
                  <wp:posOffset>3720465</wp:posOffset>
                </wp:positionH>
                <wp:positionV relativeFrom="paragraph">
                  <wp:posOffset>962025</wp:posOffset>
                </wp:positionV>
                <wp:extent cx="898525" cy="287655"/>
                <wp:effectExtent l="0" t="0" r="15875" b="17145"/>
                <wp:wrapNone/>
                <wp:docPr id="602" name="Flussdiagramm: Prozess 602"/>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3A6B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Spacchettatrice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B8482" id="Flussdiagramm: Prozess 602" o:spid="_x0000_s1165" type="#_x0000_t109" style="position:absolute;left:0;text-align:left;margin-left:292.95pt;margin-top:75.75pt;width:70.75pt;height:22.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j+uQIAAL4FAAAOAAAAZHJzL2Uyb0RvYy54bWysVE1v2zAMvQ/YfxB0X/2Bpk2NOkWQIsOA&#10;ogvWDj0rslwbkERNUmKnv36UbCdBV+wwzAdZEslH8onk7V2vJNkL61rQJc0uUkqE5lC1+rWkP5/X&#10;X+aUOM90xSRoUdKDcPRu8fnTbWcKkUMDshKWIIh2RWdK2nhviiRxvBGKuQswQqOwBquYx6N9TSrL&#10;OkRXMsnT9CrpwFbGAhfO4e39IKSLiF/Xgvvvde2EJ7KkGJuPq43rNqzJ4pYVr5aZpuVjGOwfolCs&#10;1ej0CHXPPCM72/4BpVpuwUHtLzioBOq65SLmgNlk6btsnhpmRMwFyXHmSJP7f7D8cb+xpK1KepXm&#10;lGim8JHWcudc1TLkRamCbCy8Ib0kaCBfnXEFmj2ZjR1PDrch+b62KvwxLdJHjg9HjkXvCcfL+c18&#10;ls8o4SjK59dXs1nATE7Gxjr/VYAiYVPSWkK3apj1GEV45Mgy2z84P5hN6sGvhnUrJd6zQmrSYT3m&#10;12kaLRzItgrSIIzVJVbSkj3DuvB9NsZwpoURSY2BhWyH/OLOH6QY8H+IGnnDjPLBQajYEybjXGif&#10;DaKGVWJwNUvxm5xNFjF9qREwINcY5BF7BJg0B5AJeyBg1A+mIhb80XjM/G/GR4voGbQ/GqtWg/0o&#10;M4lZjZ4H/YmkgZrAku+3faypLJsH3XC3heqAlWZhaEFn+LrFB35gzm+YxZ7D7sQ54r/jEt68pDDu&#10;KGnAvn10H/SxFVBKSYc9XFL3a8esoER+09gkN9nlZWj6eLicXed4sOeS7blE79QKsBwynFiGx23Q&#10;93La1hbUC46bZfCKIqY5+i4p93Y6rPwwW3BgcbFcRjVsdMP8g34yPIAHpkPRPvcvzJqxyj22xyNM&#10;/c6KdwU+6AZLDcudh7qN1X/idXwDHBKxmMaBFqbQ+Tlqncbu4jcAAAD//wMAUEsDBBQABgAIAAAA&#10;IQDMut9L4AAAAAsBAAAPAAAAZHJzL2Rvd25yZXYueG1sTI+xTsMwEIZ3JN7BOiQ2arfCTZrGqVBV&#10;JAYWCgNsbnxNImI7xE7rvj3HRMe7/9N/35WbZHt2wjF03imYzwQwdLU3nWsUfLw/P+TAQtTO6N47&#10;VHDBAJvq9qbUhfFn94anfWwYlbhQaAVtjEPBeahbtDrM/ICOsqMfrY40jg03oz5Tue35Qoglt7pz&#10;dKHVA25brL/3k1XAxbSTYvtqss+d/3qpfxJeeFLq/i49rYFFTPEfhj99UoeKnA5+ciawXoHM5YpQ&#10;CuRcAiMiW2SPwA60WS1z4FXJr3+ofgEAAP//AwBQSwECLQAUAAYACAAAACEAtoM4kv4AAADhAQAA&#10;EwAAAAAAAAAAAAAAAAAAAAAAW0NvbnRlbnRfVHlwZXNdLnhtbFBLAQItABQABgAIAAAAIQA4/SH/&#10;1gAAAJQBAAALAAAAAAAAAAAAAAAAAC8BAABfcmVscy8ucmVsc1BLAQItABQABgAIAAAAIQBP7Hj+&#10;uQIAAL4FAAAOAAAAAAAAAAAAAAAAAC4CAABkcnMvZTJvRG9jLnhtbFBLAQItABQABgAIAAAAIQDM&#10;ut9L4AAAAAsBAAAPAAAAAAAAAAAAAAAAABMFAABkcnMvZG93bnJldi54bWxQSwUGAAAAAAQABADz&#10;AAAAIAYAAAAA&#10;" filled="f" strokecolor="black [3213]" strokeweight="1pt">
                <v:textbox>
                  <w:txbxContent>
                    <w:p w14:paraId="60E3A6BF" w14:textId="77777777" w:rsidR="00A06200" w:rsidRPr="00444F11" w:rsidRDefault="00A06200" w:rsidP="007A5D41">
                      <w:pPr>
                        <w:spacing w:after="0" w:line="240" w:lineRule="auto"/>
                        <w:jc w:val="center"/>
                        <w:rPr>
                          <w:rFonts w:cs="Arial"/>
                          <w:color w:val="000000" w:themeColor="text1"/>
                          <w:sz w:val="14"/>
                          <w:szCs w:val="14"/>
                        </w:rPr>
                      </w:pPr>
                      <w:proofErr w:type="spellStart"/>
                      <w:r>
                        <w:rPr>
                          <w:color w:val="000000" w:themeColor="text1"/>
                          <w:sz w:val="14"/>
                          <w:szCs w:val="14"/>
                        </w:rPr>
                        <w:t>Spacchettatrice</w:t>
                      </w:r>
                      <w:proofErr w:type="spellEnd"/>
                    </w:p>
                  </w:txbxContent>
                </v:textbox>
                <w10:wrap anchorx="margin"/>
              </v:shape>
            </w:pict>
          </mc:Fallback>
        </mc:AlternateContent>
      </w:r>
      <w:r>
        <w:rPr>
          <w:noProof/>
        </w:rPr>
        <mc:AlternateContent>
          <mc:Choice Requires="wps">
            <w:drawing>
              <wp:anchor distT="0" distB="0" distL="114300" distR="114300" simplePos="0" relativeHeight="251914240" behindDoc="0" locked="0" layoutInCell="1" allowOverlap="1" wp14:anchorId="31D7FEBA" wp14:editId="4653F4D8">
                <wp:simplePos x="0" y="0"/>
                <wp:positionH relativeFrom="column">
                  <wp:posOffset>4838065</wp:posOffset>
                </wp:positionH>
                <wp:positionV relativeFrom="paragraph">
                  <wp:posOffset>962025</wp:posOffset>
                </wp:positionV>
                <wp:extent cx="899795" cy="287655"/>
                <wp:effectExtent l="0" t="0" r="14605" b="17145"/>
                <wp:wrapNone/>
                <wp:docPr id="668" name="Flussdiagramm: Grenzstelle 66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43FD5"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Rifiuti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7FEBA" id="Flussdiagramm: Grenzstelle 668" o:spid="_x0000_s1166" type="#_x0000_t116" style="position:absolute;left:0;text-align:left;margin-left:380.95pt;margin-top:75.75pt;width:70.85pt;height:22.6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rI0wIAACw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s9m&#10;8FSKSHikjdg5VzUEeJGyQNeWqRfnmRAMBSvgrDWuANcHc2/7m4NjIKDjVoZ/KA11kefDwDPrPKIg&#10;PF8s5ospRhRU4/P5bDoNmNmrs7HOXzMtUTiUmAvdrmti/SOzslHEaxvJJvsb55Pn0SOEdlo01aYR&#10;Il5CJ7G1sGhPoAcIpUz5WXQXO/lFV0k+GcEvdQOIoWeSeHYUQ3KxJwNSTPWnIEKhFrp/PAeMv2Xg&#10;u7yv9gQC4IUC3MBrYjKe/EGwgCfUV8bhlYC7cQrwXlV5UtWkYin76W+zj4ABmQNNA3YP8D524rm3&#10;D64sjtfg3Ff+J+fBI0bWyg/O8Kr9mw4spxKEP7LFk/2RpERNYMl32y52cJ4vArNBttXVAfra6jTw&#10;ztBNA610Q5y/JxYmHHYBbC1/B5/QXSXW/QmjWtuX9+TBHgYPtBi1sDFK7L7viGUYic8KRnKRTyZh&#10;xcTLZDofw8WearanGrWTaw0NmcN+NDQeg70XxyO3Wj7BcluFqKAiikLsElNvj5e1T5sM1iNlq1U0&#10;g7ViiL9RD4YG8MB0mI3H7olY08+Th0G81cftQoo3c5Rsg6fSq53XvIlD9spr/wawkuIo9Osz7LzT&#10;e7R6XfLLHwAAAP//AwBQSwMEFAAGAAgAAAAhANLwxvvgAAAACwEAAA8AAABkcnMvZG93bnJldi54&#10;bWxMj8FOg0AQhu8mvsNmTLwYu6CWFmRpjIkHTT0U2/sCUyBlZwm7pfD2jqd6nPm//PNNuplMJ0Yc&#10;XGtJQbgIQCCVtmqpVrD/+Xhcg3BeU6U7S6hgRgeb7PYm1UllL7TDMfe14BJyiVbQeN8nUrqyQaPd&#10;wvZInB3tYLTncahlNegLl5tOPgVBJI1uiS80usf3BstTfjYKvop8nt3nKfze0fFQrF62D3bcKnV/&#10;N729gvA4+SsMf/qsDhk7FfZMlROdglUUxoxysAyXIJiIg+cIRMGbOFqDzFL5/4fsFwAA//8DAFBL&#10;AQItABQABgAIAAAAIQC2gziS/gAAAOEBAAATAAAAAAAAAAAAAAAAAAAAAABbQ29udGVudF9UeXBl&#10;c10ueG1sUEsBAi0AFAAGAAgAAAAhADj9If/WAAAAlAEAAAsAAAAAAAAAAAAAAAAALwEAAF9yZWxz&#10;Ly5yZWxzUEsBAi0AFAAGAAgAAAAhAA0dasjTAgAALAYAAA4AAAAAAAAAAAAAAAAALgIAAGRycy9l&#10;Mm9Eb2MueG1sUEsBAi0AFAAGAAgAAAAhANLwxvvgAAAACwEAAA8AAAAAAAAAAAAAAAAALQUAAGRy&#10;cy9kb3ducmV2LnhtbFBLBQYAAAAABAAEAPMAAAA6BgAAAAA=&#10;" fillcolor="#c5e0b3 [1305]" strokecolor="black [3213]" strokeweight="1pt">
                <v:textbox>
                  <w:txbxContent>
                    <w:p w14:paraId="23643FD5"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Rifiuti</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1DE4E30E" wp14:editId="70E748BB">
                <wp:simplePos x="0" y="0"/>
                <wp:positionH relativeFrom="margin">
                  <wp:posOffset>4618746</wp:posOffset>
                </wp:positionH>
                <wp:positionV relativeFrom="paragraph">
                  <wp:posOffset>1103093</wp:posOffset>
                </wp:positionV>
                <wp:extent cx="216000" cy="0"/>
                <wp:effectExtent l="0" t="76200" r="12700" b="95250"/>
                <wp:wrapNone/>
                <wp:docPr id="669" name="Gerade Verbindung mit Pfeil 669"/>
                <wp:cNvGraphicFramePr/>
                <a:graphic xmlns:a="http://schemas.openxmlformats.org/drawingml/2006/main">
                  <a:graphicData uri="http://schemas.microsoft.com/office/word/2010/wordprocessingShape">
                    <wps:wsp>
                      <wps:cNvCnPr/>
                      <wps:spPr>
                        <a:xfrm flipV="1">
                          <a:off x="0" y="0"/>
                          <a:ext cx="21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2AFE9" id="Gerade Verbindung mit Pfeil 669" o:spid="_x0000_s1026" type="#_x0000_t32" style="position:absolute;margin-left:363.7pt;margin-top:86.85pt;width:17pt;height:0;flip: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b79QEAAEMEAAAOAAAAZHJzL2Uyb0RvYy54bWysU8mOEzEQvSPxD5bvpDs5RBClM4cMMxcE&#10;EcvcHbvcbcmbyp4sf0/ZnXQYQEggLiUv9V7Vey6v707OsgNgMsF3fD5rOQMvgzK+7/i3rw9v3nKW&#10;svBK2OCh42dI/G7z+tX6GFewCEOwCpARiU+rY+z4kHNcNU2SAziRZiGCp0sd0IlMW+wbheJI7M42&#10;i7ZdNseAKmKQkBKd3o+XfFP5tQaZP2mdIDPbceot14g17ktsNmux6lHEwchLG+IfunDCeCo6Ud2L&#10;LNgzml+onJEYUtB5JoNrgtZGQtVAaubtT2q+DCJC1ULmpDjZlP4frfx42CEzquPL5TvOvHD0SI+A&#10;QgF7Atwbr559z5zJbKfBWFbSyLRjTCvCbv0OL7sUd1gcOGl0TFsTn2geqiekkp2q5efJcjhlJulw&#10;MV+2LT2MvF41I0NhipjyIwTHyqLjKaMw/ZC3wXt614Ajuzh8SJl6IOAVUMDWl5iCNerBWFs3Zahg&#10;a5EdBI1DPs2LEsK9yMrC2PdesXyOZEVGI3xv4ZJZWJuifVRbV/lsYaz4GTRZSarGzuoQ3+oJKcHn&#10;a03rKbvANHU3Adtq2B+Bl/wChTrgfwOeELVy8HkCO+MD/q76zSY95l8dGHUXC/ZBnescVGtoUqur&#10;l19VvsKP+wq//f3NdwAAAP//AwBQSwMEFAAGAAgAAAAhALvDVqffAAAACwEAAA8AAABkcnMvZG93&#10;bnJldi54bWxMj81qwzAQhO+FvoPYQm+NnKREwbEc+kNyKPQQt4YeFUu2TKyVseTEfftuoZAed2aY&#10;+TbbTq5jZzOE1qOE+SwBZrDyusVGwufH7mENLESFWnUejYRvE2Cb395kKtX+ggdzLmLDqARDqiTY&#10;GPuU81BZ41SY+d4gebUfnIp0Dg3Xg7pQuev4IklW3KkWacGq3rxYU52K0dHI23sh6q/dEsfX9b6s&#10;y+e9LQ9S3t9NTxtg0UzxGoZffEKHnJiOfkQdWCdBLMQjRckQSwGMEmI1J+X4p/A84/9/yH8AAAD/&#10;/wMAUEsBAi0AFAAGAAgAAAAhALaDOJL+AAAA4QEAABMAAAAAAAAAAAAAAAAAAAAAAFtDb250ZW50&#10;X1R5cGVzXS54bWxQSwECLQAUAAYACAAAACEAOP0h/9YAAACUAQAACwAAAAAAAAAAAAAAAAAvAQAA&#10;X3JlbHMvLnJlbHNQSwECLQAUAAYACAAAACEAB+N2+/UBAABDBAAADgAAAAAAAAAAAAAAAAAuAgAA&#10;ZHJzL2Uyb0RvYy54bWxQSwECLQAUAAYACAAAACEAu8NWp98AAAALAQAADwAAAAAAAAAAAAAAAABP&#10;BAAAZHJzL2Rvd25yZXYueG1sUEsFBgAAAAAEAAQA8wAAAF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50080" behindDoc="0" locked="0" layoutInCell="1" allowOverlap="1" wp14:anchorId="73DE140F" wp14:editId="29B47378">
                <wp:simplePos x="0" y="0"/>
                <wp:positionH relativeFrom="column">
                  <wp:posOffset>1841712</wp:posOffset>
                </wp:positionH>
                <wp:positionV relativeFrom="paragraph">
                  <wp:posOffset>1251585</wp:posOffset>
                </wp:positionV>
                <wp:extent cx="980440" cy="285750"/>
                <wp:effectExtent l="38100" t="0" r="29210" b="95250"/>
                <wp:wrapNone/>
                <wp:docPr id="796" name="Verbinder: gewinkelt 796"/>
                <wp:cNvGraphicFramePr/>
                <a:graphic xmlns:a="http://schemas.openxmlformats.org/drawingml/2006/main">
                  <a:graphicData uri="http://schemas.microsoft.com/office/word/2010/wordprocessingShape">
                    <wps:wsp>
                      <wps:cNvCnPr/>
                      <wps:spPr>
                        <a:xfrm flipH="1">
                          <a:off x="0" y="0"/>
                          <a:ext cx="980440" cy="285750"/>
                        </a:xfrm>
                        <a:prstGeom prst="bentConnector3">
                          <a:avLst>
                            <a:gd name="adj1" fmla="val 8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ED386" id="Verbinder: gewinkelt 796" o:spid="_x0000_s1026" type="#_x0000_t34" style="position:absolute;margin-left:145pt;margin-top:98.55pt;width:77.2pt;height:22.5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dBCwIAAGcEAAAOAAAAZHJzL2Uyb0RvYy54bWysVMuu0zAQ3SPxD5b3NGm5j96o6V30cmGB&#10;oOK1d+1xYvBLtunj7xk7acpLSCA2lh3POTPnzDir+6PRZA8hKmdbOp/VlIDlTijbtfTjh8dnS0pi&#10;YlYw7Sy09ASR3q+fPlkdfAML1zstIBAksbE5+Jb2KfmmqiLvwbA4cx4sXkoXDEt4DF0lAjsgu9HV&#10;oq5vqoMLwgfHIUb8+jBc0nXhlxJ4eitlhER0S7G2VNZQ1l1eq/WKNV1gvld8LIP9QxWGKYtJJ6oH&#10;lhj5GtQvVEbx4KKTacadqZyUikPRgGrm9U9q3vfMQ9GC5kQ/2RT/Hy1/s98GokRLb+9uKLHMYJM+&#10;Qdgpi41pSAdo9hfQieR7dOvgY4Ogjd2G8RT9NmTpRxkMkVr5VzgIxQyUR47F69PkNRwT4fjxbllf&#10;XWFHOF4tlte316UX1UCT6XyI6SU4Q/KmpTuwaeOsxY668LzQs/3rmIrpYiycic9zSqTR2MM902RZ&#10;SkbSMRR3Z9qM0zav0WklHpXW5ZAHDzY6EMS3NB3nWTTifohKTOkXVpB08mhXCorZTsMYmVmrbNNg&#10;TNmlk4Yh4zuQaDcaMFhUBv2Sj3GOOs85tcXoDJNY3QSsi/g/Asf4DIXyCP4GPCFKZmfTBDbKuvC7&#10;7Beb5BB/dmDQnS3YOXEqI1OswWkuro4vLz+X788Ffvk/rL8BAAD//wMAUEsDBBQABgAIAAAAIQDq&#10;AuzM3gAAAAsBAAAPAAAAZHJzL2Rvd25yZXYueG1sTI+9TsNAEIR7JN7htEh05Gwrgtj4HEVBoJQh&#10;0NCtfRvb5H4s38Uxb89Ske1G32h2plzP1oiJxtB7pyBdJCDINV73rlXw+fH6sAIRIjqNxjtS8EMB&#10;1tXtTYmF9hf3TtMhtoJDXChQQRfjUEgZmo4shoUfyDE7+tFiZDm2Uo944XBrZJYkj9Ji7/hDhwNt&#10;O2pOh7NVUH+b/eqUj/vdbrN9C+brmOLLpNT93bx5BhFpjv9m+KvP1aHiTrU/Ox2EUZDlCW+JDPKn&#10;FAQ7lnwgakbLLAVZlfJ6Q/ULAAD//wMAUEsBAi0AFAAGAAgAAAAhALaDOJL+AAAA4QEAABMAAAAA&#10;AAAAAAAAAAAAAAAAAFtDb250ZW50X1R5cGVzXS54bWxQSwECLQAUAAYACAAAACEAOP0h/9YAAACU&#10;AQAACwAAAAAAAAAAAAAAAAAvAQAAX3JlbHMvLnJlbHNQSwECLQAUAAYACAAAACEAEcVHQQsCAABn&#10;BAAADgAAAAAAAAAAAAAAAAAuAgAAZHJzL2Uyb0RvYy54bWxQSwECLQAUAAYACAAAACEA6gLszN4A&#10;AAALAQAADwAAAAAAAAAAAAAAAABlBAAAZHJzL2Rvd25yZXYueG1sUEsFBgAAAAAEAAQA8wAAAHAF&#10;AAAAAA==&#10;" adj="19" strokecolor="black [3213]" strokeweight=".5pt">
                <v:stroke endarrow="block"/>
              </v:shape>
            </w:pict>
          </mc:Fallback>
        </mc:AlternateContent>
      </w:r>
      <w:r>
        <w:rPr>
          <w:noProof/>
        </w:rPr>
        <mc:AlternateContent>
          <mc:Choice Requires="wps">
            <w:drawing>
              <wp:anchor distT="0" distB="0" distL="114300" distR="114300" simplePos="0" relativeHeight="251949056" behindDoc="0" locked="0" layoutInCell="1" allowOverlap="1" wp14:anchorId="0ABE8B5A" wp14:editId="4AF4BD7B">
                <wp:simplePos x="0" y="0"/>
                <wp:positionH relativeFrom="column">
                  <wp:posOffset>2347595</wp:posOffset>
                </wp:positionH>
                <wp:positionV relativeFrom="paragraph">
                  <wp:posOffset>734695</wp:posOffset>
                </wp:positionV>
                <wp:extent cx="0" cy="76200"/>
                <wp:effectExtent l="0" t="0" r="19050" b="19050"/>
                <wp:wrapNone/>
                <wp:docPr id="795" name="Gerader Verbinder 795"/>
                <wp:cNvGraphicFramePr/>
                <a:graphic xmlns:a="http://schemas.openxmlformats.org/drawingml/2006/main">
                  <a:graphicData uri="http://schemas.microsoft.com/office/word/2010/wordprocessingShape">
                    <wps:wsp>
                      <wps:cNvCnPr/>
                      <wps:spPr>
                        <a:xfrm>
                          <a:off x="0" y="0"/>
                          <a:ext cx="0"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904E6" id="Gerader Verbinder 795"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84.85pt,57.85pt" to="184.8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ejywEAAAQEAAAOAAAAZHJzL2Uyb0RvYy54bWysU01v1DAQvSPxHyzf2WQr0UK02R5atRcE&#10;K6Dcvc54Y8lfGptN9t8zdrLZCpAQVS+OP+a9mfdmsrkdrWFHwKi9a/l6VXMGTvpOu0PLn74/vPvA&#10;WUzCdcJ4By0/QeS327dvNkNo4Mr33nSAjEhcbIbQ8j6l0FRVlD1YEVc+gKNH5dGKREc8VB2Kgdit&#10;qa7q+roaPHYBvYQY6fZ+euTbwq8UyPRFqQiJmZZTbamsWNZ9XqvtRjQHFKHXci5DvKAKK7SjpAvV&#10;vUiC/UT9B5XVEn30Kq2kt5VXSksoGkjNuv5NzbdeBChayJwYFpvi69HKz8cdMt21/Obje86csNSk&#10;R0CR2/IDcK9d3uVHsmoIsSHEndvhfIphh1n3qNDmLyliY7H3tNgLY2JyupR0e3NNjcts1QUWMKZH&#10;8JblTcuNdlm3aMTxU0xT6DkkXxuX1+iN7h60MeWQJwbuDLKjoF6ncT2neBZFCTOyyjKmwssunQxM&#10;rF9BkRdU6rpkL1N44RRSgktnXuMoOsMUVbAA638D5/gMhTKh/wNeECWzd2kBW+08/i37xQo1xZ8d&#10;mHRnC/a+O5WWFmto1Epz5t8iz/Lzc4Ffft7tLwAAAP//AwBQSwMEFAAGAAgAAAAhAEX311LgAAAA&#10;CwEAAA8AAABkcnMvZG93bnJldi54bWxMj0FLw0AQhe+C/2EZwYvYTVuatDGbIoFePAg2Ujxus9Mk&#10;mJ0N2W2T/ntHPNTbzHuPN99k28l24oKDbx0pmM8iEEiVMy3VCj7L3fMahA+ajO4coYIretjm93eZ&#10;To0b6QMv+1ALLiGfagVNCH0qpa8atNrPXI/E3skNVgdeh1qaQY9cbju5iKJYWt0SX2h0j0WD1ff+&#10;bBV81U/L3aGkcizC+ylupuvhbVUo9fgwvb6ACDiFWxh+8RkdcmY6ujMZLzoFy3iTcJSN+YoHTvwp&#10;R1YWSQIyz+T/H/IfAAAA//8DAFBLAQItABQABgAIAAAAIQC2gziS/gAAAOEBAAATAAAAAAAAAAAA&#10;AAAAAAAAAABbQ29udGVudF9UeXBlc10ueG1sUEsBAi0AFAAGAAgAAAAhADj9If/WAAAAlAEAAAsA&#10;AAAAAAAAAAAAAAAALwEAAF9yZWxzLy5yZWxzUEsBAi0AFAAGAAgAAAAhACoyB6PLAQAABAQAAA4A&#10;AAAAAAAAAAAAAAAALgIAAGRycy9lMm9Eb2MueG1sUEsBAi0AFAAGAAgAAAAhAEX311LgAAAACwEA&#10;AA8AAAAAAAAAAAAAAAAAJQQAAGRycy9kb3ducmV2LnhtbFBLBQYAAAAABAAEAPMAAAAyBQAAAAA=&#10;" strokecolor="black [3213]" strokeweight=".5pt">
                <v:stroke joinstyle="miter"/>
              </v:line>
            </w:pict>
          </mc:Fallback>
        </mc:AlternateContent>
      </w:r>
      <w:r>
        <w:rPr>
          <w:noProof/>
        </w:rPr>
        <mc:AlternateContent>
          <mc:Choice Requires="wps">
            <w:drawing>
              <wp:anchor distT="0" distB="0" distL="114300" distR="114300" simplePos="0" relativeHeight="251865088" behindDoc="0" locked="0" layoutInCell="1" allowOverlap="1" wp14:anchorId="2A1603F5" wp14:editId="29A2938A">
                <wp:simplePos x="0" y="0"/>
                <wp:positionH relativeFrom="margin">
                  <wp:posOffset>2348230</wp:posOffset>
                </wp:positionH>
                <wp:positionV relativeFrom="paragraph">
                  <wp:posOffset>194945</wp:posOffset>
                </wp:positionV>
                <wp:extent cx="0" cy="251460"/>
                <wp:effectExtent l="76200" t="0" r="57150" b="53340"/>
                <wp:wrapNone/>
                <wp:docPr id="593" name="Gerade Verbindung mit Pfeil 593"/>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FAB02E8" id="Gerade Verbindung mit Pfeil 593" o:spid="_x0000_s1026" type="#_x0000_t32" style="position:absolute;margin-left:184.9pt;margin-top:15.35pt;width:0;height:19.8pt;flip:x;z-index:251865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ps9wEAAEMEAAAOAAAAZHJzL2Uyb0RvYy54bWysU01vEzEQvSPxHyzfySaBVhBl00NKywFB&#10;VCh3xx7vWvKXxm4+/j1jb7IBipBAXEb+mPdm3vN4eXNwlu0Akwm+5bPJlDPwMijju5Y/fr179Zaz&#10;lIVXwgYPLT9C4jerly+W+7iAeeiDVYCMSHxa7GPL+5zjommS7MGJNAkRPF3qgE5k2mLXKBR7Yne2&#10;mU+n180+oIoYJKREp7fDJV9Vfq1B5s9aJ8jMtpx6yzVijdsSm9VSLDoUsTfy1Ib4hy6cMJ6KjlS3&#10;Igv2hOYZlTMSQwo6T2RwTdDaSKgaSM1s+ouaL72IULWQOSmONqX/Rys/7TbIjGr51bvXnHnh6JHu&#10;AYUC9g1wa7x68h1zJrONBmNZSSPT9jEtCLv2GzztUtxgceCg0TFtTfxA81A9IZXsUC0/jpbDITM5&#10;HEo6nV/N3lzX12gGhsIUMeV7CI6VRctTRmG6Pq+D9/SuAQd2sfuYMvVAwDOggK0vMQVr1J2xtm7K&#10;UMHaItsJGod8mBUlhPspKwtj33vF8jGSFRmN8J2FU2ZhbYr2QW1d5aOFoeIDaLKSVA2d1SG+1BNS&#10;gs/nmtZTdoFp6m4ETqthfwSe8gsU6oD/DXhE1MrB5xHsjA/4u+oXm/SQf3Zg0F0s2AZ1rHNQraFJ&#10;ra6eflX5Cj/uK/zy91ffAQAA//8DAFBLAwQUAAYACAAAACEAJwHP9d8AAAAJAQAADwAAAGRycy9k&#10;b3ducmV2LnhtbEyPzU7DMBCE70i8g7VI3KgNkZqSxqn4UXtA4tBApB7d2Ikj4nUUO214exZxKLfd&#10;ndHMt/lmdj07mTF0HiXcLwQwg7XXHbYSPj+2dytgISrUqvdoJHybAJvi+ipXmfZn3JtTGVtGIRgy&#10;JcHGOGSch9oap8LCDwZJa/zoVKR1bLke1ZnCXc8fhFhypzqkBqsG82JN/VVOjkre3su0OWwTnF5X&#10;u6qpnne22kt5ezM/rYFFM8eLGX7xCR0KYjr6CXVgvYRk+UjokQaRAiPD3+EoIRUJ8CLn/z8ofgAA&#10;AP//AwBQSwECLQAUAAYACAAAACEAtoM4kv4AAADhAQAAEwAAAAAAAAAAAAAAAAAAAAAAW0NvbnRl&#10;bnRfVHlwZXNdLnhtbFBLAQItABQABgAIAAAAIQA4/SH/1gAAAJQBAAALAAAAAAAAAAAAAAAAAC8B&#10;AABfcmVscy8ucmVsc1BLAQItABQABgAIAAAAIQAifPps9wEAAEMEAAAOAAAAAAAAAAAAAAAAAC4C&#10;AABkcnMvZTJvRG9jLnhtbFBLAQItABQABgAIAAAAIQAnAc/13wAAAAkBAAAPAAAAAAAAAAAAAAAA&#10;AFEEAABkcnMvZG93bnJldi54bWxQSwUGAAAAAAQABADzAAAAXQU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5D02DE30" wp14:editId="5212B519">
                <wp:simplePos x="0" y="0"/>
                <wp:positionH relativeFrom="margin">
                  <wp:posOffset>1914314</wp:posOffset>
                </wp:positionH>
                <wp:positionV relativeFrom="paragraph">
                  <wp:posOffset>447251</wp:posOffset>
                </wp:positionV>
                <wp:extent cx="898525" cy="287655"/>
                <wp:effectExtent l="0" t="0" r="15875" b="17145"/>
                <wp:wrapNone/>
                <wp:docPr id="592" name="Flussdiagramm: Prozess 592"/>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A7B6"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Sgomberatore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2DE30" id="Flussdiagramm: Prozess 592" o:spid="_x0000_s1167" type="#_x0000_t109" style="position:absolute;left:0;text-align:left;margin-left:150.75pt;margin-top:35.2pt;width:70.75pt;height:22.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6uAIAAL4FAAAOAAAAZHJzL2Uyb0RvYy54bWysVE1v2zAMvQ/YfxB0X50YdZsadYogRYYB&#10;RResHXpWZLk2IImapMROf/0o+SNBV+wwzAdZEslH8onk7V2nJDkI6xrQBZ1fzCgRmkPZ6NeC/nze&#10;fFlQ4jzTJZOgRUGPwtG75edPt63JRQo1yFJYgiDa5a0paO29yZPE8Voo5i7ACI3CCqxiHo/2NSkt&#10;axFdySSdza6SFmxpLHDhHN7e90K6jPhVJbj/XlVOeCILirH5uNq47sKaLG9Z/mqZqRs+hMH+IQrF&#10;Go1OJ6h75hnZ2+YPKNVwCw4qf8FBJVBVDRcxB8xmPnuXzVPNjIi5IDnOTDS5/wfLHw9bS5qyoNlN&#10;SolmCh9pI/fOlQ1DXpTKydbCG9JLggby1RqXo9mT2drh5HAbku8qq8If0yJd5Pg4cSw6TzheLm4W&#10;WZpRwlGULq6vsixgJidjY53/KkCRsCloJaFd18x6jCI8cmSZHR6c781G9eBXw6aREu9ZLjVpsR7T&#10;69ksWjiQTRmkQRirS6ylJQeGdeG7+RDDmRZGJDUGFrLt84s7f5Six/8hKuQNM0p7B6FiT5iMc6H9&#10;vBfVrBS9q2yG3+hstIjpS42AAbnCICfsAWDU7EFG7J6AQT+Yiljwk/GQ+d+MJ4voGbSfjFWjwX6U&#10;mcSsBs+9/khST01gyXe7LtbUPI3JhrsdlEesNAt9CzrDNw0+8ANzfsss9hx2J84R/x2X8OYFhWFH&#10;SQ327aP7oI+tgFJKWuzhgrpfe2YFJfKbxia5mV9ehqaPh8vsGqMh9lyyO5fovVoDlsMcJ5bhcRv0&#10;vRy3lQX1guNmFbyiiGmOvgvKvR0Pa9/PFhxYXKxWUQ0b3TD/oJ8MD+CB6VC0z90Ls2aoco/t8Qhj&#10;v7P8XYH3usFSw2rvoWpi9Z94Hd4Ah0QspmGghSl0fo5ap7G7/A0AAP//AwBQSwMEFAAGAAgAAAAh&#10;AEn0fN3fAAAACgEAAA8AAABkcnMvZG93bnJldi54bWxMjzFPwzAQhXck/oN1SGzUDk1IFeJUqCoS&#10;AwuFgW5ufCQR8TnETpv+e46Jjqf79N73yvXsenHEMXSeNCQLBQKp9rajRsPH+/PdCkSIhqzpPaGG&#10;MwZYV9dXpSmsP9EbHnexERxCoTAa2hiHQspQt+hMWPgBiX9ffnQm8jk20o7mxOGul/dKPUhnOuKG&#10;1gy4abH+3k1Og1TTNlObV5t/bv3+pf6Z8SxnrW9v5qdHEBHn+A/Dnz6rQ8VOBz+RDaLXsFRJxqiG&#10;XKUgGEjTJY87MJlkOciqlJcTql8AAAD//wMAUEsBAi0AFAAGAAgAAAAhALaDOJL+AAAA4QEAABMA&#10;AAAAAAAAAAAAAAAAAAAAAFtDb250ZW50X1R5cGVzXS54bWxQSwECLQAUAAYACAAAACEAOP0h/9YA&#10;AACUAQAACwAAAAAAAAAAAAAAAAAvAQAAX3JlbHMvLnJlbHNQSwECLQAUAAYACAAAACEAPjOZurgC&#10;AAC+BQAADgAAAAAAAAAAAAAAAAAuAgAAZHJzL2Uyb0RvYy54bWxQSwECLQAUAAYACAAAACEASfR8&#10;3d8AAAAKAQAADwAAAAAAAAAAAAAAAAASBQAAZHJzL2Rvd25yZXYueG1sUEsFBgAAAAAEAAQA8wAA&#10;AB4GAAAAAA==&#10;" filled="f" strokecolor="black [3213]" strokeweight="1pt">
                <v:textbox>
                  <w:txbxContent>
                    <w:p w14:paraId="6BF7A7B6" w14:textId="77777777" w:rsidR="00A06200" w:rsidRPr="00444F11" w:rsidRDefault="00A06200" w:rsidP="007A5D41">
                      <w:pPr>
                        <w:spacing w:after="0" w:line="240" w:lineRule="auto"/>
                        <w:jc w:val="center"/>
                        <w:rPr>
                          <w:rFonts w:cs="Arial"/>
                          <w:color w:val="000000" w:themeColor="text1"/>
                          <w:sz w:val="14"/>
                          <w:szCs w:val="14"/>
                        </w:rPr>
                      </w:pPr>
                      <w:proofErr w:type="spellStart"/>
                      <w:r>
                        <w:rPr>
                          <w:color w:val="000000" w:themeColor="text1"/>
                          <w:sz w:val="14"/>
                          <w:szCs w:val="14"/>
                        </w:rPr>
                        <w:t>Sgomberatore</w:t>
                      </w:r>
                      <w:proofErr w:type="spellEnd"/>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14:anchorId="32BA5BDF" wp14:editId="3263410B">
                <wp:simplePos x="0" y="0"/>
                <wp:positionH relativeFrom="margin">
                  <wp:posOffset>1846580</wp:posOffset>
                </wp:positionH>
                <wp:positionV relativeFrom="paragraph">
                  <wp:posOffset>812800</wp:posOffset>
                </wp:positionV>
                <wp:extent cx="0" cy="150283"/>
                <wp:effectExtent l="76200" t="0" r="57150" b="59690"/>
                <wp:wrapNone/>
                <wp:docPr id="595" name="Gerade Verbindung mit Pfeil 595"/>
                <wp:cNvGraphicFramePr/>
                <a:graphic xmlns:a="http://schemas.openxmlformats.org/drawingml/2006/main">
                  <a:graphicData uri="http://schemas.microsoft.com/office/word/2010/wordprocessingShape">
                    <wps:wsp>
                      <wps:cNvCnPr/>
                      <wps:spPr>
                        <a:xfrm flipH="1">
                          <a:off x="0" y="0"/>
                          <a:ext cx="0" cy="1502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80CA8" id="Gerade Verbindung mit Pfeil 595" o:spid="_x0000_s1026" type="#_x0000_t32" style="position:absolute;margin-left:145.4pt;margin-top:64pt;width:0;height:11.85pt;flip:x;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TE9QEAAEMEAAAOAAAAZHJzL2Uyb0RvYy54bWysU8lu2zAQvRfoPxC815JduEgNyzk4TXoo&#10;WqNL7jQ1lAhww5Dx8vcdUrLcDQFa9DLgMu/NvMfh+vZkDTsARu1dw+ezmjNw0rfadQ3/9vX+1Q1n&#10;MQnXCuMdNPwMkd9uXr5YH8MKFr73pgVkROLi6hga3qcUVlUVZQ9WxJkP4OhSebQi0Ra7qkVxJHZr&#10;qkVdv6mOHtuAXkKMdHo3XPJN4VcKZPqkVITETMOpt1QilrjPsdqsxapDEXotxzbEP3RhhXZUdKK6&#10;E0mwJ9S/UVkt0Uev0kx6W3mltISigdTM61/UfOlFgKKFzIlhsin+P1r58bBDptuGL98uOXPC0iM9&#10;AIoW2CPgXrv2yXXM6sR2CrRhOY1MO4a4IuzW7XDcxbDD7MBJoWXK6PCe5qF4QirZqVh+niyHU2Jy&#10;OJR0Ol/Wi5vXmbgaGDJTwJgewFuWFw2PCYXu+rT1ztG7ehzYxeFDTAPwAshg43KM3uj2XhtTNnmo&#10;YGuQHQSNQzrNx4I/ZSWhzTvXsnQOZEVCLVxnYMzMrFXWPqgtq3Q2MFT8DIqsJFVDZ2WIr/WElODS&#10;paZxlJ1hirqbgHUx7FngmJ+hUAb8b8ATolT2Lk1gq53HP1W/2qSG/IsDg+5swd635zIHxRqa1PKM&#10;46/KX+HHfYFf//7mOwAAAP//AwBQSwMEFAAGAAgAAAAhAAh/CD7fAAAACwEAAA8AAABkcnMvZG93&#10;bnJldi54bWxMj81OwzAQhO9IvIO1SNyo0yBoSONU/Kg9IHFoIFKPbrKJI+J1FDtteHsWcYDjzoxm&#10;vs02s+3FCUffOVKwXEQgkCpXd9Qq+Hjf3iQgfNBU694RKvhCD5v88iLTae3OtMdTEVrBJeRTrcCE&#10;MKRS+sqg1X7hBiT2GjdaHfgcW1mP+szltpdxFN1LqzviBaMHfDZYfRaT5ZHXt2LVHLa3NL0ku7Ip&#10;n3am3Ct1fTU/rkEEnMNfGH7wGR1yZjq6iWovegXxQ8TogY044ac48ascWblbrkDmmfz/Q/4NAAD/&#10;/wMAUEsBAi0AFAAGAAgAAAAhALaDOJL+AAAA4QEAABMAAAAAAAAAAAAAAAAAAAAAAFtDb250ZW50&#10;X1R5cGVzXS54bWxQSwECLQAUAAYACAAAACEAOP0h/9YAAACUAQAACwAAAAAAAAAAAAAAAAAvAQAA&#10;X3JlbHMvLnJlbHNQSwECLQAUAAYACAAAACEAwk4ExPUBAABDBAAADgAAAAAAAAAAAAAAAAAuAgAA&#10;ZHJzL2Uyb0RvYy54bWxQSwECLQAUAAYACAAAACEACH8IPt8AAAALAQAADwAAAAAAAAAAAAAAAABP&#10;BAAAZHJzL2Rvd25yZXYueG1sUEsFBgAAAAAEAAQA8wAAAF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48032" behindDoc="0" locked="0" layoutInCell="1" allowOverlap="1" wp14:anchorId="24C32454" wp14:editId="6D55827B">
                <wp:simplePos x="0" y="0"/>
                <wp:positionH relativeFrom="column">
                  <wp:posOffset>1846792</wp:posOffset>
                </wp:positionH>
                <wp:positionV relativeFrom="paragraph">
                  <wp:posOffset>813012</wp:posOffset>
                </wp:positionV>
                <wp:extent cx="975360" cy="0"/>
                <wp:effectExtent l="0" t="0" r="34290" b="19050"/>
                <wp:wrapNone/>
                <wp:docPr id="794" name="Gerader Verbinder 794"/>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42A6A" id="Gerader Verbinder 794"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45.4pt,64pt" to="22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2dzwEAAAUEAAAOAAAAZHJzL2Uyb0RvYy54bWysU01v2zAMvQ/YfxB0b+y0W7sacXpo0V6G&#10;LdjXXZGpWIC+QGmx8+9HyYlTtAOGDbvQosT3SD7Sq7vRGrYHjNq7li8XNWfgpO+027X8+7fHiw+c&#10;xSRcJ4x30PIDRH63fvtmNYQGLn3vTQfIiMTFZggt71MKTVVF2YMVceEDOHpUHq1I5OKu6lAMxG5N&#10;dVnX19XgsQvoJcRItw/TI18XfqVAps9KRUjMtJxqS8Visdtsq/VKNDsUodfyWIb4hyqs0I6SzlQP&#10;Ign2E/UrKqsl+uhVWkhvK6+UllB6oG6W9YtuvvYiQOmFxIlhlin+P1r5ab9BpruW39y+48wJS0N6&#10;AhR5LD8At9rlU34kqYYQG0Lcuw0evRg2mPseFdr8pY7YWOQ9zPLCmJiky9ub91fXNAR5eqrOuIAx&#10;PYG3LB9abrTLjYtG7D/GRLko9BSSr43LNnqju0dtTHHyysC9QbYXNOw0LnPFhHsWRV5GVrmPqfJy&#10;SgcDE+sXUCQG1bos2csanjmFlODSidc4is4wRRXMwPrPwGN8hkJZ0b8Bz4iS2bs0g612Hn+X/SyF&#10;muJPCkx9Zwm2vjuUmRZpaNeKcsf/Ii/zc7/Az3/v+hcAAAD//wMAUEsDBBQABgAIAAAAIQCoJ9hb&#10;3gAAAAsBAAAPAAAAZHJzL2Rvd25yZXYueG1sTI9BS8NAEIXvQv/DMgUvYjeNWmrMppRALx4EGyke&#10;t9lpNpidDdltk/57RxB0bjPv8eZ7+WZynbjgEFpPCpaLBARS7U1LjYKPane/BhGiJqM7T6jgigE2&#10;xewm15nxI73jZR8bwSEUMq3AxthnUobaotNh4Xsk1k5+cDryOjTSDHrkcNfJNElW0umW+IPVPZYW&#10;66/92Sn4bO4edoeKqrGMb6eVna6H16dSqdv5tH0BEXGKf2b4wWd0KJjp6M9kgugUpM8Jo0cW0jWX&#10;YscjD4jj70UWufzfofgGAAD//wMAUEsBAi0AFAAGAAgAAAAhALaDOJL+AAAA4QEAABMAAAAAAAAA&#10;AAAAAAAAAAAAAFtDb250ZW50X1R5cGVzXS54bWxQSwECLQAUAAYACAAAACEAOP0h/9YAAACUAQAA&#10;CwAAAAAAAAAAAAAAAAAvAQAAX3JlbHMvLnJlbHNQSwECLQAUAAYACAAAACEAod+Nnc8BAAAFBAAA&#10;DgAAAAAAAAAAAAAAAAAuAgAAZHJzL2Uyb0RvYy54bWxQSwECLQAUAAYACAAAACEAqCfYW94AAAAL&#10;AQAADwAAAAAAAAAAAAAAAAApBAAAZHJzL2Rvd25yZXYueG1sUEsFBgAAAAAEAAQA8wAAADQFAAAA&#10;AA==&#10;" strokecolor="black [3213]" strokeweight=".5pt">
                <v:stroke joinstyle="miter"/>
              </v:line>
            </w:pict>
          </mc:Fallback>
        </mc:AlternateContent>
      </w:r>
      <w:r>
        <w:rPr>
          <w:noProof/>
        </w:rPr>
        <mc:AlternateContent>
          <mc:Choice Requires="wps">
            <w:drawing>
              <wp:anchor distT="0" distB="0" distL="114300" distR="114300" simplePos="0" relativeHeight="251947008" behindDoc="0" locked="0" layoutInCell="1" allowOverlap="1" wp14:anchorId="047B8BF8" wp14:editId="12B55022">
                <wp:simplePos x="0" y="0"/>
                <wp:positionH relativeFrom="margin">
                  <wp:posOffset>2822787</wp:posOffset>
                </wp:positionH>
                <wp:positionV relativeFrom="paragraph">
                  <wp:posOffset>813435</wp:posOffset>
                </wp:positionV>
                <wp:extent cx="0" cy="144000"/>
                <wp:effectExtent l="76200" t="0" r="57150" b="66040"/>
                <wp:wrapNone/>
                <wp:docPr id="792" name="Gerade Verbindung mit Pfeil 792"/>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262830" id="Gerade Verbindung mit Pfeil 792" o:spid="_x0000_s1026" type="#_x0000_t32" style="position:absolute;margin-left:222.25pt;margin-top:64.05pt;width:0;height:11.35pt;flip:x;z-index:25194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5j9gEAAEMEAAAOAAAAZHJzL2Uyb0RvYy54bWysU8mOEzEQvSPxD5bvpDvRiCVKZw4ZZjgg&#10;iBjg7tjlbkveVPZk+XvK7qTDJiQQl5KXeq/qPZdXt0dn2R4wmeA7Pp+1nIGXQRnfd/zL5/sXrzlL&#10;WXglbPDQ8RMkfrt+/mx1iEtYhCFYBciIxKflIXZ8yDkumybJAZxIsxDB06UO6ESmLfaNQnEgdmeb&#10;Rdu+bA4BVcQgISU6vRsv+bryaw0yf9Q6QWa249RbrhFr3JXYrFdi2aOIg5HnNsQ/dOGE8VR0oroT&#10;WbAnNL9QOSMxpKDzTAbXBK2NhKqB1Mzbn9Q8DiJC1ULmpDjZlP4frfyw3yIzquOv3iw488LRIz0A&#10;CgXsK+DOePXke+ZMZlsNxrKSRqYdYloSduO3eN6luMXiwFGjY9qa+I7moXpCKtmxWn6aLIdjZnI8&#10;lHQ6v7lp2/oazchQmCKm/ADBsbLoeMooTD/kTfCe3jXgyC7271OmHgh4ARSw9SWmYI26N9bWTRkq&#10;2Fhke0HjkI/zooRwP2RlYexbr1g+RbIioxG+t3DOLKxN0T6qrat8sjBW/ASarCRVY2d1iK/1hJTg&#10;86Wm9ZRdYJq6m4BtNeyPwHN+gUId8L8BT4haOfg8gZ3xAX9X/WqTHvMvDoy6iwW7oE51Dqo1NKnV&#10;1fOvKl/h+32FX//++hsAAAD//wMAUEsDBBQABgAIAAAAIQC0nHkT4AAAAAsBAAAPAAAAZHJzL2Rv&#10;d25yZXYueG1sTI/NTsMwEITvSLyDtUjcqNOSQhTiVPyoPSD10EAkjm6yiSPidRQ7bXh7FnGA486M&#10;Zr7NNrPtxQlH3zlSsFxEIJAqV3fUKnh/294kIHzQVOveESr4Qg+b/PIi02ntznTAUxFawSXkU63A&#10;hDCkUvrKoNV+4QYk9ho3Wh34HFtZj/rM5baXqyi6k1Z3xAtGD/hssPosJssjr/vivvnY3tL0kuzK&#10;pnzamfKg1PXV/PgAIuAc/sLwg8/okDPT0U1Ue9EriON4zVE2VskSBCd+lSMr6ygBmWfy/w/5NwAA&#10;AP//AwBQSwECLQAUAAYACAAAACEAtoM4kv4AAADhAQAAEwAAAAAAAAAAAAAAAAAAAAAAW0NvbnRl&#10;bnRfVHlwZXNdLnhtbFBLAQItABQABgAIAAAAIQA4/SH/1gAAAJQBAAALAAAAAAAAAAAAAAAAAC8B&#10;AABfcmVscy8ucmVsc1BLAQItABQABgAIAAAAIQBdiq5j9gEAAEMEAAAOAAAAAAAAAAAAAAAAAC4C&#10;AABkcnMvZTJvRG9jLnhtbFBLAQItABQABgAIAAAAIQC0nHkT4AAAAAsBAAAPAAAAAAAAAAAAAAAA&#10;AFAEAABkcnMvZG93bnJldi54bWxQSwUGAAAAAAQABADzAAAAXQU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45984" behindDoc="0" locked="0" layoutInCell="1" allowOverlap="1" wp14:anchorId="50CFF42E" wp14:editId="54D75BA8">
                <wp:simplePos x="0" y="0"/>
                <wp:positionH relativeFrom="margin">
                  <wp:posOffset>2388447</wp:posOffset>
                </wp:positionH>
                <wp:positionV relativeFrom="paragraph">
                  <wp:posOffset>964353</wp:posOffset>
                </wp:positionV>
                <wp:extent cx="898525" cy="287655"/>
                <wp:effectExtent l="0" t="0" r="15875" b="17145"/>
                <wp:wrapNone/>
                <wp:docPr id="791" name="Flussdiagramm: Prozess 79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DC5A3"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CFF42E" id="Flussdiagramm: Prozess 791" o:spid="_x0000_s1168" type="#_x0000_t109" style="position:absolute;left:0;text-align:left;margin-left:188.05pt;margin-top:75.95pt;width:70.75pt;height:22.6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IGtQIAAL4FAAAOAAAAZHJzL2Uyb0RvYy54bWysVMFu2zAMvQ/YPwi6r06MpkmNOkWQIsOA&#10;ogvWDj0rslQbkERNUmKnXz9KdtygK3YYloMimuQj+UTy5rbTihyE8w2Ykk4vJpQIw6FqzEtJfz5t&#10;viwo8YGZiikwoqRH4ent8vOnm9YWIocaVCUcQRDji9aWtA7BFlnmeS008xdghUGlBKdZQNG9ZJVj&#10;LaJrleWTyVXWgqusAy68x693vZIuE76UgofvUnoRiCop5hbS6dK5i2e2vGHFi2O2bviQBvuHLDRr&#10;DAYdoe5YYGTvmj+gdMMdeJDhgoPOQMqGi1QDVjOdvKvmsWZWpFqQHG9Hmvz/g+UPh60jTVXS+fWU&#10;EsM0PtJG7b2vGoa8aF2QrYNXpJdEC+Srtb5At0e7dYPk8RqL76TT8R/LIl3i+DhyLLpAOH5cXC9m&#10;+YwSjqp8Mb+azSJm9uZsnQ9fBWgSLyWVCtp1zVzALOIjJ5bZ4d6H3u1kHuMa2DRK4XdWKENa7Md8&#10;PpkkDw+qqaI2KlN3ibVy5MCwL0KX6sIczqxQUgYTi9X29aVbOCrR4/8QEnnDivI+QOzYN0zGuTBh&#10;2qtqVok+1GyCv6HgMYtUvjIIGJElJjliDwAfY/cEDPbRVaSGH52Hyv/mPHqkyGDC6KwbA+6jyhRW&#10;NUTu7U8k9dRElkK361JPTfOxY3ZQHbHTHPQj6C3fNPjA98yHLXM4cziduEfCdzzim5cUhhslNbjX&#10;j75HexwF1FLS4gyX1P/aMycoUd8MDsn19PIyDn0SLmfzHAV3rtmda8xerwHbAccAs0vXaB/U6Sod&#10;6GdcN6sYFVXMcIxdUh7cSViHfrfgwuJitUpmOOiWhXvzaHkEj0zHpn3qnpmzQ5cHHI8HOM07K941&#10;eG8bPQ2s9gFkk7o/ct3zOrwBLonUTMNCi1voXE5Wb2t3+RsAAP//AwBQSwMEFAAGAAgAAAAhAFeq&#10;oVvgAAAACwEAAA8AAABkcnMvZG93bnJldi54bWxMj8FOwzAMhu9IvENkJG4s7VDbrTSd0DQkDlwY&#10;HNgta0xb0TilSbfs7TEnONr/p9+fq020gzjh5HtHCtJFAgKpcaanVsH729PdCoQPmoweHKGCC3rY&#10;1NdXlS6NO9MrnvahFVxCvtQKuhDGUkrfdGi1X7gRibNPN1kdeJxaaSZ95nI7yGWS5NLqnvhCp0fc&#10;dth87WerQCbzLku2L6b42LnDc/Md8SKjUrc38fEBRMAY/mD41Wd1qNnp6GYyXgwK7os8ZZSDLF2D&#10;YCJLixzEkTfrYgmyruT/H+ofAAAA//8DAFBLAQItABQABgAIAAAAIQC2gziS/gAAAOEBAAATAAAA&#10;AAAAAAAAAAAAAAAAAABbQ29udGVudF9UeXBlc10ueG1sUEsBAi0AFAAGAAgAAAAhADj9If/WAAAA&#10;lAEAAAsAAAAAAAAAAAAAAAAALwEAAF9yZWxzLy5yZWxzUEsBAi0AFAAGAAgAAAAhAA330ga1AgAA&#10;vgUAAA4AAAAAAAAAAAAAAAAALgIAAGRycy9lMm9Eb2MueG1sUEsBAi0AFAAGAAgAAAAhAFeqoVvg&#10;AAAACwEAAA8AAAAAAAAAAAAAAAAADwUAAGRycy9kb3ducmV2LnhtbFBLBQYAAAAABAAEAPMAAAAc&#10;BgAAAAA=&#10;" filled="f" strokecolor="black [3213]" strokeweight="1pt">
                <v:textbox>
                  <w:txbxContent>
                    <w:p w14:paraId="281DC5A3"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Lavatrice</w:t>
                      </w:r>
                    </w:p>
                  </w:txbxContent>
                </v:textbox>
                <w10:wrap anchorx="margin"/>
              </v:shape>
            </w:pict>
          </mc:Fallback>
        </mc:AlternateContent>
      </w:r>
      <w:r>
        <w:rPr>
          <w:noProof/>
        </w:rPr>
        <mc:AlternateContent>
          <mc:Choice Requires="wps">
            <w:drawing>
              <wp:anchor distT="0" distB="0" distL="114300" distR="114300" simplePos="0" relativeHeight="251944960" behindDoc="0" locked="0" layoutInCell="1" allowOverlap="1" wp14:anchorId="64E418CA" wp14:editId="1D97F8A4">
                <wp:simplePos x="0" y="0"/>
                <wp:positionH relativeFrom="column">
                  <wp:posOffset>897255</wp:posOffset>
                </wp:positionH>
                <wp:positionV relativeFrom="paragraph">
                  <wp:posOffset>1102994</wp:posOffset>
                </wp:positionV>
                <wp:extent cx="188595" cy="325755"/>
                <wp:effectExtent l="0" t="0" r="20955" b="36195"/>
                <wp:wrapNone/>
                <wp:docPr id="790" name="Verbinder: gewinkelt 790"/>
                <wp:cNvGraphicFramePr/>
                <a:graphic xmlns:a="http://schemas.openxmlformats.org/drawingml/2006/main">
                  <a:graphicData uri="http://schemas.microsoft.com/office/word/2010/wordprocessingShape">
                    <wps:wsp>
                      <wps:cNvCnPr/>
                      <wps:spPr>
                        <a:xfrm flipV="1">
                          <a:off x="0" y="0"/>
                          <a:ext cx="188595" cy="325755"/>
                        </a:xfrm>
                        <a:prstGeom prst="bentConnector3">
                          <a:avLst>
                            <a:gd name="adj1" fmla="val 60101"/>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AB8A9" id="Verbinder: gewinkelt 790" o:spid="_x0000_s1026" type="#_x0000_t34" style="position:absolute;margin-left:70.65pt;margin-top:86.85pt;width:14.85pt;height:25.6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GUBgIAAGkEAAAOAAAAZHJzL2Uyb0RvYy54bWysVE1v2zAMvQ/YfxB0X+ykcJsacXpI0F2G&#10;LdhH74pMxdr0BUlLnH8/SnacrR0wbNiFMCW+R/KR8uqh14ocwQdpTUPns5ISMNy20hwa+uXz45sl&#10;JSEy0zJlDTT0DIE+rF+/Wp1cDQvbWdWCJ0hiQn1yDe1idHVRBN6BZmFmHRi8FNZrFtH1h6L17ITs&#10;WhWLsrwtTta3zlsOIeDpdrik68wvBPD4QYgAkaiGYm0xW5/tPtlivWL1wTPXST6Wwf6hCs2kwaQT&#10;1ZZFRr57+YJKS+5tsCLOuNWFFUJyyD1gN/PyWTefOuYg94LiBDfJFP4fLX9/3Hki24be3aM+hmkc&#10;0hP4vTQ4mJocAMX+BiqSdI9qnVyoEbQxOz96we18ar0XXhOhpHvCRchiYHukz1qfJ62hj4Tj4Xy5&#10;rO4rSjhe3Syqu6pK7MVAk+icD/EtWE3SR0P3YOLGGoMTtf4m07PjuxCz6O1YOGu/zikRWuEMj0yR&#10;W9R0PvKO0ZjhwpygyiQbrJLto1QqO2n3YKM8QYqGxv7C8EtUItmy0A1B4RySM6ZKpEUSapAmf8Wz&#10;giHhRxAoeJIgd5FX/ZqOcY6dXlIqg9EJJrC4CVj+GTjGJyjkZ/A34AmRM1sTJ7CWxvrfZb+qJIb4&#10;iwJD30mCvW3PeWmyNLjPedzj20sP5mc/w69/iPUPAAAA//8DAFBLAwQUAAYACAAAACEAG9p8V+IA&#10;AAALAQAADwAAAGRycy9kb3ducmV2LnhtbEyPTUvDQBCG74L/YRnBi9hNUjUasynBDygeFFspHqfZ&#10;aRKa3Q3ZbRP/vdOT3uZlHt6PfDGZThxp8K2zCuJZBIJs5XRrawVf69frexA+oNXYOUsKfsjDojg/&#10;yzHTbrSfdFyFWrCJ9RkqaELoMyl91ZBBP3M9Wf7t3GAwsBxqqQcc2dx0MomiO2mwtZzQYE9PDVX7&#10;1cEo+MaP92W93o0vbxtN+81DXV49l0pdXkzlI4hAU/iD4VSfq0PBnbbuYLUXHeubeM4oH+k8BXEi&#10;0pjXbRUkyW0Essjl/w3FLwAAAP//AwBQSwECLQAUAAYACAAAACEAtoM4kv4AAADhAQAAEwAAAAAA&#10;AAAAAAAAAAAAAAAAW0NvbnRlbnRfVHlwZXNdLnhtbFBLAQItABQABgAIAAAAIQA4/SH/1gAAAJQB&#10;AAALAAAAAAAAAAAAAAAAAC8BAABfcmVscy8ucmVsc1BLAQItABQABgAIAAAAIQALDeGUBgIAAGkE&#10;AAAOAAAAAAAAAAAAAAAAAC4CAABkcnMvZTJvRG9jLnhtbFBLAQItABQABgAIAAAAIQAb2nxX4gAA&#10;AAsBAAAPAAAAAAAAAAAAAAAAAGAEAABkcnMvZG93bnJldi54bWxQSwUGAAAAAAQABADzAAAAbwUA&#10;AAAA&#10;" adj="12982" strokecolor="black [3213]" strokeweight=".5pt">
                <v:stroke dashstyle="3 1"/>
              </v:shape>
            </w:pict>
          </mc:Fallback>
        </mc:AlternateContent>
      </w:r>
      <w:r>
        <w:rPr>
          <w:noProof/>
        </w:rPr>
        <mc:AlternateContent>
          <mc:Choice Requires="wps">
            <w:drawing>
              <wp:anchor distT="0" distB="0" distL="114300" distR="114300" simplePos="0" relativeHeight="251916288" behindDoc="0" locked="0" layoutInCell="1" allowOverlap="1" wp14:anchorId="6A2A7DB3" wp14:editId="7B2518DC">
                <wp:simplePos x="0" y="0"/>
                <wp:positionH relativeFrom="column">
                  <wp:posOffset>4852670</wp:posOffset>
                </wp:positionH>
                <wp:positionV relativeFrom="paragraph">
                  <wp:posOffset>2043834</wp:posOffset>
                </wp:positionV>
                <wp:extent cx="899795" cy="287655"/>
                <wp:effectExtent l="0" t="0" r="14605" b="17145"/>
                <wp:wrapNone/>
                <wp:docPr id="670" name="Flussdiagramm: Grenzstelle 670"/>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50AA5"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Rifiuti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2A7DB3" id="Flussdiagramm: Grenzstelle 670" o:spid="_x0000_s1169" type="#_x0000_t116" style="position:absolute;left:0;text-align:left;margin-left:382.1pt;margin-top:160.95pt;width:70.85pt;height:22.6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wI0gIAACwGAAAOAAAAZHJzL2Uyb0RvYy54bWysVNtu2zAMfR+wfxD0vjoxcmmMOkWQIsWA&#10;ri3WDn1WZKk2oNskJXb69aMkx826bgOG5cGReDkkj0heXHZSoD2zrtGqxOOzEUZMUV016rnE3x43&#10;n84xcp6oigitWIkPzOHL5ccPF60pWK5rLSpmEYAoV7SmxLX3psgyR2smiTvThilQcm0l8XC1z1ll&#10;SQvoUmT5aDTLWm0rYzVlzoH0KinxMuJzzqi/49wxj0SJITcfvzZ+t+GbLS9I8WyJqRvap0H+IQtJ&#10;GgVBB6gr4gna2eYXKNlQq53m/oxqmWnOG8piDVDNePSmmoeaGBZrAXKcGWhy/w+W3u7vLWqqEs/m&#10;wI8iEh5pI3bOVQ0BXqQs0LVl6sV5JgRDwQo4a40rwPXB3Nv+5uAYCOi4leEfSkNd5Pkw8Mw6jygI&#10;zxeL+WKKEQVVfj6fTacBM3t1Ntb5a6YlCocSc6HbdU2sf2RWNop4bSPZZH/jfPI8eoTQToum2jRC&#10;xEvoJLYWFu0J9AChlCk/i+5iJ7/oKsknI/ilbgAx9EwSz45iSC72ZECKqf4URCjUQvfnc8D4Wwa+&#10;G/fVnkAAvFCAG3hNTMaTPwgW8IT6yji8EnCXpwDvVTVOqppULGU//W32ETAgc6BpwO4B3sdOPPf2&#10;wZXF8Rqc+8r/5Dx4xMha+cEZXrV/04HlVILwR7Z4sj+SlKgJLPlu28UOHud5YDbItro6QF9bnQbe&#10;GbppoJVuiPP3xMKEQ6/D1vJ38AndVWLdnzCqtX15Tx7sYfBAi1ELG6PE7vuOWIaR+KxgJBfjySSs&#10;mHiZTOc5XOypZnuqUTu51tCQY9iPhsZjsPfieORWyydYbqsQFVREUYhdYurt8bL2aZPBeqRstYpm&#10;sFYM8TfqwdAAHpgOs/HYPRFr+nnyMIi3+rhdSPFmjpJt8FR6tfOaN3HIXnnt3wBWUhyFfn2GnXd6&#10;j1avS375AwAA//8DAFBLAwQUAAYACAAAACEAY+ztw+AAAAALAQAADwAAAGRycy9kb3ducmV2Lnht&#10;bEyPTU+DQBCG7yb+h82YeDF2AStYZGmMiQdNPRT1vsAUSNlZwm4p/HvHU73Nx5N3nsm2s+nFhKPr&#10;LCkIVwEIpMrWHTUKvr/e7p9AOK+p1r0lVLCgg21+fZXptLZn2uNU+EZwCLlUK2i9H1IpXdWi0W5l&#10;ByTeHexotOd2bGQ96jOHm15GQRBLozviC60e8LXF6licjIKPslgW934MP/d0+CmT9e7OTjulbm/m&#10;l2cQHmd/geFPn9UhZ6fSnqh2oleQxOuIUQUPUbgBwcQmeOSi5EmcRCDzTP7/If8FAAD//wMAUEsB&#10;Ai0AFAAGAAgAAAAhALaDOJL+AAAA4QEAABMAAAAAAAAAAAAAAAAAAAAAAFtDb250ZW50X1R5cGVz&#10;XS54bWxQSwECLQAUAAYACAAAACEAOP0h/9YAAACUAQAACwAAAAAAAAAAAAAAAAAvAQAAX3JlbHMv&#10;LnJlbHNQSwECLQAUAAYACAAAACEAerbsCNICAAAsBgAADgAAAAAAAAAAAAAAAAAuAgAAZHJzL2Uy&#10;b0RvYy54bWxQSwECLQAUAAYACAAAACEAY+ztw+AAAAALAQAADwAAAAAAAAAAAAAAAAAsBQAAZHJz&#10;L2Rvd25yZXYueG1sUEsFBgAAAAAEAAQA8wAAADkGAAAAAA==&#10;" fillcolor="#c5e0b3 [1305]" strokecolor="black [3213]" strokeweight="1pt">
                <v:textbox>
                  <w:txbxContent>
                    <w:p w14:paraId="74450AA5" w14:textId="77777777" w:rsidR="00A06200" w:rsidRPr="00444F11" w:rsidRDefault="00A06200" w:rsidP="007A5D41">
                      <w:pPr>
                        <w:spacing w:after="0" w:line="240" w:lineRule="auto"/>
                        <w:jc w:val="center"/>
                        <w:rPr>
                          <w:rFonts w:cs="Arial"/>
                          <w:color w:val="000000" w:themeColor="text1"/>
                          <w:sz w:val="12"/>
                          <w:szCs w:val="12"/>
                        </w:rPr>
                      </w:pPr>
                      <w:r>
                        <w:rPr>
                          <w:color w:val="000000" w:themeColor="text1"/>
                          <w:sz w:val="12"/>
                          <w:szCs w:val="12"/>
                        </w:rPr>
                        <w:t>Rifiuti</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5937B225" wp14:editId="48BA29F4">
                <wp:simplePos x="0" y="0"/>
                <wp:positionH relativeFrom="margin">
                  <wp:posOffset>4638733</wp:posOffset>
                </wp:positionH>
                <wp:positionV relativeFrom="paragraph">
                  <wp:posOffset>2189653</wp:posOffset>
                </wp:positionV>
                <wp:extent cx="215900" cy="0"/>
                <wp:effectExtent l="0" t="76200" r="12700" b="95250"/>
                <wp:wrapNone/>
                <wp:docPr id="671" name="Gerade Verbindung mit Pfeil 671"/>
                <wp:cNvGraphicFramePr/>
                <a:graphic xmlns:a="http://schemas.openxmlformats.org/drawingml/2006/main">
                  <a:graphicData uri="http://schemas.microsoft.com/office/word/2010/wordprocessingShape">
                    <wps:wsp>
                      <wps:cNvCnPr/>
                      <wps:spPr>
                        <a:xfrm flipV="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30636" id="Gerade Verbindung mit Pfeil 671" o:spid="_x0000_s1026" type="#_x0000_t32" style="position:absolute;margin-left:365.25pt;margin-top:172.4pt;width:17pt;height:0;flip: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yh9gEAAEMEAAAOAAAAZHJzL2Uyb0RvYy54bWysU8mOEzEQvSPxD5bvpDuRGCBKZw4ZZi4I&#10;Ihjm7tjlbkveVPZk+XvK7qTDJiQQl5KXeq/qPZdXt0dn2R4wmeA7Pp+1nIGXQRnfd/zr4/2rt5yl&#10;LLwSNnjo+AkSv12/fLE6xCUswhCsAmRE4tPyEDs+5ByXTZPkAE6kWYjg6VIHdCLTFvtGoTgQu7PN&#10;om1vmkNAFTFISIlO78ZLvq78WoPMn7ROkJntOPWWa8QadyU265VY9ijiYOS5DfEPXThhPBWdqO5E&#10;FuwZzS9UzkgMKeg8k8E1QWsjoWogNfP2JzVfBhGhaiFzUpxsSv+PVn7cb5EZ1fGbN3POvHD0SA+A&#10;QgF7AtwZr559z5zJbKvBWFbSyLRDTEvCbvwWz7sUt1gcOGp0TFsTn2geqiekkh2r5afJcjhmJulw&#10;MX/9rqWHkZerZmQoTBFTfoDgWFl0PGUUph/yJnhP7xpwZBf7DylTDwS8AArY+hJTsEbdG2vrpgwV&#10;bCyyvaBxyMeqhHA/ZGVh7HuvWD5FsiKjEb63UDRTZmFtivZRbV3lk4Wx4mfQZCWpGjurQ3ytJ6QE&#10;ny81rafsAtPU3QRsq2F/BJ7zCxTqgP8NeELUysHnCeyMD/i76leb9Jh/cWDUXSzYBXWqc1CtoUmt&#10;Xp1/VfkK3+8r/Pr3198AAAD//wMAUEsDBBQABgAIAAAAIQDhuNZK3wAAAAsBAAAPAAAAZHJzL2Rv&#10;d25yZXYueG1sTI9NS8NAEIbvgv9hGcGb3WhiU9Jsih+0B6GHRgM9brObbDA7G7KbNv57RxD0OO88&#10;vB/5ZrY9O+vRdw4F3C8iYBprpzpsBXy8b+9WwHyQqGTvUAv40h42xfVVLjPlLnjQ5zK0jEzQZ1KA&#10;CWHIOPe10Vb6hRs00q9xo5WBzrHlapQXMrc9f4iiJbeyQ0owctAvRtef5WQp5G1fps1xG+P0utpV&#10;TfW8M9VBiNub+WkNLOg5/MHwU5+qQ0GdTm5C5VkvII2jR0IFxElCG4hIlwkpp1+FFzn/v6H4BgAA&#10;//8DAFBLAQItABQABgAIAAAAIQC2gziS/gAAAOEBAAATAAAAAAAAAAAAAAAAAAAAAABbQ29udGVu&#10;dF9UeXBlc10ueG1sUEsBAi0AFAAGAAgAAAAhADj9If/WAAAAlAEAAAsAAAAAAAAAAAAAAAAALwEA&#10;AF9yZWxzLy5yZWxzUEsBAi0AFAAGAAgAAAAhAI83DKH2AQAAQwQAAA4AAAAAAAAAAAAAAAAALgIA&#10;AGRycy9lMm9Eb2MueG1sUEsBAi0AFAAGAAgAAAAhAOG41krfAAAACwEAAA8AAAAAAAAAAAAAAAAA&#10;UAQAAGRycy9kb3ducmV2LnhtbFBLBQYAAAAABAAEAPMAAABcBQ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913216" behindDoc="0" locked="0" layoutInCell="1" allowOverlap="1" wp14:anchorId="28E860CA" wp14:editId="75D5F57A">
                <wp:simplePos x="0" y="0"/>
                <wp:positionH relativeFrom="margin">
                  <wp:posOffset>1701742</wp:posOffset>
                </wp:positionH>
                <wp:positionV relativeFrom="paragraph">
                  <wp:posOffset>3532621</wp:posOffset>
                </wp:positionV>
                <wp:extent cx="324000" cy="324000"/>
                <wp:effectExtent l="0" t="0" r="19050" b="19050"/>
                <wp:wrapNone/>
                <wp:docPr id="658" name="Flussdiagramm: Verbinder 658"/>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64781" w14:textId="77777777" w:rsidR="00A06200" w:rsidRPr="00E216EF" w:rsidRDefault="00A06200" w:rsidP="007A5D41">
                            <w:pPr>
                              <w:spacing w:after="0" w:line="240" w:lineRule="auto"/>
                              <w:jc w:val="center"/>
                              <w:rPr>
                                <w:rFonts w:cs="Arial"/>
                                <w:color w:val="000000" w:themeColor="text1"/>
                                <w:sz w:val="12"/>
                                <w:szCs w:val="12"/>
                              </w:rPr>
                            </w:pPr>
                            <w:r>
                              <w:rPr>
                                <w:color w:val="000000" w:themeColor="text1"/>
                                <w:sz w:val="12"/>
                                <w:szCs w:val="1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60CA" id="Flussdiagramm: Verbinder 658" o:spid="_x0000_s1170" type="#_x0000_t120" style="position:absolute;left:0;text-align:left;margin-left:134pt;margin-top:278.15pt;width:25.5pt;height:25.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PXugIAAMIFAAAOAAAAZHJzL2Uyb0RvYy54bWysVN9v0zAQfkfif7D8ztJ23QbR0qnqVIQ0&#10;bRMb8Ow6zmLJ9hnbbTL+es52kpWBeEC8JD7f3Xe+735cXvVakYNwXoKp6PxkRokwHGppnir65XH7&#10;7j0lPjBTMwVGVPRZeHq1evvmsrOlWEALqhaOIIjxZWcr2oZgy6LwvBWa+ROwwqCyAadZQNE9FbVj&#10;HaJrVSxms/OiA1dbB1x4j7fXWUlXCb9pBA93TeNFIKqi+LaQvi59d/FbrC5Z+eSYbSUfnsH+4RWa&#10;SYNBJ6hrFhjZO/kblJbcgYcmnHDQBTSN5CLlgNnMZ6+yeWiZFSkXJMfbiSb//2D57eHeEVlX9PwM&#10;S2WYxiJt1d77WjLkReuSfBVuJ02sU7RBxjrrS3R8sPdukDweY/p943T8Y2KkTyw/TyyLPhCOl6eL&#10;5WyGteCoGs6IUrw4W+fDRwGaxENFGwXdpmUubMAYLCi4xDQ73PiQHUeHGNnAViqF96xUhnTYk4sL&#10;jBZlD0rWUZuE2GFioxw5MOyN0M9jZviKIyuUlMHLmG/OMJ3CsxIZ/7NokDvMaZED/IrJOBcmzLOq&#10;ZbXIoc4w+9R4MdjokUIrg4ARucFHTtgDwGiZQUbs/ObBPrqK1PST85D535wnjxQZTJictTQD2dM7&#10;c3SFWQ2Rs/1IUqYmshT6XZ/6ar44HXtmB/UzdpuDPIbe8q3EEt8wH+6Zw7nDrsBdEu7wE6teURhO&#10;lLTgfvzpPtrjOKCWkg7nuKL++545QYn6ZHBQPsyXyzj4SVieXSxQcMea3bHG7PUGsB3muLUsT8do&#10;H9R4bBzob7hy1jEqqpjhGLuiPLhR2IS8X3BpcbFeJzMcdsvCjXmwPIJHpmPTPvbfmLNDnwcckFsY&#10;Z56Vrxo820ZPA+t9gEam7o9cZ16HGuCiSM00LLW4iY7lZPWyelc/AQAA//8DAFBLAwQUAAYACAAA&#10;ACEAnFG8JeIAAAALAQAADwAAAGRycy9kb3ducmV2LnhtbEyPQU+DQBCF7yb+h82YeLNLIcUWGRqt&#10;9mgjxR56W9gVUHaWsAvFf+960uOb9/Lme+l21h2b1GBbQwjLRQBMUWVkSzXCe7G/WwOzTpAUnSGF&#10;8K0sbLPrq1Qk0lwoV9PR1cyXkE0EQuNcn3Buq0ZpYRemV+S9DzNo4bwcai4HcfHluuNhEMRci5b8&#10;h0b0ateo6us4aoR8d8r1y9trVz6P4WF//iyeTlOBeHszPz4Ac2p2f2H4xffokHmm0owkLesQwnjt&#10;tziE1SqOgPlEtNz4S4kQB/cR8Czl/zdkPwAAAP//AwBQSwECLQAUAAYACAAAACEAtoM4kv4AAADh&#10;AQAAEwAAAAAAAAAAAAAAAAAAAAAAW0NvbnRlbnRfVHlwZXNdLnhtbFBLAQItABQABgAIAAAAIQA4&#10;/SH/1gAAAJQBAAALAAAAAAAAAAAAAAAAAC8BAABfcmVscy8ucmVsc1BLAQItABQABgAIAAAAIQB8&#10;aRPXugIAAMIFAAAOAAAAAAAAAAAAAAAAAC4CAABkcnMvZTJvRG9jLnhtbFBLAQItABQABgAIAAAA&#10;IQCcUbwl4gAAAAsBAAAPAAAAAAAAAAAAAAAAABQFAABkcnMvZG93bnJldi54bWxQSwUGAAAAAAQA&#10;BADzAAAAIwYAAAAA&#10;" filled="f" strokecolor="black [3213]" strokeweight="1pt">
                <v:stroke joinstyle="miter"/>
                <v:textbox>
                  <w:txbxContent>
                    <w:p w14:paraId="47564781" w14:textId="77777777" w:rsidR="00A06200" w:rsidRPr="00E216EF" w:rsidRDefault="00A06200" w:rsidP="007A5D41">
                      <w:pPr>
                        <w:spacing w:after="0" w:line="240" w:lineRule="auto"/>
                        <w:jc w:val="center"/>
                        <w:rPr>
                          <w:rFonts w:cs="Arial"/>
                          <w:color w:val="000000" w:themeColor="text1"/>
                          <w:sz w:val="12"/>
                          <w:szCs w:val="12"/>
                        </w:rPr>
                      </w:pPr>
                      <w:r>
                        <w:rPr>
                          <w:color w:val="000000" w:themeColor="text1"/>
                          <w:sz w:val="12"/>
                          <w:szCs w:val="12"/>
                        </w:rPr>
                        <w:t>E</w:t>
                      </w:r>
                    </w:p>
                  </w:txbxContent>
                </v:textbox>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2C375031" wp14:editId="610C3FD7">
                <wp:simplePos x="0" y="0"/>
                <wp:positionH relativeFrom="margin">
                  <wp:posOffset>1845830</wp:posOffset>
                </wp:positionH>
                <wp:positionV relativeFrom="paragraph">
                  <wp:posOffset>3271520</wp:posOffset>
                </wp:positionV>
                <wp:extent cx="0" cy="251460"/>
                <wp:effectExtent l="76200" t="0" r="57150" b="53340"/>
                <wp:wrapNone/>
                <wp:docPr id="651" name="Gerade Verbindung mit Pfeil 65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A8CD59" id="Gerade Verbindung mit Pfeil 651" o:spid="_x0000_s1026" type="#_x0000_t32" style="position:absolute;margin-left:145.35pt;margin-top:257.6pt;width:0;height:19.8pt;flip:x;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wp9wEAAEMEAAAOAAAAZHJzL2Uyb0RvYy54bWysU8mOEzEQvSPxD5bvpJOIiVCUzhwyzHBA&#10;EMHA3bHL3Za8qezJ8veU3UmHTSMN4lLyUu9Vvefy6vboLNsDJhN8y2eTKWfgZVDGdy3/9nj/5h1n&#10;KQuvhA0eWn6CxG/Xr1+tDnEJ89AHqwAZkfi0PMSW9znHZdMk2YMTaRIieLrUAZ3ItMWuUSgOxO5s&#10;M59OF80hoIoYJKREp3fDJV9Xfq1B5s9aJ8jMtpx6yzVijbsSm/VKLDsUsTfy3Ib4hy6cMJ6KjlR3&#10;Igv2hOYPKmckhhR0nsjgmqC1kVA1kJrZ9Dc1X3sRoWohc1IcbUr/j1Z+2m+RGdXyxc2MMy8cPdID&#10;oFDAvgPujFdPvmPOZLbVYCwraWTaIaYlYTd+i+ddilssDhw1OqatiR9oHqonpJIdq+Wn0XI4ZiaH&#10;Q0mn85vZ20V9jWZgKEwRU36A4FhZtDxlFKbr8yZ4T+8acGAX+48pUw8EvAAK2PoSU7BG3Rtr66YM&#10;FWwssr2gccjHqoRwv2RlYex7r1g+RbIioxG+s1A0U2ZhbYr2QW1d5ZOFoeIX0GQlqRo6q0N8rSek&#10;BJ8vNa2n7ALT1N0InFbDngWe8wsU6oC/BDwiauXg8wh2xgf8W/WrTXrIvzgw6C4W7II61Tmo1tCk&#10;Vq/Ov6p8hZ/3FX79++sfAAAA//8DAFBLAwQUAAYACAAAACEApChrV+AAAAALAQAADwAAAGRycy9k&#10;b3ducmV2LnhtbEyPy07DMBBF90j8gzVI7KjTQGga4lQ81C6QWDQQqUs3duKIeBzFThv+nkEsYDl3&#10;ju4j38y2Zyc9+s6hgOUiAqaxdqrDVsDH+/YmBeaDRCV7h1rAl/awKS4vcpkpd8a9PpWhZWSCPpMC&#10;TAhDxrmvjbbSL9ygkX6NG60MdI4tV6M8k7nteRxF99zKDinByEE/G11/lpOlkNe3ctUctrc4vaS7&#10;qqmedqbaC3F9NT8+AAt6Dn8w/NSn6lBQp6ObUHnWC4jX0YpQAckyiYER8ascSUnuUuBFzv9vKL4B&#10;AAD//wMAUEsBAi0AFAAGAAgAAAAhALaDOJL+AAAA4QEAABMAAAAAAAAAAAAAAAAAAAAAAFtDb250&#10;ZW50X1R5cGVzXS54bWxQSwECLQAUAAYACAAAACEAOP0h/9YAAACUAQAACwAAAAAAAAAAAAAAAAAv&#10;AQAAX3JlbHMvLnJlbHNQSwECLQAUAAYACAAAACEAJ88MKfcBAABDBAAADgAAAAAAAAAAAAAAAAAu&#10;AgAAZHJzL2Uyb0RvYy54bWxQSwECLQAUAAYACAAAACEApChrV+AAAAALAQAADwAAAAAAAAAAAAAA&#10;AABRBAAAZHJzL2Rvd25yZXYueG1sUEsFBgAAAAAEAAQA8wAAAF4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11168" behindDoc="0" locked="0" layoutInCell="1" allowOverlap="1" wp14:anchorId="2DFA055B" wp14:editId="6BAC3D43">
                <wp:simplePos x="0" y="0"/>
                <wp:positionH relativeFrom="column">
                  <wp:posOffset>2297141</wp:posOffset>
                </wp:positionH>
                <wp:positionV relativeFrom="paragraph">
                  <wp:posOffset>2336107</wp:posOffset>
                </wp:positionV>
                <wp:extent cx="1863437" cy="830003"/>
                <wp:effectExtent l="38100" t="0" r="22860" b="103505"/>
                <wp:wrapNone/>
                <wp:docPr id="643" name="Verbinder: gewinkelt 643"/>
                <wp:cNvGraphicFramePr/>
                <a:graphic xmlns:a="http://schemas.openxmlformats.org/drawingml/2006/main">
                  <a:graphicData uri="http://schemas.microsoft.com/office/word/2010/wordprocessingShape">
                    <wps:wsp>
                      <wps:cNvCnPr/>
                      <wps:spPr>
                        <a:xfrm flipH="1">
                          <a:off x="0" y="0"/>
                          <a:ext cx="1863437" cy="830003"/>
                        </a:xfrm>
                        <a:prstGeom prst="bentConnector3">
                          <a:avLst>
                            <a:gd name="adj1" fmla="val -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76584" id="Verbinder: gewinkelt 643" o:spid="_x0000_s1026" type="#_x0000_t34" style="position:absolute;margin-left:180.9pt;margin-top:183.95pt;width:146.75pt;height:65.35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p5CQIAAGgEAAAOAAAAZHJzL2Uyb0RvYy54bWysVE2P0zAQvSPxHyzft0m3q1KipnvosnBA&#10;UPF1d+1xavCXbNO0/56xk6Z8SQjExbLjeW/mvRlnfX8ymhwhROVsS+ezmhKw3Allu5Z+/PB4s6Ik&#10;JmYF085CS88Q6f3m6ZN17xu4dQenBQSCJDY2vW/pISXfVFXkBzAszpwHi5fSBcMSHkNXicB6ZDe6&#10;uq3rZdW7IHxwHGLErw/DJd0UfimBp7dSRkhEtxRrS2UNZd3ntdqsWdMF5g+Kj2Wwf6jCMGUx6UT1&#10;wBIjX4P6hcooHlx0Ms24M5WTUnEoGlDNvP5JzfsD81C0oDnRTzbF/0fL3xx3gSjR0uXdghLLDDbp&#10;E4S9stiYhnSAZn8BnUi+R7d6HxsEbe0ujKfodyFLP8lgiNTKv8JBKGagPHIqXp8nr+GUCMeP89Vy&#10;cbd4RgnHu9WirutCXw08mc+HmF6CMyRvWroHm7bOWmypC4vCz46vYyqui7FyJj7PKZFGYxOPTJOb&#10;57lmJB1DcXehzTht8xqdVuJRaV0OefJgqwNBfEvTaT4y/BCVmNIvrCDp7NGvFBSznYYxMrNW2afB&#10;mbJLZw1Dxncg0e/sQNFQJv2aj3GOOi85tcXoDJNY3QSs/wwc4zMUyiv4G/CEKJmdTRPYKOvC77Jf&#10;bZJD/MWBQXe2YO/EucxMsQbHufRlfHr5vXx/LvDrD2LzDQAA//8DAFBLAwQUAAYACAAAACEA7+f3&#10;BeEAAAALAQAADwAAAGRycy9kb3ducmV2LnhtbEyPwU7DMBBE70j8g7VI3KhT2oYmxKkKUlVxQW3g&#10;A7bxEkfE6yh228DX1z3BbUc7mnlTrEbbiRMNvnWsYDpJQBDXTrfcKPj82DwsQfiArLFzTAp+yMOq&#10;vL0pMNfuzHs6VaERMYR9jgpMCH0upa8NWfQT1xPH35cbLIYoh0bqAc8x3HbyMUlSabHl2GCwp1dD&#10;9Xd1tAq2b/Nq3JndO/J6IzP5+7LHflTq/m5cP4MINIY/M1zxIzqUkengjqy96BTM0mlED9fjKQMR&#10;HeliMQNxUDDPlinIspD/N5QXAAAA//8DAFBLAQItABQABgAIAAAAIQC2gziS/gAAAOEBAAATAAAA&#10;AAAAAAAAAAAAAAAAAABbQ29udGVudF9UeXBlc10ueG1sUEsBAi0AFAAGAAgAAAAhADj9If/WAAAA&#10;lAEAAAsAAAAAAAAAAAAAAAAALwEAAF9yZWxzLy5yZWxzUEsBAi0AFAAGAAgAAAAhAFc/inkJAgAA&#10;aAQAAA4AAAAAAAAAAAAAAAAALgIAAGRycy9lMm9Eb2MueG1sUEsBAi0AFAAGAAgAAAAhAO/n9wXh&#10;AAAACwEAAA8AAAAAAAAAAAAAAAAAYwQAAGRycy9kb3ducmV2LnhtbFBLBQYAAAAABAAEAPMAAABx&#10;BQAAAAA=&#10;" adj="-2" strokecolor="black [3213]" strokeweight=".5pt">
                <v:stroke endarrow="block"/>
              </v:shape>
            </w:pict>
          </mc:Fallback>
        </mc:AlternateContent>
      </w:r>
      <w:r>
        <w:rPr>
          <w:noProof/>
        </w:rPr>
        <mc:AlternateContent>
          <mc:Choice Requires="wps">
            <w:drawing>
              <wp:anchor distT="0" distB="0" distL="114300" distR="114300" simplePos="0" relativeHeight="251909120" behindDoc="0" locked="0" layoutInCell="1" allowOverlap="1" wp14:anchorId="49B71EF0" wp14:editId="112AB0BC">
                <wp:simplePos x="0" y="0"/>
                <wp:positionH relativeFrom="column">
                  <wp:posOffset>2297141</wp:posOffset>
                </wp:positionH>
                <wp:positionV relativeFrom="paragraph">
                  <wp:posOffset>2336106</wp:posOffset>
                </wp:positionV>
                <wp:extent cx="1611919" cy="684992"/>
                <wp:effectExtent l="0" t="38100" r="102870" b="20320"/>
                <wp:wrapNone/>
                <wp:docPr id="364" name="Verbinder: gewinkelt 364"/>
                <wp:cNvGraphicFramePr/>
                <a:graphic xmlns:a="http://schemas.openxmlformats.org/drawingml/2006/main">
                  <a:graphicData uri="http://schemas.microsoft.com/office/word/2010/wordprocessingShape">
                    <wps:wsp>
                      <wps:cNvCnPr/>
                      <wps:spPr>
                        <a:xfrm flipV="1">
                          <a:off x="0" y="0"/>
                          <a:ext cx="1611919" cy="684992"/>
                        </a:xfrm>
                        <a:prstGeom prst="bentConnector3">
                          <a:avLst>
                            <a:gd name="adj1" fmla="val 9993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1BF1D" id="Verbinder: gewinkelt 364" o:spid="_x0000_s1026" type="#_x0000_t34" style="position:absolute;margin-left:180.9pt;margin-top:183.95pt;width:126.9pt;height:53.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yZGAIAAIMEAAAOAAAAZHJzL2Uyb0RvYy54bWysVE2P0zAQvSPxHyzfaZp2VW2ipntoWS4I&#10;Klj27trj1uAv2aYf/56xk6Z8SQjExRrH857fvBln+XA2mhwhROVsR+vJlBKw3All9x399PT46p6S&#10;mJgVTDsLHb1ApA+rly+WJ9/CzB2cFhAIktjYnnxHDyn5tqoiP4BhceI8WDyULhiWcBv2lQjshOxG&#10;V7PpdFGdXBA+OA4x4tdNf0hXhV9K4Om9lBES0R1Fbamsoay7vFarJWv3gfmD4oMM9g8qDFMWLx2p&#10;Niwx8jWoX6iM4sFFJ9OEO1M5KRWHUgNWU09/qubjgXkotaA50Y82xf9Hy98dt4Eo0dH54o4Syww2&#10;6RnCTllsTEv2gGZ/AZ1IPke3Tj62CFrbbRh20W9DLv0sgyFSK/+Mg1DMwPLIuXh9Gb2GcyIcP9aL&#10;um7qhhKOZ4v7u6aZZfqq58l8PsT0BpwhOejoDmxaO2uxpS7MCz87vo2puC4G5Ux8rimRRmMTj0yT&#10;pmnmRTbyDtkYXZkzVNu8RqeVeFRal00ePljrQJCio+lcD8p+yMokGxYPfZLAKGexNjGlX1tB0sWj&#10;lSkoZvcaBoZ8W5Ut7E0rUbpo6JV8AImtyOaU8sojuOlgnKMFVy3aYnaGSVQ9Aqd/Bg75GQrlgfwN&#10;eESUm51NI9go68Lvbr/ZJ/v8qwN93dmCnROXMk7FGpz0MgfDq8xP6ft9gd/+HatvAAAA//8DAFBL&#10;AwQUAAYACAAAACEAZjFK8eEAAAALAQAADwAAAGRycy9kb3ducmV2LnhtbEyPUUvDMBSF3wX/Q7iC&#10;by6tum7WpsMJMgoirPYHZM21KSY3pUm37t+bPbm3e7iHc75TbGZr2BFH3zsSkC4SYEitUz11Aprv&#10;j4c1MB8kKWkcoYAzetiUtzeFzJU70R6PdehYDCGfSwE6hCHn3LcarfQLNyDF348brQxRjh1XozzF&#10;cGv4Y5Jk3MqeYoOWA75rbH/ryQrwxn9152qrq109uV1TbffN5yzE/d389gos4Bz+zXDBj+hQRqaD&#10;m0h5ZgQ8ZWlED5dj9QIsOrJ0mQE7CHheLdfAy4Jfbyj/AAAA//8DAFBLAQItABQABgAIAAAAIQC2&#10;gziS/gAAAOEBAAATAAAAAAAAAAAAAAAAAAAAAABbQ29udGVudF9UeXBlc10ueG1sUEsBAi0AFAAG&#10;AAgAAAAhADj9If/WAAAAlAEAAAsAAAAAAAAAAAAAAAAALwEAAF9yZWxzLy5yZWxzUEsBAi0AFAAG&#10;AAgAAAAhAKDGPJkYAgAAgwQAAA4AAAAAAAAAAAAAAAAALgIAAGRycy9lMm9Eb2MueG1sUEsBAi0A&#10;FAAGAAgAAAAhAGYxSvHhAAAACwEAAA8AAAAAAAAAAAAAAAAAcgQAAGRycy9kb3ducmV2LnhtbFBL&#10;BQYAAAAABAAEAPMAAACABQAAAAA=&#10;" adj="21586" strokecolor="black [3213]" strokeweight=".5pt">
                <v:stroke dashstyle="dash" endarrow="block"/>
              </v:shape>
            </w:pict>
          </mc:Fallback>
        </mc:AlternateContent>
      </w:r>
      <w:r>
        <w:rPr>
          <w:noProof/>
        </w:rPr>
        <mc:AlternateContent>
          <mc:Choice Requires="wps">
            <w:drawing>
              <wp:anchor distT="0" distB="0" distL="114300" distR="114300" simplePos="0" relativeHeight="251910144" behindDoc="0" locked="0" layoutInCell="1" allowOverlap="1" wp14:anchorId="2DCAE414" wp14:editId="5B9CAD8E">
                <wp:simplePos x="0" y="0"/>
                <wp:positionH relativeFrom="column">
                  <wp:posOffset>1400060</wp:posOffset>
                </wp:positionH>
                <wp:positionV relativeFrom="paragraph">
                  <wp:posOffset>2152650</wp:posOffset>
                </wp:positionV>
                <wp:extent cx="439881" cy="977034"/>
                <wp:effectExtent l="285750" t="76200" r="0" b="33020"/>
                <wp:wrapNone/>
                <wp:docPr id="630" name="Verbinder: gewinkelt 630"/>
                <wp:cNvGraphicFramePr/>
                <a:graphic xmlns:a="http://schemas.openxmlformats.org/drawingml/2006/main">
                  <a:graphicData uri="http://schemas.microsoft.com/office/word/2010/wordprocessingShape">
                    <wps:wsp>
                      <wps:cNvCnPr/>
                      <wps:spPr>
                        <a:xfrm flipV="1">
                          <a:off x="0" y="0"/>
                          <a:ext cx="439881" cy="977034"/>
                        </a:xfrm>
                        <a:prstGeom prst="bentConnector3">
                          <a:avLst>
                            <a:gd name="adj1" fmla="val -63439"/>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EA286F" id="Verbinder: gewinkelt 630" o:spid="_x0000_s1026" type="#_x0000_t34" style="position:absolute;margin-left:110.25pt;margin-top:169.5pt;width:34.65pt;height:76.95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GdGQIAAIMEAAAOAAAAZHJzL2Uyb0RvYy54bWyslEuP2yAQx++V+h0Q942dzSqbteLsIen2&#10;UrVRH3snMMS0vAQ0j2/fATtOX6rUqhcEZuY/M78ZvHw8GU0OEKJytqXTSU0JWO6EsvuWfvr4dLOg&#10;JCZmBdPOQkvPEOnj6uWL5dE3cOs6pwUEgiI2Nkff0i4l31RV5B0YFifOg8VL6YJhCY9hX4nAjqhu&#10;dHVb1/Pq6ILwwXGIEb9u+ku6KvpSAk/vpIyQiG4p5pbKGsq6y2u1WrJmH5jvFB/SYP+QhWHKYtBR&#10;asMSI1+D+kXKKB5cdDJNuDOVk1JxKDVgNdP6p2o+dMxDqQXhRD9iiv9Plr89bANRoqXzGfKxzGCT&#10;niHslMXGNGQPCPsL6ETyPdI6+tig09puw3CKfhty6ScZDJFa+WcchAIDyyOnwvo8soZTIhw/3s0e&#10;FospJRyvHu7v69ldVq96mSznQ0yvwRmSNy3dgU1rZy121IVZkWeHNzEV6GJInInPKCmNxh4emCY3&#10;8xnGGYQHcwxxkc6+2uY1Oq3Ek9K6HPLwwVoHghotTafpoPCDVRbZsNj1RgJ32Yo1iSn9ygqSzh5R&#10;pqCY3WsYFHK0KiPsoZVdOmvoM3kPEluBcHp85RFc82CcI4NLLtqidXaTmPXoWBcwf3Qc7LMrlAfy&#10;N86jR4nsbBqdjbIu/C76FZ/s7S8E+rozgp0T5zJOBQ1OehmE4VXmp/T9ubhf/x2rbwAAAP//AwBQ&#10;SwMEFAAGAAgAAAAhAK7kA57fAAAACwEAAA8AAABkcnMvZG93bnJldi54bWxMj8tOwzAQRfdI/IM1&#10;SGwq6uA+aEKcCkVigVg18AFObJKo9jiy3Sb8PcMKlqO5uvec8rg4y64mxNGjhMd1Bsxg5/WIvYTP&#10;j9eHA7CYFGplPRoJ3ybCsbq9KVWh/Ywnc21Sz6gEY6EkDClNBeexG4xTce0ng/T78sGpRGfouQ5q&#10;pnJnuciyPXdqRFoY1GTqwXTn5uIkPG1X79Y19dmvZtG3GHb72r9JeX+3vDwDS2ZJf2H4xSd0qIip&#10;9RfUkVkJQmQ7ikrYbHKSooQ45CTTStjmIgdelfy/Q/UDAAD//wMAUEsBAi0AFAAGAAgAAAAhALaD&#10;OJL+AAAA4QEAABMAAAAAAAAAAAAAAAAAAAAAAFtDb250ZW50X1R5cGVzXS54bWxQSwECLQAUAAYA&#10;CAAAACEAOP0h/9YAAACUAQAACwAAAAAAAAAAAAAAAAAvAQAAX3JlbHMvLnJlbHNQSwECLQAUAAYA&#10;CAAAACEAQakRnRkCAACDBAAADgAAAAAAAAAAAAAAAAAuAgAAZHJzL2Uyb0RvYy54bWxQSwECLQAU&#10;AAYACAAAACEAruQDnt8AAAALAQAADwAAAAAAAAAAAAAAAABzBAAAZHJzL2Rvd25yZXYueG1sUEsF&#10;BgAAAAAEAAQA8wAAAH8FAAAAAA==&#10;" adj="-13703" strokecolor="black [3213]" strokeweight=".5pt">
                <v:stroke dashstyle="dash" endarrow="block"/>
              </v:shape>
            </w:pict>
          </mc:Fallback>
        </mc:AlternateContent>
      </w:r>
      <w:r>
        <w:rPr>
          <w:noProof/>
        </w:rPr>
        <mc:AlternateContent>
          <mc:Choice Requires="wps">
            <w:drawing>
              <wp:anchor distT="0" distB="0" distL="114300" distR="114300" simplePos="0" relativeHeight="251868160" behindDoc="0" locked="0" layoutInCell="1" allowOverlap="1" wp14:anchorId="24BAF5B5" wp14:editId="3370E16B">
                <wp:simplePos x="0" y="0"/>
                <wp:positionH relativeFrom="margin">
                  <wp:posOffset>1400881</wp:posOffset>
                </wp:positionH>
                <wp:positionV relativeFrom="paragraph">
                  <wp:posOffset>2948305</wp:posOffset>
                </wp:positionV>
                <wp:extent cx="898525" cy="323850"/>
                <wp:effectExtent l="0" t="0" r="15875" b="19050"/>
                <wp:wrapNone/>
                <wp:docPr id="596" name="Flussdiagramm: Prozess 596"/>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B50AC"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Ispettore bottiglie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BAF5B5" id="Flussdiagramm: Prozess 596" o:spid="_x0000_s1171" type="#_x0000_t109" style="position:absolute;left:0;text-align:left;margin-left:110.3pt;margin-top:232.15pt;width:70.75pt;height:25.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ugIAAL4FAAAOAAAAZHJzL2Uyb0RvYy54bWysVEtv2zAMvg/YfxB0X524SZcadYogRYYB&#10;RRusHXpWZLk2IImapMROf/0o+ZGgK3YYloMjiuRH8ePj5rZVkhyEdTXonE4vJpQIzaGo9WtOfz5v&#10;viwocZ7pgknQIqdH4ejt8vOnm8ZkIoUKZCEsQRDtssbktPLeZEnieCUUcxdghEZlCVYxj6J9TQrL&#10;GkRXMkknk6ukAVsYC1w4h7d3nZIuI35ZCu4fy9IJT2RO8W0+fm387sI3Wd6w7NUyU9W8fwb7h1co&#10;VmsMOkLdMc/I3tZ/QKmaW3BQ+gsOKoGyrLmIOWA208m7bJ4qZkTMBclxZqTJ/T9Y/nDYWlIXOZ1f&#10;X1GimcIibeTeuaJmyItSGdlaeEN6SbBAvhrjMnR7MlvbSw6PIfm2tCr8Y1qkjRwfR45F6wnHy8X1&#10;Yp7OKeGoukwvF/NYg+TkbKzz3wQoEg45LSU064pZj68IRY4ss8O98xgc3QbzEFfDppYyllRq0mA/&#10;pl8nk+jhQNZF0Aa72F1iLS05MOwL305DXgh2ZoWS1HgZsu3yiyd/lCJASP1DlMgbZpR2AULHnjAZ&#10;50L7aaeqWCG6UPMJ/oZgg0cMHQEDcomPHLF7gMGyAxmwuzf39sFVxIYfnfvM/+Y8esTIoP3orGoN&#10;9qPMJGbVR+7sB5I6agJLvt21saem6SzYhrsdFEfsNAvdCDrDNzUW+J45v2UWZw6nE/eIf8RPqHlO&#10;oT9RUoF9++g+2OMooJaSBmc4p+7XnllBifyucUiup7NZGPoozOZfUxTsuWZ3rtF7tQZshyluLMPj&#10;Mdh7ORxLC+oF180qREUV0xxj55R7Owhr3+0WXFhcrFbRDAfdMH+vnwwP4IHp0LTP7Quzpu9yj+Px&#10;AMO8s+xdg3e2wVPDau+hrGP3n3jta4BLIjZTv9DCFjqXo9Vp7S5/AwAA//8DAFBLAwQUAAYACAAA&#10;ACEAXpTZrOAAAAALAQAADwAAAGRycy9kb3ducmV2LnhtbEyPMU/DMBCFdyT+g3VIbNRO0gQUcqlQ&#10;VSQGFgoDbG58JBHxOcROm/57zATj6X1677tqs9hBHGnyvWOEZKVAEDfO9NwivL0+3tyB8EGz0YNj&#10;QjiTh019eVHp0rgTv9BxH1oRS9iXGqELYSyl9E1HVvuVG4lj9ukmq0M8p1aaSZ9iuR1kqlQhre45&#10;LnR6pG1Hzdd+tghSzbtcbZ/N7fvOfTw13wud5YJ4fbU83IMItIQ/GH71ozrU0engZjZeDAhpqoqI&#10;IqyLdQYiElmRJiAOCHmSZyDrSv7/of4BAAD//wMAUEsBAi0AFAAGAAgAAAAhALaDOJL+AAAA4QEA&#10;ABMAAAAAAAAAAAAAAAAAAAAAAFtDb250ZW50X1R5cGVzXS54bWxQSwECLQAUAAYACAAAACEAOP0h&#10;/9YAAACUAQAACwAAAAAAAAAAAAAAAAAvAQAAX3JlbHMvLnJlbHNQSwECLQAUAAYACAAAACEA/s5D&#10;froCAAC+BQAADgAAAAAAAAAAAAAAAAAuAgAAZHJzL2Uyb0RvYy54bWxQSwECLQAUAAYACAAAACEA&#10;XpTZrOAAAAALAQAADwAAAAAAAAAAAAAAAAAUBQAAZHJzL2Rvd25yZXYueG1sUEsFBgAAAAAEAAQA&#10;8wAAACEGAAAAAA==&#10;" filled="f" strokecolor="black [3213]" strokeweight="1pt">
                <v:textbox>
                  <w:txbxContent>
                    <w:p w14:paraId="6C2B50AC"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Ispettore bottiglie</w:t>
                      </w:r>
                    </w:p>
                  </w:txbxContent>
                </v:textbox>
                <w10:wrap anchorx="margin"/>
              </v:shape>
            </w:pict>
          </mc:Fallback>
        </mc:AlternateContent>
      </w:r>
      <w:r>
        <w:rPr>
          <w:noProof/>
        </w:rPr>
        <mc:AlternateContent>
          <mc:Choice Requires="wps">
            <w:drawing>
              <wp:anchor distT="0" distB="0" distL="114300" distR="114300" simplePos="0" relativeHeight="251908096" behindDoc="0" locked="0" layoutInCell="1" allowOverlap="1" wp14:anchorId="0C849659" wp14:editId="55888AF4">
                <wp:simplePos x="0" y="0"/>
                <wp:positionH relativeFrom="column">
                  <wp:posOffset>3428365</wp:posOffset>
                </wp:positionH>
                <wp:positionV relativeFrom="paragraph">
                  <wp:posOffset>2189692</wp:posOffset>
                </wp:positionV>
                <wp:extent cx="291606" cy="324908"/>
                <wp:effectExtent l="0" t="0" r="13335" b="37465"/>
                <wp:wrapNone/>
                <wp:docPr id="576" name="Verbinder: gewinkelt 576"/>
                <wp:cNvGraphicFramePr/>
                <a:graphic xmlns:a="http://schemas.openxmlformats.org/drawingml/2006/main">
                  <a:graphicData uri="http://schemas.microsoft.com/office/word/2010/wordprocessingShape">
                    <wps:wsp>
                      <wps:cNvCnPr/>
                      <wps:spPr>
                        <a:xfrm flipV="1">
                          <a:off x="0" y="0"/>
                          <a:ext cx="291606" cy="324908"/>
                        </a:xfrm>
                        <a:prstGeom prst="bentConnector3">
                          <a:avLst>
                            <a:gd name="adj1" fmla="val 4029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4FDA2" id="Verbinder: gewinkelt 576" o:spid="_x0000_s1026" type="#_x0000_t34" style="position:absolute;margin-left:269.95pt;margin-top:172.4pt;width:22.95pt;height:25.6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CN/AEAAE4EAAAOAAAAZHJzL2Uyb0RvYy54bWysVNuO0zAQfUfiHyy/01x2Kduo6T50tbwg&#10;qLjsu+uMG4Nvsk3T/j1jJ01XgJBAvFi+zDkz58wk6/uTVuQIPkhrWlotSkrAcNtJc2jpl8+Pr+4o&#10;CZGZjilroKVnCPR+8/LFenAN1La3qgNPkMSEZnAt7WN0TVEE3oNmYWEdGHwU1msW8egPRefZgOxa&#10;FXVZLovB+s55yyEEvH0YH+km8wsBPH4QIkAkqqVYW8yrz+s+rcVmzZqDZ66XfCqD/UMVmkmDSWeq&#10;BxYZ+e7lL1Racm+DFXHBrS6sEJJD1oBqqvInNZ965iBrQXOCm20K/4+Wvz/uPJFdS1+/WVJimMYm&#10;PYHfS4ONacgB0OxvoCJJ7+jW4EKDoK3Z+ekU3M4n6SfhNRFKuicchGwGyiOn7PV59hpOkXC8rFfV&#10;ssSMHJ9u6ttVeZfYi5Em0Tkf4luwmqRNS/dg4tYagx21/ibTs+O7ELPp3VQ4675WlAitsIdHpsht&#10;Wa8uvFM0ZrgwJ6gyaQ1Wye5RKpUPafZgqzxBipbGUzVV9iwKWRKySG6M+vMunhWMrB9BoKuoc3Qi&#10;z/OVk3GOci68ymB0ggmsYAaWWeMfgVN8gkKe9b8Bz4ic2Zo4g7U01v8u+9UKMcZfHBh1Jwv2tjvn&#10;ycjW4NDmnk4fWPoqnp8z/Pob2PwAAAD//wMAUEsDBBQABgAIAAAAIQBOADTF4wAAAAsBAAAPAAAA&#10;ZHJzL2Rvd25yZXYueG1sTI9BT8MwDIXvSPyHyEhc0JbC1mopTSc0QEhwmDa4cMsa01ZrnKrJto5f&#10;jznBzfZ7ev5esRxdJ444hNaThttpAgKp8ralWsPH+/NkASJEQ9Z0nlDDGQMsy8uLwuTWn2iDx22s&#10;BYdQyI2GJsY+lzJUDToTpr5HYu3LD85EXoda2sGcONx18i5JMulMS/yhMT2uGqz224PT8Pn2mFEc&#10;zi8rpb5vXnH91PabvdbXV+PDPYiIY/wzwy8+o0PJTDt/IBtEpyGdKcVWDbP5nDuwI12kPOz4orIE&#10;ZFnI/x3KHwAAAP//AwBQSwECLQAUAAYACAAAACEAtoM4kv4AAADhAQAAEwAAAAAAAAAAAAAAAAAA&#10;AAAAW0NvbnRlbnRfVHlwZXNdLnhtbFBLAQItABQABgAIAAAAIQA4/SH/1gAAAJQBAAALAAAAAAAA&#10;AAAAAAAAAC8BAABfcmVscy8ucmVsc1BLAQItABQABgAIAAAAIQD8blCN/AEAAE4EAAAOAAAAAAAA&#10;AAAAAAAAAC4CAABkcnMvZTJvRG9jLnhtbFBLAQItABQABgAIAAAAIQBOADTF4wAAAAsBAAAPAAAA&#10;AAAAAAAAAAAAAFYEAABkcnMvZG93bnJldi54bWxQSwUGAAAAAAQABADzAAAAZgUAAAAA&#10;" adj="8704" strokecolor="black [3213]" strokeweight=".5pt"/>
            </w:pict>
          </mc:Fallback>
        </mc:AlternateContent>
      </w:r>
      <w:r>
        <w:rPr>
          <w:noProof/>
        </w:rPr>
        <mc:AlternateContent>
          <mc:Choice Requires="wps">
            <w:drawing>
              <wp:anchor distT="0" distB="0" distL="114300" distR="114300" simplePos="0" relativeHeight="251907072" behindDoc="0" locked="0" layoutInCell="1" allowOverlap="1" wp14:anchorId="72479C70" wp14:editId="404960CF">
                <wp:simplePos x="0" y="0"/>
                <wp:positionH relativeFrom="margin">
                  <wp:posOffset>3433445</wp:posOffset>
                </wp:positionH>
                <wp:positionV relativeFrom="paragraph">
                  <wp:posOffset>2188845</wp:posOffset>
                </wp:positionV>
                <wp:extent cx="288000" cy="0"/>
                <wp:effectExtent l="0" t="76200" r="17145" b="95250"/>
                <wp:wrapNone/>
                <wp:docPr id="570" name="Gerade Verbindung mit Pfeil 570"/>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5846A" id="Gerade Verbindung mit Pfeil 570" o:spid="_x0000_s1026" type="#_x0000_t32" style="position:absolute;margin-left:270.35pt;margin-top:172.35pt;width:22.7pt;height:0;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O/9AEAAEMEAAAOAAAAZHJzL2Uyb0RvYy54bWysU8mOGyEQvUfKPyDucbctJbEst+fgycwl&#10;Sqwsc8dQdCOxqWC8/H0K2m5nU6REuSAK6r2q9yjWdydn2QEwmeA7Pp+1nIGXQRnfd/zrl4dXS85S&#10;Fl4JGzx0/AyJ321evlgf4woWYQhWATIi8Wl1jB0fco6rpklyACfSLETwdKkDOpEpxL5RKI7E7myz&#10;aNs3zTGgihgkpESn9+Ml31R+rUHmj1onyMx2nHrLdcW67svabNZi1aOIg5GXNsQ/dOGE8VR0oroX&#10;WbBnNL9QOSMxpKDzTAbXBK2NhKqB1Mzbn9R8HkSEqoXMSXGyKf0/WvnhsENmVMdfvyV/vHD0SI+A&#10;QgF7Atwbr559z5zJbKfBWFbSyLRjTCvCbv0OL1GKOywOnDQ6pq2JTzQP1RNSyU7V8vNkOZwyk3S4&#10;WC7blgrL61UzMhSmiCk/QnCsbDqeMgrTD3kbvKd3DTiyi8P7lKkHAl4BBWx9WVOwRj0Ya2tQhgq2&#10;FtlB0Djk07woIdwPWVkY+84rls+RrMhohO8tXDILa1O0j2rrLp8tjBU/gSYrSdXYWR3iWz0hJfh8&#10;rWk9ZReYpu4mYFsN+yPwkl+gUAf8b8ATolYOPk9gZ3zA31W/2aTH/KsDo+5iwT6oc52Dag1NanX1&#10;8qvKV/g+rvDb3998AwAA//8DAFBLAwQUAAYACAAAACEAdMC5B+EAAAALAQAADwAAAGRycy9kb3du&#10;cmV2LnhtbEyPzWrDMBCE74W+g9hCb42cxkmMYzn0h+RQyCFuDTkqlmyZWitjyYn79t1Cob3t7gwz&#10;32bbyXbsogffOhQwn0XANFZOtdgI+HjfPSTAfJCoZOdQC/jSHrb57U0mU+WueNSXIjSMQtCnUoAJ&#10;oU8595XRVvqZ6zWSVrvBykDr0HA1yCuF244/RtGKW9kiNRjZ6xejq89itFTydijW9Wm3wPE12Zd1&#10;+bw35VGI+7vpaQMs6Cn8meEHn9AhJ6azG1F51glYxtGarAIWcUwDOZbJag7s/Hvhecb//5B/AwAA&#10;//8DAFBLAQItABQABgAIAAAAIQC2gziS/gAAAOEBAAATAAAAAAAAAAAAAAAAAAAAAABbQ29udGVu&#10;dF9UeXBlc10ueG1sUEsBAi0AFAAGAAgAAAAhADj9If/WAAAAlAEAAAsAAAAAAAAAAAAAAAAALwEA&#10;AF9yZWxzLy5yZWxzUEsBAi0AFAAGAAgAAAAhAALHY7/0AQAAQwQAAA4AAAAAAAAAAAAAAAAALgIA&#10;AGRycy9lMm9Eb2MueG1sUEsBAi0AFAAGAAgAAAAhAHTAuQfhAAAACwEAAA8AAAAAAAAAAAAAAAAA&#10;TgQAAGRycy9kb3ducmV2LnhtbFBLBQYAAAAABAAEAPMAAABcBQ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06048" behindDoc="0" locked="0" layoutInCell="1" allowOverlap="1" wp14:anchorId="5A13C33C" wp14:editId="4335AD10">
                <wp:simplePos x="0" y="0"/>
                <wp:positionH relativeFrom="margin">
                  <wp:posOffset>2529840</wp:posOffset>
                </wp:positionH>
                <wp:positionV relativeFrom="paragraph">
                  <wp:posOffset>2373630</wp:posOffset>
                </wp:positionV>
                <wp:extent cx="899160" cy="287655"/>
                <wp:effectExtent l="0" t="0" r="15240" b="17145"/>
                <wp:wrapNone/>
                <wp:docPr id="569" name="Flussdiagramm: Grenzstelle 56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1043F"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Pulitrice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3C33C" id="Flussdiagramm: Grenzstelle 569" o:spid="_x0000_s1172" type="#_x0000_t116" style="position:absolute;left:0;text-align:left;margin-left:199.2pt;margin-top:186.9pt;width:70.8pt;height:22.6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p30wIAACwGAAAOAAAAZHJzL2Uyb0RvYy54bWysVN9P2zAQfp+0/8Hy+0hTtYVGpKgqKprE&#10;AAETz67jEEv+NdttUv76ne00FAaaNK0Pqe98993d57s7v+ikQDtmHdeqxPnJCCOmqK64ei7xz8f1&#10;tzOMnCeqIkIrVuI9c/hi8fXLeWsKNtaNFhWzCECUK1pT4sZ7U2SZow2TxJ1owxRc1tpK4kG0z1ll&#10;SQvoUmTj0WiWtdpWxmrKnAPtZbrEi4hf14z627p2zCNRYsjNx6+N3034ZotzUjxbYhpO+zTIP2Qh&#10;CVcQdIC6JJ6greV/QElOrXa69idUy0zXNacs1gDV5KN31Tw0xLBYC5DjzECT+3+w9GZ3ZxGvSjyd&#10;zTFSRMIjrcXWuYoT4EXKAl1Zpl6cZ0IwFKyAs9a4AlwfzJ3tJQfHQEBXWxn+oTTURZ73A8+s84iC&#10;8mw+z2fwGhSuxmens+k0YGavzsY6f8W0ROFQ4lrodtUQ6x+ZlVwRr20km+yunU+eB48Q2mnBqzUX&#10;Igqhk9hKWLQj0AOEUqZ8Ht3FVv7QVdJPRvBL3QBq6Jmknh3UkFzsyYAUU30TRCjUQvePTwHjbxn4&#10;Lu+rPYIAeKEAN/CamIwnvxcs4Al1z2p4JeBunAJ8XpVrSMVS9tNPs4+AAbkGmgbsRMtQ51vGEs+9&#10;fXBlcbwG577yjxNLzoNHjKyVH5zhVfs3fRddwFv1kZP9gaRETWDJd5sudnA+jn0UdBtd7aGvrU4D&#10;7wxdc2ila+L8HbEw4dB9sLX8LXxCd5VY9yeMGm1fPtIHexg8uMWohY1RYvdrSyzDSHxXMJLzfDIJ&#10;KyYKk+npGAR7fLM5vlFbudLQkDnsR0PjMdh7cTjWVssnWG7LEBWuiKIQu8TU24Ow8mmTwXqkbLmM&#10;ZrBWDPHX6sHQAB6YDrPx2D0Ra/p58jCIN/qwXUjxbo6SbfBUern1uuZxyF557d8AVlIchX59hp13&#10;LEer1yW/+A0AAP//AwBQSwMEFAAGAAgAAAAhABm774DhAAAACwEAAA8AAABkcnMvZG93bnJldi54&#10;bWxMj01Lw0AQhu+C/2EZwZvdjU21jdmUUhAvglgF9TbJjklwP2J220Z/veNJbzPMwzvPW64nZ8WB&#10;xtgHryGbKRDkm2B632p4frq9WIKICb1BGzxp+KII6+r0pMTChKN/pMMutYJDfCxQQ5fSUEgZm44c&#10;xlkYyPPtPYwOE69jK82IRw53Vl4qdSUd9p4/dDjQtqPmY7d3GvD1291v2+bz7sU9qLBp3lxtF1qf&#10;n02bGxCJpvQHw68+q0PFTnXYexOF1TBfLXNGebiecwcmFrnidrWGPFtlIKtS/u9Q/QAAAP//AwBQ&#10;SwECLQAUAAYACAAAACEAtoM4kv4AAADhAQAAEwAAAAAAAAAAAAAAAAAAAAAAW0NvbnRlbnRfVHlw&#10;ZXNdLnhtbFBLAQItABQABgAIAAAAIQA4/SH/1gAAAJQBAAALAAAAAAAAAAAAAAAAAC8BAABfcmVs&#10;cy8ucmVsc1BLAQItABQABgAIAAAAIQDVacp30wIAACwGAAAOAAAAAAAAAAAAAAAAAC4CAABkcnMv&#10;ZTJvRG9jLnhtbFBLAQItABQABgAIAAAAIQAZu++A4QAAAAsBAAAPAAAAAAAAAAAAAAAAAC0FAABk&#10;cnMvZG93bnJldi54bWxQSwUGAAAAAAQABADzAAAAOwYAAAAA&#10;" fillcolor="#b4c6e7 [1300]" strokecolor="black [3213]" strokeweight="1pt">
                <v:textbox>
                  <w:txbxContent>
                    <w:p w14:paraId="4D21043F"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Pulitrice</w:t>
                      </w:r>
                    </w:p>
                  </w:txbxContent>
                </v:textbox>
                <w10:wrap anchorx="margin"/>
              </v:shape>
            </w:pict>
          </mc:Fallback>
        </mc:AlternateContent>
      </w:r>
      <w:r>
        <w:rPr>
          <w:noProof/>
        </w:rPr>
        <mc:AlternateContent>
          <mc:Choice Requires="wps">
            <w:drawing>
              <wp:anchor distT="0" distB="0" distL="114300" distR="114300" simplePos="0" relativeHeight="251905024" behindDoc="0" locked="0" layoutInCell="1" allowOverlap="1" wp14:anchorId="7D3D1799" wp14:editId="2BBF5227">
                <wp:simplePos x="0" y="0"/>
                <wp:positionH relativeFrom="margin">
                  <wp:posOffset>2531745</wp:posOffset>
                </wp:positionH>
                <wp:positionV relativeFrom="paragraph">
                  <wp:posOffset>2048510</wp:posOffset>
                </wp:positionV>
                <wp:extent cx="899160" cy="287655"/>
                <wp:effectExtent l="0" t="0" r="15240" b="17145"/>
                <wp:wrapNone/>
                <wp:docPr id="314" name="Flussdiagramm: Grenzstelle 31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16A83"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3D1799" id="Flussdiagramm: Grenzstelle 314" o:spid="_x0000_s1173" type="#_x0000_t116" style="position:absolute;left:0;text-align:left;margin-left:199.35pt;margin-top:161.3pt;width:70.8pt;height:22.6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Nf1AIAACwGAAAOAAAAZHJzL2Uyb0RvYy54bWysVN9P2zAQfp+0/8Hy+0jTtaVEpKgqKprE&#10;AA0mnl3HIZb8a7bbpPz1O9tpKAw0aVofUt/57ru7z3d3ftFJgXbMOq5VifOTEUZMUV1x9VTinw/r&#10;L3OMnCeqIkIrVuI9c/hi8fnTeWsKNtaNFhWzCECUK1pT4sZ7U2SZow2TxJ1owxRc1tpK4kG0T1ll&#10;SQvoUmTj0WiWtdpWxmrKnAPtZbrEi4hf14z627p2zCNRYsjNx6+N3034ZotzUjxZYhpO+zTIP2Qh&#10;CVcQdIC6JJ6greV/QElOrXa69idUy0zXNacs1gDV5KM31dw3xLBYC5DjzECT+3+w9GZ3ZxGvSvw1&#10;n2CkiIRHWoutcxUnwIuUBbqyTD07z4RgKFgBZ61xBbjemzvbSw6OgYCutjL8Q2moizzvB55Z5xEF&#10;5fzsLJ/Ba1C4Gs9PZ9NpwMxenI11/oppicKhxLXQ7aoh1j8wK7kiXttINtldO588Dx4htNOCV2su&#10;RBRCJ7GVsGhHoAcIpUz5PLqLrfyuq6SfjOCXugHU0DNJPTuoIbnYkwEppvoqiFCohe4fnwLG3zLw&#10;Xd5XewQB8EIBbuA1MRlPfi9YwBPqB6vhlYC7cQrwcVWuIRVL2U8/zD4CBuQaaBqwEy1Dna8ZSzz3&#10;9sGVxfEanPvK308sOQ8eMbJWfnCGV+3f9E10AW/VR072B5ISNYEl32262MH5eBZsg26jqz30tdVp&#10;4J2haw6tdE2cvyMWJhy6D7aWv4VP6K4S6/6EUaPt83v6YA+DB7cYtbAxSux+bYllGIlvCkbyLJ9M&#10;woqJwmR6OgbBHt9sjm/UVq40NGQO+9HQeAz2XhyOtdXyEZbbMkSFK6IoxC4x9fYgrHzaZLAeKVsu&#10;oxmsFUP8tbo3NIAHpsNsPHSPxJp+njwM4o0+bBdSvJmjZBs8lV5uva55HLIXXvs3gJUUR6Ffn2Hn&#10;HcvR6mXJL34DAAD//wMAUEsDBBQABgAIAAAAIQBh8zxU4gAAAAsBAAAPAAAAZHJzL2Rvd25yZXYu&#10;eG1sTI/LTsMwEEX3SPyDNUjsqE1K0zbEqapKiA0SaqlU2Dn2kET4EWK3DXw9wwp28zi6c6Zcjc6y&#10;Ew6xC17C7UQAQ6+D6XwjYf/ycLMAFpPyRtngUcIXRlhVlxelKkw4+y2edqlhFOJjoSS0KfUF51G3&#10;6FSchB497d7D4FSidmi4GdSZwp3lmRA5d6rzdKFVPW5a1B+7o5OgXr/d06bRn48H9yzCWr+52s6k&#10;vL4a1/fAEo7pD4ZffVKHipzqcPQmMithulzMCaUiy3JgRMzuxBRYTZN8vgRelfz/D9UPAAAA//8D&#10;AFBLAQItABQABgAIAAAAIQC2gziS/gAAAOEBAAATAAAAAAAAAAAAAAAAAAAAAABbQ29udGVudF9U&#10;eXBlc10ueG1sUEsBAi0AFAAGAAgAAAAhADj9If/WAAAAlAEAAAsAAAAAAAAAAAAAAAAALwEAAF9y&#10;ZWxzLy5yZWxzUEsBAi0AFAAGAAgAAAAhAL3DA1/UAgAALAYAAA4AAAAAAAAAAAAAAAAALgIAAGRy&#10;cy9lMm9Eb2MueG1sUEsBAi0AFAAGAAgAAAAhAGHzPFTiAAAACwEAAA8AAAAAAAAAAAAAAAAALgUA&#10;AGRycy9kb3ducmV2LnhtbFBLBQYAAAAABAAEAPMAAAA9BgAAAAA=&#10;" fillcolor="#b4c6e7 [1300]" strokecolor="black [3213]" strokeweight="1pt">
                <v:textbox>
                  <w:txbxContent>
                    <w:p w14:paraId="2A716A83"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w:t>
                      </w:r>
                    </w:p>
                  </w:txbxContent>
                </v:textbox>
                <w10:wrap anchorx="margin"/>
              </v:shape>
            </w:pict>
          </mc:Fallback>
        </mc:AlternateContent>
      </w:r>
      <w:r>
        <w:rPr>
          <w:noProof/>
        </w:rPr>
        <mc:AlternateContent>
          <mc:Choice Requires="wps">
            <w:drawing>
              <wp:anchor distT="0" distB="0" distL="114300" distR="114300" simplePos="0" relativeHeight="251871232" behindDoc="0" locked="0" layoutInCell="1" allowOverlap="1" wp14:anchorId="65BF6886" wp14:editId="7B19CC05">
                <wp:simplePos x="0" y="0"/>
                <wp:positionH relativeFrom="margin">
                  <wp:posOffset>4164330</wp:posOffset>
                </wp:positionH>
                <wp:positionV relativeFrom="paragraph">
                  <wp:posOffset>162560</wp:posOffset>
                </wp:positionV>
                <wp:extent cx="0" cy="251460"/>
                <wp:effectExtent l="76200" t="0" r="57150" b="53340"/>
                <wp:wrapNone/>
                <wp:docPr id="599" name="Gerade Verbindung mit Pfeil 59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04AED4" id="Gerade Verbindung mit Pfeil 599" o:spid="_x0000_s1026" type="#_x0000_t32" style="position:absolute;margin-left:327.9pt;margin-top:12.8pt;width:0;height:19.8pt;flip:x;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Vi9wEAAEMEAAAOAAAAZHJzL2Uyb0RvYy54bWysU8tuUzEQ3SPxD5b35CYRrWiUmy5SWhYI&#10;IgrdO/b4Xkt+aezm8feMfZMbHhUSiM3Ijzln5hyPl7cHZ9kOMJngWz6bTDkDL4Myvmv5t6/3b95x&#10;lrLwStjgoeVHSPx29frVch8XMA99sAqQEYlPi31seZ9zXDRNkj04kSYhgqdLHdCJTFvsGoViT+zO&#10;NvPp9LrZB1QRg4SU6PRuuOSryq81yPxZ6wSZ2ZZTb7lGrHFbYrNaikWHIvZGntoQ/9CFE8ZT0ZHq&#10;TmTBntH8RuWMxJCCzhMZXBO0NhKqBlIzm/6i5rEXEaoWMifF0ab0/2jlp90GmVEtv7q54cwLR4/0&#10;ACgUsCfArfHq2XfMmcw2GoxlJY1M28e0IOzab/C0S3GDxYGDRse0NfEDzUP1hFSyQ7X8OFoOh8zk&#10;cCjpdH41e3tdX6MZGApTxJQfIDhWFi1PGYXp+rwO3tO7BhzYxe5jytQDAc+AAra+xBSsUffG2rop&#10;QwVri2wnaBzyYVaUEO6nrCyMfe8Vy8dIVmQ0wncWTpmFtSnaB7V1lY8WhopfQJOVpGrorA7xpZ6Q&#10;Enw+17SesgtMU3cjcFoN+yPwlF+gUAf8b8AjolYOPo9gZ3zAl6pfbNJD/tmBQXexYBvUsc5BtYYm&#10;tbp6+lXlK/y4r/DL3199BwAA//8DAFBLAwQUAAYACAAAACEAoNQua94AAAAJAQAADwAAAGRycy9k&#10;b3ducmV2LnhtbEyPT0+DQBDF7yZ+h82YeLOLGLBBlsY/aQ8mHoqSeNzCwBLZWcIuLX57p/Ggt5l5&#10;L+/9Jt8sdhBHnHzvSMHtKgKBVLump07Bx/v2Zg3CB02NHhyhgm/0sCkuL3KdNe5EezyWoRMcQj7T&#10;CkwIYyalrw1a7VduRGKtdZPVgdepk82kTxxuBxlHUSqt7okbjB7x2WD9Vc6WS17fyvv2c3tH88t6&#10;V7XV085Ue6Wur5bHBxABl/BnhjM+o0PBTAc3U+PFoCBNEkYPCuIkBcGG38PhPMQgi1z+/6D4AQAA&#10;//8DAFBLAQItABQABgAIAAAAIQC2gziS/gAAAOEBAAATAAAAAAAAAAAAAAAAAAAAAABbQ29udGVu&#10;dF9UeXBlc10ueG1sUEsBAi0AFAAGAAgAAAAhADj9If/WAAAAlAEAAAsAAAAAAAAAAAAAAAAALwEA&#10;AF9yZWxzLy5yZWxzUEsBAi0AFAAGAAgAAAAhAImRBWL3AQAAQwQAAA4AAAAAAAAAAAAAAAAALgIA&#10;AGRycy9lMm9Eb2MueG1sUEsBAi0AFAAGAAgAAAAhAKDULmveAAAACQEAAA8AAAAAAAAAAAAAAAAA&#10;UQQAAGRycy9kb3ducmV2LnhtbFBLBQYAAAAABAAEAPMAAABcBQ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872256" behindDoc="0" locked="0" layoutInCell="1" allowOverlap="1" wp14:anchorId="27B4D8E0" wp14:editId="5FF0C2FE">
                <wp:simplePos x="0" y="0"/>
                <wp:positionH relativeFrom="margin">
                  <wp:posOffset>3730625</wp:posOffset>
                </wp:positionH>
                <wp:positionV relativeFrom="paragraph">
                  <wp:posOffset>418465</wp:posOffset>
                </wp:positionV>
                <wp:extent cx="898525" cy="287655"/>
                <wp:effectExtent l="0" t="0" r="15875" b="17145"/>
                <wp:wrapNone/>
                <wp:docPr id="600" name="Flussdiagramm: Prozess 600"/>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19705"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Depalettizzatore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B4D8E0" id="Flussdiagramm: Prozess 600" o:spid="_x0000_s1174" type="#_x0000_t109" style="position:absolute;left:0;text-align:left;margin-left:293.75pt;margin-top:32.95pt;width:70.75pt;height:22.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CgtgIAAL4FAAAOAAAAZHJzL2Uyb0RvYy54bWysVE1v2zAMvQ/YfxB0X50ETZsadYogRYYB&#10;RRusHXpWZLkWIImapMROf/0o+aNZV+wwLAdHFMlH8onk9U2rFTkI5yWYgk7PJpQIw6GU5qWgP542&#10;XxaU+MBMyRQYUdCj8PRm+fnTdWNzMYMaVCkcQRDj88YWtA7B5lnmeS0082dghUFlBU6zgKJ7yUrH&#10;GkTXKptNJhdZA660DrjwHm9vOyVdJvyqEjw8VJUXgaiCYm4hfV367uI3W16z/MUxW0vep8H+IQvN&#10;pMGgI9QtC4zsnfwDSkvuwEMVzjjoDKpKcpFqwGqmk3fVPNbMilQLkuPtSJP/f7D8/rB1RJYFvZgg&#10;P4ZpfKSN2ntfSoa8aJ2TrYNXpJdEC+SrsT5Ht0e7db3k8RiLbyun4z+WRdrE8XHkWLSBcLxcXC3m&#10;szklHFWzxeXFfB4xszdn63z4KkCTeChopaBZ18wFzCI+cmKZHe586NwG8xjXwEYqhfcsV4Y02I+z&#10;S8w5yh6ULKM2CbG7xFo5cmDYF6Gd9jmcWGFGymBisdquvnQKRyU6/O+iQt6wolkX4HdMxrkwYdqp&#10;alaKLtR8gr8h2OCRylcGASNyhUmO2D3AYNmBDNgdAb19dBWp4UfnvvK/OY8eKTKYMDpracB9VJnC&#10;qvrInf1AUkdNZCm0uzb1FPIfbePdDsojdpqDbgS95RuJD3zHfNgyhzOH3Yd7JDzgJ755QaE/UVKD&#10;e/3oPtrjKKCWkgZnuKD+5545QYn6ZnBIrqbn53Hok3A+v5yh4E41u1ON2es1YDtMcWNZno7RPqjh&#10;WDnQz7huVjEqqpjhGLugPLhBWIdut+DC4mK1SmY46JaFO/NoeQSPTMemfWqfmbN9lwccj3sY5p3l&#10;7xq8s42eBlb7AJVM3f/Ga/8GuCRSM/ULLW6hUzlZva3d5S8AAAD//wMAUEsDBBQABgAIAAAAIQCU&#10;E1xe3wAAAAoBAAAPAAAAZHJzL2Rvd25yZXYueG1sTI8xT8MwEIV3JP6DdUhs1E6kNG0ap0JVkRhY&#10;KAywufE1iYjPIXba9N9zTDCe7tN73yu3s+vFGcfQedKQLBQIpNrbjhoN729PDysQIRqypveEGq4Y&#10;YFvd3pSmsP5Cr3g+xEZwCIXCaGhjHAopQ92iM2HhByT+nfzoTORzbKQdzYXDXS9TpZbSmY64oTUD&#10;7lqsvw6T0yDVtM/U7sXmH3v/+Vx/z3iVs9b3d/PjBkTEOf7B8KvP6lCx09FPZIPoNWSrPGNUwzJb&#10;g2AgT9c87shkkqQgq1L+n1D9AAAA//8DAFBLAQItABQABgAIAAAAIQC2gziS/gAAAOEBAAATAAAA&#10;AAAAAAAAAAAAAAAAAABbQ29udGVudF9UeXBlc10ueG1sUEsBAi0AFAAGAAgAAAAhADj9If/WAAAA&#10;lAEAAAsAAAAAAAAAAAAAAAAALwEAAF9yZWxzLy5yZWxzUEsBAi0AFAAGAAgAAAAhACHw8KC2AgAA&#10;vgUAAA4AAAAAAAAAAAAAAAAALgIAAGRycy9lMm9Eb2MueG1sUEsBAi0AFAAGAAgAAAAhAJQTXF7f&#10;AAAACgEAAA8AAAAAAAAAAAAAAAAAEAUAAGRycy9kb3ducmV2LnhtbFBLBQYAAAAABAAEAPMAAAAc&#10;BgAAAAA=&#10;" filled="f" strokecolor="black [3213]" strokeweight="1pt">
                <v:textbox>
                  <w:txbxContent>
                    <w:p w14:paraId="6C719705" w14:textId="77777777" w:rsidR="00A06200" w:rsidRPr="00444F11" w:rsidRDefault="00A06200" w:rsidP="007A5D41">
                      <w:pPr>
                        <w:spacing w:after="0" w:line="240" w:lineRule="auto"/>
                        <w:jc w:val="center"/>
                        <w:rPr>
                          <w:rFonts w:cs="Arial"/>
                          <w:color w:val="000000" w:themeColor="text1"/>
                          <w:sz w:val="14"/>
                          <w:szCs w:val="14"/>
                        </w:rPr>
                      </w:pPr>
                      <w:proofErr w:type="spellStart"/>
                      <w:r>
                        <w:rPr>
                          <w:color w:val="000000" w:themeColor="text1"/>
                          <w:sz w:val="14"/>
                          <w:szCs w:val="14"/>
                        </w:rPr>
                        <w:t>Depalettizzatore</w:t>
                      </w:r>
                      <w:proofErr w:type="spellEnd"/>
                    </w:p>
                  </w:txbxContent>
                </v:textbox>
                <w10:wrap anchorx="margin"/>
              </v:shape>
            </w:pict>
          </mc:Fallback>
        </mc:AlternateContent>
      </w:r>
      <w:r>
        <w:rPr>
          <w:noProof/>
        </w:rPr>
        <mc:AlternateContent>
          <mc:Choice Requires="wps">
            <w:drawing>
              <wp:anchor distT="0" distB="0" distL="114300" distR="114300" simplePos="0" relativeHeight="251874304" behindDoc="0" locked="0" layoutInCell="1" allowOverlap="1" wp14:anchorId="32757E43" wp14:editId="6079B112">
                <wp:simplePos x="0" y="0"/>
                <wp:positionH relativeFrom="margin">
                  <wp:posOffset>3730625</wp:posOffset>
                </wp:positionH>
                <wp:positionV relativeFrom="paragraph">
                  <wp:posOffset>2047240</wp:posOffset>
                </wp:positionV>
                <wp:extent cx="898525" cy="287655"/>
                <wp:effectExtent l="0" t="0" r="15875" b="17145"/>
                <wp:wrapNone/>
                <wp:docPr id="603" name="Flussdiagramm: Prozess 60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02E4B"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57E43" id="Flussdiagramm: Prozess 603" o:spid="_x0000_s1175" type="#_x0000_t109" style="position:absolute;left:0;text-align:left;margin-left:293.75pt;margin-top:161.2pt;width:70.75pt;height:22.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6EuQIAAL4FAAAOAAAAZHJzL2Uyb0RvYy54bWysVMFu2zAMvQ/YPwi6r3a8pk2NOkWQIsOA&#10;og2WDj0rslwbkERNUmKnXz9KtpOgK3YY5oMsieQj+UTy9q5TkuyFdQ3ogk4uUkqE5lA2+rWgP59X&#10;X2aUOM90ySRoUdCDcPRu/vnTbWtykUENshSWIIh2eWsKWntv8iRxvBaKuQswQqOwAquYx6N9TUrL&#10;WkRXMsnS9CppwZbGAhfO4e19L6TziF9VgvunqnLCE1lQjM3H1cZ1G9ZkfsvyV8tM3fAhDPYPUSjW&#10;aHR6hLpnnpGdbf6AUg234KDyFxxUAlXVcBFzwGwm6btsNjUzIuaC5DhzpMn9P1j+uF9b0pQFvUq/&#10;UqKZwkdayZ1zZcOQF6VysrbwhvSSoIF8tcblaLYxazucHG5D8l1lVfhjWqSLHB+OHIvOE46Xs5vZ&#10;NJtSwlGUza6vptOAmZyMjXX+mwBFwqaglYR2WTPrMYrwyJFltn9wvjcb1YNfDatGSrxnudSkxXrM&#10;rtM0WjiQTRmkQRirSyylJXuGdeG7yRDDmRZGJDUGFrLt84s7f5Cix/8hKuQNM8p6B6FiT5iMc6H9&#10;pBfVrBS9q2mK3+hstIjpS42AAbnCII/YA8Co2YOM2D0Bg34wFbHgj8ZD5n8zPlpEz6D90Vg1GuxH&#10;mUnMavDc648k9dQElny37WJNTbJZ0A13WygPWGkW+hZ0hq8afOAH5vyaWew57E6cI/4Jl/DmBYVh&#10;R0kN9u2j+6CPrYBSSlrs4YK6XztmBSXyu8YmuZlcXoamj4fL6XWGB3su2Z5L9E4tActhghPL8LgN&#10;+l6O28qCesFxswheUcQ0R98F5d6Oh6XvZwsOLC4Wi6iGjW6Yf9AbwwN4YDoU7XP3wqwZqtxjezzC&#10;2O8sf1fgvW6w1LDYeaiaWP0nXoc3wCERi2kYaGEKnZ+j1mnszn8DAAD//wMAUEsDBBQABgAIAAAA&#10;IQDRHy3y4AAAAAsBAAAPAAAAZHJzL2Rvd25yZXYueG1sTI/BTsMwDIbvSLxDZCRuLKHQdZSmE5qG&#10;xIELgwPcssa0FY1TmnTL3h5zgqPtT7+/v1onN4gDTqH3pOF6oUAgNd721Gp4e328WoEI0ZA1gyfU&#10;cMIA6/r8rDKl9Ud6wcMutoJDKJRGQxfjWEoZmg6dCQs/IvHt00/ORB6nVtrJHDncDTJTaimd6Yk/&#10;dGbETYfN1252GqSat7naPNvifes/nprvhCeZtL68SA/3ICKm+AfDrz6rQ81Oez+TDWLQkK+KnFEN&#10;N1l2C4KJIrvjdnveLIsCZF3J/x3qHwAAAP//AwBQSwECLQAUAAYACAAAACEAtoM4kv4AAADhAQAA&#10;EwAAAAAAAAAAAAAAAAAAAAAAW0NvbnRlbnRfVHlwZXNdLnhtbFBLAQItABQABgAIAAAAIQA4/SH/&#10;1gAAAJQBAAALAAAAAAAAAAAAAAAAAC8BAABfcmVscy8ucmVsc1BLAQItABQABgAIAAAAIQBU0B6E&#10;uQIAAL4FAAAOAAAAAAAAAAAAAAAAAC4CAABkcnMvZTJvRG9jLnhtbFBLAQItABQABgAIAAAAIQDR&#10;Hy3y4AAAAAsBAAAPAAAAAAAAAAAAAAAAABMFAABkcnMvZG93bnJldi54bWxQSwUGAAAAAAQABADz&#10;AAAAIAYAAAAA&#10;" filled="f" strokecolor="black [3213]" strokeweight="1pt">
                <v:textbox>
                  <w:txbxContent>
                    <w:p w14:paraId="20402E4B"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Lavatrice</w:t>
                      </w:r>
                    </w:p>
                  </w:txbxContent>
                </v:textbox>
                <w10:wrap anchorx="margin"/>
              </v:shape>
            </w:pict>
          </mc:Fallback>
        </mc:AlternateContent>
      </w:r>
      <w:r>
        <w:rPr>
          <w:noProof/>
        </w:rPr>
        <mc:AlternateContent>
          <mc:Choice Requires="wps">
            <w:drawing>
              <wp:anchor distT="0" distB="0" distL="114300" distR="114300" simplePos="0" relativeHeight="251875328" behindDoc="0" locked="0" layoutInCell="1" allowOverlap="1" wp14:anchorId="378AEC7C" wp14:editId="679F2EEE">
                <wp:simplePos x="0" y="0"/>
                <wp:positionH relativeFrom="margin">
                  <wp:posOffset>4159250</wp:posOffset>
                </wp:positionH>
                <wp:positionV relativeFrom="paragraph">
                  <wp:posOffset>705485</wp:posOffset>
                </wp:positionV>
                <wp:extent cx="0" cy="251460"/>
                <wp:effectExtent l="76200" t="0" r="57150" b="53340"/>
                <wp:wrapNone/>
                <wp:docPr id="604" name="Gerade Verbindung mit Pfeil 604"/>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F9C625" id="Gerade Verbindung mit Pfeil 604" o:spid="_x0000_s1026" type="#_x0000_t32" style="position:absolute;margin-left:327.5pt;margin-top:55.55pt;width:0;height:19.8pt;flip:x;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O9gEAAEMEAAAOAAAAZHJzL2Uyb0RvYy54bWysU8mOEzEQvSPxD5bvpDvREKEonTlkmOGA&#10;IIKBu2OXuy15U9mT5e8puzMdNiGBuJS81HtV77m8vj05yw6AyQTf8fms5Qy8DMr4vuNfHu9fveEs&#10;ZeGVsMFDx8+Q+O3m5Yv1Ma5gEYZgFSAjEp9Wx9jxIee4apokB3AizUIET5c6oBOZttg3CsWR2J1t&#10;Fm27bI4BVcQgISU6vRsv+abyaw0yf9Q6QWa249RbrhFr3JfYbNZi1aOIg5GXNsQ/dOGE8VR0oroT&#10;WbAnNL9QOSMxpKDzTAbXBK2NhKqB1Mzbn9R8HkSEqoXMSXGyKf0/WvnhsENmVMeX7Q1nXjh6pAdA&#10;oYB9Bdwbr558z5zJbKfBWFbSyLRjTCvCbv0OL7sUd1gcOGl0TFsT39E8VE9IJTtVy8+T5XDKTI6H&#10;kk4Xr+c3y/oazchQmCKm/ADBsbLoeMooTD/kbfCe3jXgyC4O71OmHgj4DChg60tMwRp1b6ytmzJU&#10;sLXIDoLGIZ/mRQnhfsjKwti3XrF8jmRFRiN8b+GSWVibon1UW1f5bGGs+Ak0WUmqxs7qEF/rCSnB&#10;5+ea1lN2gWnqbgK21bA/Ai/5BQp1wP8GPCFq5eDzBHbGB/xd9atNesx/dmDUXSzYB3Wuc1CtoUmt&#10;rl5+VfkK3+8r/Pr3N98AAAD//wMAUEsDBBQABgAIAAAAIQBSv8k23QAAAAsBAAAPAAAAZHJzL2Rv&#10;d25yZXYueG1sTE/LTsMwELwj8Q/WInGjDqC0VYhT8VB7QOLQQCSObryJI+J1FDtt+HsWcSh725nR&#10;PPLN7HpxxDF0nhTcLhIQSLU3HbUKPt63N2sQIWoyuveECr4xwKa4vMh1ZvyJ9ngsYyvYhEKmFdgY&#10;h0zKUFt0Oiz8gMRc40enI79jK82oT2zuenmXJEvpdEecYPWAzxbrr3JyHPL6Vq6az+09TS/rXdVU&#10;Tztb7ZW6vpofH0BEnONZDL/1uToU3OngJzJB9AqWacpbIhN8IFjxhxwYSZMVyCKX/zcUPwAAAP//&#10;AwBQSwECLQAUAAYACAAAACEAtoM4kv4AAADhAQAAEwAAAAAAAAAAAAAAAAAAAAAAW0NvbnRlbnRf&#10;VHlwZXNdLnhtbFBLAQItABQABgAIAAAAIQA4/SH/1gAAAJQBAAALAAAAAAAAAAAAAAAAAC8BAABf&#10;cmVscy8ucmVsc1BLAQItABQABgAIAAAAIQA0e/YO9gEAAEMEAAAOAAAAAAAAAAAAAAAAAC4CAABk&#10;cnMvZTJvRG9jLnhtbFBLAQItABQABgAIAAAAIQBSv8k23QAAAAsBAAAPAAAAAAAAAAAAAAAAAFAE&#10;AABkcnMvZG93bnJldi54bWxQSwUGAAAAAAQABADzAAAAWgU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04000" behindDoc="0" locked="0" layoutInCell="1" allowOverlap="1" wp14:anchorId="60D85127" wp14:editId="65AE2633">
                <wp:simplePos x="0" y="0"/>
                <wp:positionH relativeFrom="margin">
                  <wp:posOffset>896620</wp:posOffset>
                </wp:positionH>
                <wp:positionV relativeFrom="paragraph">
                  <wp:posOffset>1102360</wp:posOffset>
                </wp:positionV>
                <wp:extent cx="504000" cy="0"/>
                <wp:effectExtent l="0" t="76200" r="10795" b="95250"/>
                <wp:wrapNone/>
                <wp:docPr id="301" name="Gerade Verbindung mit Pfeil 301"/>
                <wp:cNvGraphicFramePr/>
                <a:graphic xmlns:a="http://schemas.openxmlformats.org/drawingml/2006/main">
                  <a:graphicData uri="http://schemas.microsoft.com/office/word/2010/wordprocessingShape">
                    <wps:wsp>
                      <wps:cNvCnPr/>
                      <wps:spPr>
                        <a:xfrm flipV="1">
                          <a:off x="0" y="0"/>
                          <a:ext cx="50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3E545" id="Gerade Verbindung mit Pfeil 301" o:spid="_x0000_s1026" type="#_x0000_t32" style="position:absolute;margin-left:70.6pt;margin-top:86.8pt;width:39.7pt;height:0;flip:y;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ur9QEAAEMEAAAOAAAAZHJzL2Uyb0RvYy54bWysU8mO2zAMvRfoPwi6N3amC4ogzhwynbkU&#10;bdBl7opE2QK0gdLEyd+XkhOnGwq06IXQwvfI90Stb4/OsgNgMsF3fLloOQMvgzK+7/jXL/cv3nKW&#10;svBK2OCh4ydI/Hbz/Nl6jCu4CUOwCpARiU+rMXZ8yDmumibJAZxIixDB06UO6ESmLfaNQjESu7PN&#10;Tdu+acaAKmKQkBKd3k2XfFP5tQaZP2qdIDPbceot14g17ktsNmux6lHEwchzG+IfunDCeCo6U92J&#10;LNgTml+onJEYUtB5IYNrgtZGQtVAapbtT2o+DyJC1ULmpDjblP4frfxw2CEzquMv2yVnXjh6pAdA&#10;oYA9Au6NV0++Z85kttNgLCtpZNoY04qwW7/D8y7FHRYHjhod09bER5qH6gmpZMdq+Wm2HI6ZSTp8&#10;3b5qW3oYeblqJobCFDHlBwiOlUXHU0Zh+iFvg/f0rgEndnF4nzL1QMALoICtLzEFa9S9sbZuylDB&#10;1iI7CBqHfKxKCPdDVhbGvvOK5VMkKzIa4XsLRTNlFtamaJ/U1lU+WZgqfgJNVpKqqbM6xNd6Qkrw&#10;+VLTesouME3dzcC2GvZH4Dm/QKEO+N+AZ0StHHyewc74gL+rfrVJT/kXBybdxYJ9UKc6B9UamtTq&#10;1flXla/w/b7Cr39/8w0AAP//AwBQSwMEFAAGAAgAAAAhAENW5jvdAAAACwEAAA8AAABkcnMvZG93&#10;bnJldi54bWxMT8tqwzAQvBf6D2ILvTVynJIEx3Log+RQ6CFuDT0q9toysVbGkhP377uFQnqb2R3m&#10;kW4n24kzDr51pGA+i0Agla5qqVHw+bF7WIPwQVOlO0eo4Bs9bLPbm1QnlbvQAc95aASbkE+0AhNC&#10;n0jpS4NW+5nrkfhXu8HqwHRoZDXoC5vbTsZRtJRWt8QJRvf4YrA85aPlkLf3fFV/7RY0vq73RV08&#10;701xUOr+bnragAg4hasYfutzdci409GNVHnRMX+cxyxlsFosQbAijiMGx7+LzFL5f0P2AwAA//8D&#10;AFBLAQItABQABgAIAAAAIQC2gziS/gAAAOEBAAATAAAAAAAAAAAAAAAAAAAAAABbQ29udGVudF9U&#10;eXBlc10ueG1sUEsBAi0AFAAGAAgAAAAhADj9If/WAAAAlAEAAAsAAAAAAAAAAAAAAAAALwEAAF9y&#10;ZWxzLy5yZWxzUEsBAi0AFAAGAAgAAAAhAIAJ66v1AQAAQwQAAA4AAAAAAAAAAAAAAAAALgIAAGRy&#10;cy9lMm9Eb2MueG1sUEsBAi0AFAAGAAgAAAAhAENW5jvdAAAACwEAAA8AAAAAAAAAAAAAAAAATwQA&#10;AGRycy9kb3ducmV2LnhtbFBLBQYAAAAABAAEAPMAAABZBQ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02976" behindDoc="0" locked="0" layoutInCell="1" allowOverlap="1" wp14:anchorId="64FC54FB" wp14:editId="3F5514F3">
                <wp:simplePos x="0" y="0"/>
                <wp:positionH relativeFrom="margin">
                  <wp:posOffset>-2540</wp:posOffset>
                </wp:positionH>
                <wp:positionV relativeFrom="paragraph">
                  <wp:posOffset>1283335</wp:posOffset>
                </wp:positionV>
                <wp:extent cx="899160" cy="287655"/>
                <wp:effectExtent l="0" t="0" r="15240" b="17145"/>
                <wp:wrapNone/>
                <wp:docPr id="300" name="Flussdiagramm: Grenzstelle 30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466E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Disinfezione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C54FB" id="Flussdiagramm: Grenzstelle 300" o:spid="_x0000_s1176" type="#_x0000_t116" style="position:absolute;left:0;text-align:left;margin-left:-.2pt;margin-top:101.05pt;width:70.8pt;height:22.6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vI0wIAACwGAAAOAAAAZHJzL2Uyb0RvYy54bWysVN9P2zAQfp+0/8Hy+0jTtYVGpKgqKprE&#10;AA0mnl3HIZb8a7bbpPz1O9tpKAw0aVofUt/57ru7z3d3ftFJgXbMOq5VifOTEUZMUV1x9VTinw/r&#10;L2cYOU9URYRWrMR75vDF4vOn89YUbKwbLSpmEYAoV7SmxI33psgyRxsmiTvRhim4rLWVxINon7LK&#10;khbQpcjGo9Esa7WtjNWUOQfay3SJFxG/rhn1t3XtmEeixJCbj18bv5vwzRbnpHiyxDSc9mmQf8hC&#10;Eq4g6AB1STxBW8v/gJKcWu107U+olpmua05ZrAGqyUdvqrlviGGxFiDHmYEm9/9g6c3uziJelfjr&#10;CPhRRMIjrcXWuYoT4EXKAl1Zpp6dZ0IwFKyAs9a4AlzvzZ3tJQfHQEBXWxn+oTTURZ73A8+s84iC&#10;8mw+z2cQjcLV+Ox0Np0GzOzF2Vjnr5iWKBxKXAvdrhpi/QOzkivitY1kk92188nz4BFCOy14teZC&#10;RCF0ElsJi3YEeoBQypTPo7vYyu+6SvrJCH6pG0ANPZPUs4Makos9GZBiqq+CCIVa6P7xKWD8LQPf&#10;5X21RxAALxTgBl4Tk/Hk94IFPKF+sBpeCbgbpwAfV+UaUrGU/fTD7CNgQK6BpgE70TLU+ZqxxHNv&#10;H1xZHK/Bua/8/cSS8+ARI2vlB2d41f5N30QX8FZ95GR/IClRE1jy3aaLHZyP58E26Da62kNfW50G&#10;3hm65tBK18T5O2JhwqH7YGv5W/iE7iqx7k8YNdo+v6cP9jB4cItRCxujxO7XlliGkfimYCTn+WQS&#10;VkwUJtPTMQj2+GZzfKO2cqWhIXPYj4bGY7D34nCsrZaPsNyWISpcEUUhdomptwdh5dMmg/VI2XIZ&#10;zWCtGOKv1b2hATwwHWbjoXsk1vTz5GEQb/Rhu5DizRwl2+Cp9HLrdc3jkL3w2r8BrKQ4Cv36DDvv&#10;WI5WL0t+8RsAAP//AwBQSwMEFAAGAAgAAAAhAMVgTr3fAAAACQEAAA8AAABkcnMvZG93bnJldi54&#10;bWxMj81OwzAQhO9IvIO1SNxaO1H4UYhTVZUQFyREiwTcNvaSRMTrELtt4OlxT3CcndHMt9VqdoM4&#10;0BR6zxqypQJBbLztudXwsrtf3IIIEdni4Jk0fFOAVX1+VmFp/ZGf6bCNrUglHErU0MU4llIG05HD&#10;sPQjcfI+/OQwJjm10k54TOVukLlS19Jhz2mhw5E2HZnP7d5pwLcf97hpzdfDq3tSfm3eXTNcaX15&#10;Ma/vQESa418YTvgJHerE1Pg92yAGDYsiBTXkKs9AnPwiy0E06VLcFCDrSv7/oP4FAAD//wMAUEsB&#10;Ai0AFAAGAAgAAAAhALaDOJL+AAAA4QEAABMAAAAAAAAAAAAAAAAAAAAAAFtDb250ZW50X1R5cGVz&#10;XS54bWxQSwECLQAUAAYACAAAACEAOP0h/9YAAACUAQAACwAAAAAAAAAAAAAAAAAvAQAAX3JlbHMv&#10;LnJlbHNQSwECLQAUAAYACAAAACEAsVBLyNMCAAAsBgAADgAAAAAAAAAAAAAAAAAuAgAAZHJzL2Uy&#10;b0RvYy54bWxQSwECLQAUAAYACAAAACEAxWBOvd8AAAAJAQAADwAAAAAAAAAAAAAAAAAtBQAAZHJz&#10;L2Rvd25yZXYueG1sUEsFBgAAAAAEAAQA8wAAADkGAAAAAA==&#10;" fillcolor="#b4c6e7 [1300]" strokecolor="black [3213]" strokeweight="1pt">
                <v:textbox>
                  <w:txbxContent>
                    <w:p w14:paraId="086466E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Disinfezione</w:t>
                      </w:r>
                    </w:p>
                  </w:txbxContent>
                </v:textbox>
                <w10:wrap anchorx="margin"/>
              </v:shape>
            </w:pict>
          </mc:Fallback>
        </mc:AlternateContent>
      </w:r>
      <w:r>
        <w:rPr>
          <w:noProof/>
        </w:rPr>
        <mc:AlternateContent>
          <mc:Choice Requires="wps">
            <w:drawing>
              <wp:anchor distT="0" distB="0" distL="114300" distR="114300" simplePos="0" relativeHeight="251901952" behindDoc="0" locked="0" layoutInCell="1" allowOverlap="1" wp14:anchorId="3E117A1B" wp14:editId="3F8630C1">
                <wp:simplePos x="0" y="0"/>
                <wp:positionH relativeFrom="margin">
                  <wp:posOffset>-822</wp:posOffset>
                </wp:positionH>
                <wp:positionV relativeFrom="paragraph">
                  <wp:posOffset>958776</wp:posOffset>
                </wp:positionV>
                <wp:extent cx="899160" cy="287655"/>
                <wp:effectExtent l="0" t="0" r="15240" b="17145"/>
                <wp:wrapNone/>
                <wp:docPr id="297" name="Flussdiagramm: Grenzstelle 29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79166"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17A1B" id="Flussdiagramm: Grenzstelle 297" o:spid="_x0000_s1177" type="#_x0000_t116" style="position:absolute;left:0;text-align:left;margin-left:-.05pt;margin-top:75.5pt;width:70.8pt;height:22.6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Te0wIAACwGAAAOAAAAZHJzL2Uyb0RvYy54bWysVNtu2zAMfR+wfxD0vjr2cjXqFEGKFAO6&#10;tlg79FmR5dqAbpOU2OnXj5IcN+1aDBiWB0eiyEPy8HJ+0QmO9szYRskCp2cjjJikqmzkU4F/Pmy+&#10;zDGyjsiScCVZgQ/M4ovl50/nrc5ZpmrFS2YQgEibt7rAtXM6TxJLayaIPVOaSXislBHEwdU8JaUh&#10;LaALnmSj0TRplSm1UZRZC9LL+IiXAb+qGHW3VWWZQ7zAEJsLXxO+W/9NluckfzJE1w3twyD/EIUg&#10;jQSnA9QlcQTtTPMHlGioUVZV7owqkaiqaigLOUA26ehNNvc10SzkAuRYPdBk/x8svdnfGdSUBc4W&#10;M4wkEVCkDd9ZWzYEeBEiR1eGyWfrGOcMeS3grNU2B9N7fWf6m4WjJ6CrjPD/kBrqAs+HgWfWOURB&#10;OF8s0ilUg8JTNp9NJxOPmbwYa2PdFVMC+UOBK67adU2Me2BGNJI4ZQLZZH9tXbQ8WnjXVvGm3DSc&#10;h4vvJLbmBu0J9AChlEmXBnO+E99VGeXjEfxiN4AYeiaKp0cxBBd60iOFUF854RK10P3ZDDD+FoHr&#10;0j7bEwiA5xJwPa+RyXByB848Hpc/WAVVAu6y6ODjrGxNShajn3wYfQD0yBXQNGBHWoY8XzMWee71&#10;vSkL4zUY95m/H1g0HiyCZyXdYAxV7Wv6xjuHWvWeo/6RpEiNZ8l12y50cPo1VNDLtqo8QF8bFQfe&#10;arppoJWuiXV3xMCEQ/fB1nK38PHdVWDVnzCqlXl+T+71YfDgFaMWNkaB7a8dMQwj/k3CSC7S8div&#10;mHAZT2YZXMzpy/b0Re7EWkFDprAfNQ1Hr+/48VgZJR5hua28V3gikoLvAlNnjpe1i5sM1iNlq1VQ&#10;g7WiibuW95p6cM+0n42H7pEY3c+Tg0G8UcftQvI3cxR1vaVUq51TVROG7IXXvgawksIo9OvT77zT&#10;e9B6WfLL3wAAAP//AwBQSwMEFAAGAAgAAAAhAKp3URTfAAAACQEAAA8AAABkcnMvZG93bnJldi54&#10;bWxMj0FPwzAMhe9I/IfISNy2tECnUZpO0yTEBQkxkBi3NDFtReKUJtsKvx7vBDfb7+n5e9Vq8k4c&#10;cIx9IAX5PAOBZILtqVXw+nI/W4KISZPVLhAq+MYIq/r8rNKlDUd6xsM2tYJDKJZaQZfSUEoZTYde&#10;x3kYkFj7CKPXidexlXbURw73Tl5l2UJ63RN/6PSAmw7N53bvFejdj3/ctObr4c0/ZWFt3n3jCqUu&#10;L6b1HYiEU/ozwwmf0aFmpibsyUbhFMxyNvK5yLnSSb/JCxAND7eLa5B1Jf83qH8BAAD//wMAUEsB&#10;Ai0AFAAGAAgAAAAhALaDOJL+AAAA4QEAABMAAAAAAAAAAAAAAAAAAAAAAFtDb250ZW50X1R5cGVz&#10;XS54bWxQSwECLQAUAAYACAAAACEAOP0h/9YAAACUAQAACwAAAAAAAAAAAAAAAAAvAQAAX3JlbHMv&#10;LnJlbHNQSwECLQAUAAYACAAAACEAxYI03tMCAAAsBgAADgAAAAAAAAAAAAAAAAAuAgAAZHJzL2Uy&#10;b0RvYy54bWxQSwECLQAUAAYACAAAACEAqndRFN8AAAAJAQAADwAAAAAAAAAAAAAAAAAtBQAAZHJz&#10;L2Rvd25yZXYueG1sUEsFBgAAAAAEAAQA8wAAADkGAAAAAA==&#10;" fillcolor="#b4c6e7 [1300]" strokecolor="black [3213]" strokeweight="1pt">
                <v:textbox>
                  <w:txbxContent>
                    <w:p w14:paraId="57879166"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w:t>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1A0938E1" wp14:editId="6ED7BE44">
                <wp:simplePos x="0" y="0"/>
                <wp:positionH relativeFrom="margin">
                  <wp:posOffset>1410335</wp:posOffset>
                </wp:positionH>
                <wp:positionV relativeFrom="paragraph">
                  <wp:posOffset>968375</wp:posOffset>
                </wp:positionV>
                <wp:extent cx="898525" cy="287655"/>
                <wp:effectExtent l="0" t="0" r="15875" b="17145"/>
                <wp:wrapNone/>
                <wp:docPr id="594" name="Flussdiagramm: Prozess 594"/>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67E46"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Sciacquatrice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0938E1" id="Flussdiagramm: Prozess 594" o:spid="_x0000_s1178" type="#_x0000_t109" style="position:absolute;left:0;text-align:left;margin-left:111.05pt;margin-top:76.25pt;width:70.75pt;height:22.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2PuQIAAL4FAAAOAAAAZHJzL2Uyb0RvYy54bWysVE1v2zAMvQ/YfxB0X514SZsadYogRYYB&#10;RRusHXpWZLk2IImapMROf/0o+SNBV+wwzAdZEslH8onkzW2rJDkI62rQOZ1eTCgRmkNR69ec/nze&#10;fFlQ4jzTBZOgRU6PwtHb5edPN43JRAoVyEJYgiDaZY3JaeW9yZLE8Uoo5i7ACI3CEqxiHo/2NSks&#10;axBdySSdTC6TBmxhLHDhHN7edUK6jPhlKbh/LEsnPJE5xdh8XG1cd2FNljcse7XMVDXvw2D/EIVi&#10;tUanI9Qd84zsbf0HlKq5BQelv+CgEijLmouYA2YznbzL5qliRsRckBxnRprc/4PlD4etJXWR0/n1&#10;jBLNFD7SRu6dK2qGvCiVka2FN6SXBA3kqzEuQ7Mns7X9yeE2JN+WVoU/pkXayPFx5Fi0nnC8XFwv&#10;5umcEo6idHF1OZ8HzORkbKzz3wQoEjY5LSU064pZj1GER44ss8O9853ZoB78atjUUuI9y6QmDdZj&#10;ejWZRAsHsi6CNAhjdYm1tOTAsC58O+1jONPCiKTGwEK2XX5x549SdPg/RIm8YUZp5yBU7AmTcS60&#10;n3aiihWiczWf4Dc4Gyxi+lIjYEAuMcgRuwcYNDuQAbsjoNcPpiIW/GjcZ/4349EiegbtR2NVa7Af&#10;ZSYxq95zpz+Q1FETWPLtro01Nf0adcPdDoojVpqFrgWd4ZsaH/ieOb9lFnsOuxPniH/EJbx5TqHf&#10;UVKBffvoPuhjK6CUkgZ7OKfu155ZQYn8rrFJrqezWWj6eJjNr1I82HPJ7lyi92oNWA5TnFiGx23Q&#10;93LYlhbUC46bVfCKIqY5+s4p93Y4rH03W3BgcbFaRTVsdMP8vX4yPIAHpkPRPrcvzJq+yj22xwMM&#10;/c6ydwXe6QZLDau9h7KO1X/itX8DHBKxmPqBFqbQ+Tlqncbu8jcAAAD//wMAUEsDBBQABgAIAAAA&#10;IQDgqA4n4AAAAAsBAAAPAAAAZHJzL2Rvd25yZXYueG1sTI+xTsMwEIZ3JN7BOiQ2atdV0jaNU6Gq&#10;SAwsFAbY3PhIImI7xE7rvj3HRMe7/9N/35XbZHt2wjF03imYzwQwdLU3nWsUvL89PayAhaid0b13&#10;qOCCAbbV7U2pC+PP7hVPh9gwKnGh0AraGIeC81C3aHWY+QEdZV9+tDrSODbcjPpM5bbnUoicW905&#10;utDqAXct1t+HySrgYtpnYvdilh97//lc/yS88KTU/V163ACLmOI/DH/6pA4VOR395ExgvQIp5ZxQ&#10;CjKZASNikS9yYEfarJcr4FXJr3+ofgEAAP//AwBQSwECLQAUAAYACAAAACEAtoM4kv4AAADhAQAA&#10;EwAAAAAAAAAAAAAAAAAAAAAAW0NvbnRlbnRfVHlwZXNdLnhtbFBLAQItABQABgAIAAAAIQA4/SH/&#10;1gAAAJQBAAALAAAAAAAAAAAAAAAAAC8BAABfcmVscy8ucmVsc1BLAQItABQABgAIAAAAIQDs7z2P&#10;uQIAAL4FAAAOAAAAAAAAAAAAAAAAAC4CAABkcnMvZTJvRG9jLnhtbFBLAQItABQABgAIAAAAIQDg&#10;qA4n4AAAAAsBAAAPAAAAAAAAAAAAAAAAABMFAABkcnMvZG93bnJldi54bWxQSwUGAAAAAAQABADz&#10;AAAAIAYAAAAA&#10;" filled="f" strokecolor="black [3213]" strokeweight="1pt">
                <v:textbox>
                  <w:txbxContent>
                    <w:p w14:paraId="1F367E46" w14:textId="77777777" w:rsidR="00A06200" w:rsidRPr="00444F11" w:rsidRDefault="00A06200" w:rsidP="007A5D41">
                      <w:pPr>
                        <w:spacing w:after="0" w:line="240" w:lineRule="auto"/>
                        <w:jc w:val="center"/>
                        <w:rPr>
                          <w:rFonts w:cs="Arial"/>
                          <w:color w:val="000000" w:themeColor="text1"/>
                          <w:sz w:val="14"/>
                          <w:szCs w:val="14"/>
                        </w:rPr>
                      </w:pPr>
                      <w:proofErr w:type="spellStart"/>
                      <w:r>
                        <w:rPr>
                          <w:color w:val="000000" w:themeColor="text1"/>
                          <w:sz w:val="14"/>
                          <w:szCs w:val="14"/>
                        </w:rPr>
                        <w:t>Sciacquatrice</w:t>
                      </w:r>
                      <w:proofErr w:type="spellEnd"/>
                    </w:p>
                  </w:txbxContent>
                </v:textbox>
                <w10:wrap anchorx="margin"/>
              </v:shape>
            </w:pict>
          </mc:Fallback>
        </mc:AlternateContent>
      </w:r>
      <w:r>
        <w:rPr>
          <w:noProof/>
        </w:rPr>
        <mc:AlternateContent>
          <mc:Choice Requires="wps">
            <w:drawing>
              <wp:anchor distT="0" distB="0" distL="114300" distR="114300" simplePos="0" relativeHeight="251869184" behindDoc="0" locked="0" layoutInCell="1" allowOverlap="1" wp14:anchorId="65AB2F30" wp14:editId="733E2145">
                <wp:simplePos x="0" y="0"/>
                <wp:positionH relativeFrom="margin">
                  <wp:posOffset>1840865</wp:posOffset>
                </wp:positionH>
                <wp:positionV relativeFrom="paragraph">
                  <wp:posOffset>1256030</wp:posOffset>
                </wp:positionV>
                <wp:extent cx="0" cy="1692000"/>
                <wp:effectExtent l="76200" t="0" r="57150" b="60960"/>
                <wp:wrapNone/>
                <wp:docPr id="597" name="Gerade Verbindung mit Pfeil 597"/>
                <wp:cNvGraphicFramePr/>
                <a:graphic xmlns:a="http://schemas.openxmlformats.org/drawingml/2006/main">
                  <a:graphicData uri="http://schemas.microsoft.com/office/word/2010/wordprocessingShape">
                    <wps:wsp>
                      <wps:cNvCnPr/>
                      <wps:spPr>
                        <a:xfrm flipH="1">
                          <a:off x="0" y="0"/>
                          <a:ext cx="0" cy="16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7A6816" id="Gerade Verbindung mit Pfeil 597" o:spid="_x0000_s1026" type="#_x0000_t32" style="position:absolute;margin-left:144.95pt;margin-top:98.9pt;width:0;height:133.25pt;flip:x;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v9gEAAEQEAAAOAAAAZHJzL2Uyb0RvYy54bWysU8luGzEMvRfoPwi6N2MHaNoYHufgNOmh&#10;aI1ud1lDzQjQBorx8velNPa4Gwq06IXQwvfI90Qt7w7eiR1gtjG0cn41kwKCjp0NfSu/fH548VqK&#10;TCp0ysUArTxClner58+W+7SA6zhE1wEKJgl5sU+tHIjSommyHsCrfBUTBL40Eb0i3mLfdKj2zO5d&#10;cz2b3TT7iF3CqCFnPr0fL+Wq8hsDmj4Yk4GEayX3RjVijdsSm9VSLXpUabD61Ib6hy68soGLTlT3&#10;ipR4QvsLlbcaY46GrnT0TTTGaqgaWM189pOaT4NKULWwOTlNNuX/R6vf7zYobNfKl7evpAjK8yM9&#10;AqoOxFfArQ3dU+iFtyQ2BqwTJY1N26e8YOw6bPC0y2mDxYGDQS+Ms+ktz0P1hFWKQ7X8OFkOBxJ6&#10;PNR8Or+55desz9GMFIUqYaZHiF6URSszobL9QOsYAj9sxJFe7d5l4iYYeAYUsAsl5uhs92Cdq5sy&#10;VbB2KHaK54EO8yKFcT9kkbLuTegEHRN7QWhV6B2cMgtrU8SPcuuKjg7Gih/BsJcsa+ysTvGlntIa&#10;Ap1rusDZBWa4uwk4q479EXjKL1CoE/434AlRK8dAE9jbEPF31S82mTH/7MCou1iwjd2xDkK1hke1&#10;unr6VuUvfL+v8MvnX30DAAD//wMAUEsDBBQABgAIAAAAIQBxH4dd4QAAAAsBAAAPAAAAZHJzL2Rv&#10;d25yZXYueG1sTI/NTsMwEITvSLyDtUjcqENbtUkap+JH7QGphwYi9ejGThwRr6PYacPbs4gDHHdn&#10;NPNNtp1sxy568K1DAY+zCJjGyqkWGwEf77uHGJgPEpXsHGoBX9rDNr+9yWSq3BWP+lKEhlEI+lQK&#10;MCH0Kee+MtpKP3O9RtJqN1gZ6BwargZ5pXDb8XkUrbiVLVKDkb1+Mbr6LEZLJW+HYl2fdgscX+N9&#10;WZfPe1Mehbi/m542wIKewp8ZfvAJHXJiOrsRlWedgHmcJGQlIVnTBnL8fs4ClqvlAnie8f8b8m8A&#10;AAD//wMAUEsBAi0AFAAGAAgAAAAhALaDOJL+AAAA4QEAABMAAAAAAAAAAAAAAAAAAAAAAFtDb250&#10;ZW50X1R5cGVzXS54bWxQSwECLQAUAAYACAAAACEAOP0h/9YAAACUAQAACwAAAAAAAAAAAAAAAAAv&#10;AQAAX3JlbHMvLnJlbHNQSwECLQAUAAYACAAAACEAFXTP7/YBAABEBAAADgAAAAAAAAAAAAAAAAAu&#10;AgAAZHJzL2Uyb0RvYy54bWxQSwECLQAUAAYACAAAACEAcR+HXeEAAAALAQAADwAAAAAAAAAAAAAA&#10;AABQBAAAZHJzL2Rvd25yZXYueG1sUEsFBgAAAAAEAAQA8wAAAF4FAAAAAA==&#10;" strokecolor="black [3213]" strokeweight=".5pt">
                <v:stroke endarrow="block" joinstyle="miter"/>
                <w10:wrap anchorx="margin"/>
              </v:shape>
            </w:pict>
          </mc:Fallback>
        </mc:AlternateContent>
      </w:r>
      <w:r>
        <w:br w:type="page"/>
      </w:r>
    </w:p>
    <w:p w14:paraId="73E9250A" w14:textId="6CB90CE6" w:rsidR="007A5D41" w:rsidRDefault="007A5D41" w:rsidP="00032528">
      <w:pPr>
        <w:pStyle w:val="berschrift2"/>
        <w:jc w:val="both"/>
      </w:pPr>
      <w:bookmarkStart w:id="37" w:name="_Toc48140755"/>
      <w:r>
        <w:lastRenderedPageBreak/>
        <w:t>Riempimento (fusti)</w:t>
      </w:r>
      <w:bookmarkEnd w:id="37"/>
    </w:p>
    <w:p w14:paraId="523EEF30" w14:textId="77777777" w:rsidR="007A5D41" w:rsidRDefault="007A5D41" w:rsidP="00032528">
      <w:pPr>
        <w:spacing w:after="0" w:line="240" w:lineRule="auto"/>
        <w:jc w:val="both"/>
      </w:pPr>
    </w:p>
    <w:p w14:paraId="536AD655" w14:textId="77777777" w:rsidR="007A5D41" w:rsidRDefault="007A5D41" w:rsidP="00032528">
      <w:pPr>
        <w:spacing w:after="0" w:line="240" w:lineRule="auto"/>
        <w:jc w:val="both"/>
      </w:pPr>
      <w:r>
        <w:rPr>
          <w:noProof/>
        </w:rPr>
        <mc:AlternateContent>
          <mc:Choice Requires="wps">
            <w:drawing>
              <wp:anchor distT="0" distB="0" distL="114300" distR="114300" simplePos="0" relativeHeight="251975680" behindDoc="0" locked="0" layoutInCell="1" allowOverlap="1" wp14:anchorId="318F564B" wp14:editId="62EE4965">
                <wp:simplePos x="0" y="0"/>
                <wp:positionH relativeFrom="margin">
                  <wp:posOffset>1425575</wp:posOffset>
                </wp:positionH>
                <wp:positionV relativeFrom="paragraph">
                  <wp:posOffset>130810</wp:posOffset>
                </wp:positionV>
                <wp:extent cx="360000" cy="360000"/>
                <wp:effectExtent l="0" t="0" r="21590" b="21590"/>
                <wp:wrapNone/>
                <wp:docPr id="838" name="Flussdiagramm: Verbinder 838"/>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FD5E5" w14:textId="77777777" w:rsidR="00A06200" w:rsidRPr="00230B19" w:rsidRDefault="00A06200" w:rsidP="007A5D41">
                            <w:pPr>
                              <w:jc w:val="center"/>
                              <w:rPr>
                                <w:rFonts w:cs="Arial"/>
                                <w:color w:val="000000" w:themeColor="text1"/>
                                <w:sz w:val="16"/>
                                <w:szCs w:val="16"/>
                              </w:rPr>
                            </w:pPr>
                            <w:r>
                              <w:rPr>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F564B" id="Flussdiagramm: Verbinder 838" o:spid="_x0000_s1179" type="#_x0000_t120" style="position:absolute;left:0;text-align:left;margin-left:112.25pt;margin-top:10.3pt;width:28.35pt;height:28.35pt;z-index:25197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BRtwIAAMIFAAAOAAAAZHJzL2Uyb0RvYy54bWysVE1v2zAMvQ/YfxB0X52knzPqFEGKDAOK&#10;Nli79azIci1AEjVJiZ39+lGSnWbdsMOwHBxSJB/FJ5LXN71WZCecl2AqOj2ZUCIMh1qal4p+fVp9&#10;uKLEB2ZqpsCIiu6Fpzfz9++uO1uKGbSgauEIghhfdraibQi2LArPW6GZPwErDBobcJoFVN1LUTvW&#10;IbpWxWwyuSg6cLV1wIX3eHqbjXSe8JtG8PDQNF4EoiqKdwvp69J3E7/F/JqVL47ZVvLhGuwfbqGZ&#10;NJj0AHXLAiNbJ3+D0pI78NCEEw66gKaRXKQasJrp5E01jy2zItWC5Hh7oMn/P1h+v1s7IuuKXp3i&#10;Uxmm8ZFWaut9LRnyonVJvgm3kSa+U/RBxjrrSwx8tGs3aB7FWH7fOB3/sTDSJ5b3B5ZFHwjHw9OL&#10;Cf4o4WgaZEQpXoOt8+GTAE2iUNFGQbdsmQtLMAYfFFximu3ufMiBY0DMbGAllcJzVipDOuzJ2SVm&#10;i7oHJetoTUrsMLFUjuwY9kbop7EyvMWRF2rK4GGsN1eYpLBXIuN/EQ1yhzXNcoJfMRnnwoRpNrWs&#10;FjnVeSp/SDZGpNTKIGBEbvCSB+wBYPTMICN2hhn8Y6hITX8IHir/W/AhImUGEw7BWpqB7DSPr2wp&#10;rGrInP1HkjI1kaXQb/rUV9PT2dgzG6j32G0O8hh6y1cSn/iO+bBmDucOuwJ3SXjAT3z1isIgUdKC&#10;+/Gn8+iP44BWSjqc44r671vmBCXqs8FB+Tg9O4uDn5Sz88sZKu7Ysjm2mK1eArbDFLeW5UmM/kGN&#10;YuNAP+PKWcSsaGKGY+6K8uBGZRnyfsGlxcVikdxw2C0Ld+bR8ggemY5N+9Q/M2eHPg84IPcwzjwr&#10;3zR49o2RBhbbAI1M3R+5zrwOb4CLIjXTsNTiJjrWk9fr6p3/BAAA//8DAFBLAwQUAAYACAAAACEA&#10;tbTnTeAAAAAJAQAADwAAAGRycy9kb3ducmV2LnhtbEyPwU7DMAyG70i8Q2QkbixdgG0qTScY7Aii&#10;KztwS5vQFhKnatKuvD3mBDdb/vT7+7Pt7CybzBA6jxKWiwSYwdrrDhsJb+X+agMsRIVaWY9GwrcJ&#10;sM3PzzKVan/CwkyH2DAKwZAqCW2Mfcp5qFvjVFj43iDdPvzgVKR1aLge1InCneUiSVbcqQ7pQ6t6&#10;s2tN/XUYnYRidyzc0+uzrR5H8bJ//ywfjlMp5eXFfH8HLJo5/sHwq0/qkJNT5UfUgVkJQtzcEkpD&#10;sgJGgNgsBbBKwnp9DTzP+P8G+Q8AAAD//wMAUEsBAi0AFAAGAAgAAAAhALaDOJL+AAAA4QEAABMA&#10;AAAAAAAAAAAAAAAAAAAAAFtDb250ZW50X1R5cGVzXS54bWxQSwECLQAUAAYACAAAACEAOP0h/9YA&#10;AACUAQAACwAAAAAAAAAAAAAAAAAvAQAAX3JlbHMvLnJlbHNQSwECLQAUAAYACAAAACEAhL7AUbcC&#10;AADCBQAADgAAAAAAAAAAAAAAAAAuAgAAZHJzL2Uyb0RvYy54bWxQSwECLQAUAAYACAAAACEAtbTn&#10;TeAAAAAJAQAADwAAAAAAAAAAAAAAAAARBQAAZHJzL2Rvd25yZXYueG1sUEsFBgAAAAAEAAQA8wAA&#10;AB4GAAAAAA==&#10;" filled="f" strokecolor="black [3213]" strokeweight="1pt">
                <v:stroke joinstyle="miter"/>
                <v:textbox>
                  <w:txbxContent>
                    <w:p w14:paraId="225FD5E5" w14:textId="77777777" w:rsidR="00A06200" w:rsidRPr="00230B19" w:rsidRDefault="00A06200" w:rsidP="007A5D41">
                      <w:pPr>
                        <w:jc w:val="center"/>
                        <w:rPr>
                          <w:rFonts w:cs="Arial"/>
                          <w:color w:val="000000" w:themeColor="text1"/>
                          <w:sz w:val="16"/>
                          <w:szCs w:val="16"/>
                        </w:rPr>
                      </w:pPr>
                      <w:r>
                        <w:rPr>
                          <w:color w:val="000000" w:themeColor="text1"/>
                          <w:sz w:val="16"/>
                          <w:szCs w:val="16"/>
                        </w:rPr>
                        <w:t>D</w:t>
                      </w:r>
                    </w:p>
                  </w:txbxContent>
                </v:textbox>
                <w10:wrap anchorx="margin"/>
              </v:shape>
            </w:pict>
          </mc:Fallback>
        </mc:AlternateContent>
      </w:r>
    </w:p>
    <w:p w14:paraId="44AD692C" w14:textId="77777777" w:rsidR="007A5D41" w:rsidRDefault="007A5D41" w:rsidP="00032528">
      <w:pPr>
        <w:spacing w:after="0" w:line="240" w:lineRule="auto"/>
        <w:jc w:val="both"/>
      </w:pPr>
      <w:r>
        <w:rPr>
          <w:noProof/>
        </w:rPr>
        <mc:AlternateContent>
          <mc:Choice Requires="wps">
            <w:drawing>
              <wp:anchor distT="0" distB="0" distL="114300" distR="114300" simplePos="0" relativeHeight="251980800" behindDoc="0" locked="0" layoutInCell="1" allowOverlap="1" wp14:anchorId="6A8292D6" wp14:editId="2E481235">
                <wp:simplePos x="0" y="0"/>
                <wp:positionH relativeFrom="margin">
                  <wp:posOffset>2431722</wp:posOffset>
                </wp:positionH>
                <wp:positionV relativeFrom="paragraph">
                  <wp:posOffset>68191</wp:posOffset>
                </wp:positionV>
                <wp:extent cx="899160" cy="287655"/>
                <wp:effectExtent l="0" t="0" r="15240" b="17145"/>
                <wp:wrapNone/>
                <wp:docPr id="845" name="Flussdiagramm: Grenzstelle 84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49B1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Recipienti vuoti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292D6" id="Flussdiagramm: Grenzstelle 845" o:spid="_x0000_s1180" type="#_x0000_t116" style="position:absolute;left:0;text-align:left;margin-left:191.45pt;margin-top:5.35pt;width:70.8pt;height:22.6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Ry1gIAACwGAAAOAAAAZHJzL2Uyb0RvYy54bWysVE1v2zAMvQ/YfxB0Xx2nSZoGdYogRYoB&#10;XRusHXpWZKk2oK9JSuz014+SbLfrug0YloMjUuQj+UTy4rKVAh2YdbVWBc5PRhgxRXVZq6cCf3vY&#10;fJpj5DxRJRFasQIfmcOXy48fLhqzYGNdaVEyiwBEuUVjClx5bxZZ5mjFJHEn2jAFl1xbSTyI9ikr&#10;LWkAXYpsPBrNskbb0lhNmXOgvUqXeBnxOWfU33HumEeiwJCbj18bv7vwzZYXZPFkialq2qVB/iEL&#10;SWoFQQeoK+IJ2tv6FyhZU6ud5v6EaplpzmvKYg1QTT56U819RQyLtQA5zgw0uf8HS28PW4vqssDz&#10;yRQjRSQ80kbsnStrArxIuUDXlqln55kQDAUr4KwxbgGu92ZrO8nBMRDQcivDP5SG2sjzceCZtR5R&#10;UM7Pz/MZvAaFq/H8bDaNmNmLs7HOXzMtUTgUmAvdrCti/QOzslbEaxvJJocb5yE+ePYeIbTToi43&#10;tRBRCJ3E1sKiA4EeIJQy5U+ju9jLL7pM+skIfqkbQA09k9SzXg0hYk8GpBjwpyBCoQa6f3wGGH/L&#10;wLd5iBMAX/IESShQBl4Tk/Hkj4IFPKG+Mg6vBNyNU4D3qsrTVUVKlrKf/jb7CBiQOdA0YHcA72On&#10;nDv74MrieA3OXeV/ch48YmSt/OAMr9q96cByKkH4ni2e7HuSEjWBJd/u2tjB+elp35s7XR6hr61O&#10;A+8M3dTQSjfE+S2xMOHQfbC1/B18QncVWHcnjCptn9/TB3sYPLjFqIGNUWD3fU8sw0h8VjCS5/lk&#10;ElZMFCbTszEI9vXN7vWN2su1hobMYT8aGo/B3ov+yK2Wj7DcViEqXBFFIXaBqbe9sPZpk8F6pGy1&#10;imawVgzxN+re0AAemA6z8dA+Emu6efIwiLe63y5k8WaOkm3wVHq195rXccgC14nX7g1gJcU+7tZn&#10;2Hmv5Wj1suSXPwAAAP//AwBQSwMEFAAGAAgAAAAhALnB1GPfAAAACQEAAA8AAABkcnMvZG93bnJl&#10;di54bWxMj8FOwzAMhu9IvENkJG4sobCuK00nhMYFscMGiGvamLbQOFWTbuXtMSe42fo//f5cbGbX&#10;iyOOofOk4XqhQCDV3nbUaHh9ebzKQIRoyJreE2r4xgCb8vysMLn1J9rj8RAbwSUUcqOhjXHIpQx1&#10;i86EhR+QOPvwozOR17GRdjQnLne9TJRKpTMd8YXWDPjQYv11mJyG5/e3zyeVrfr9vKu2k0231W6t&#10;tL68mO/vQESc4x8Mv/qsDiU7VX4iG0Sv4SZL1oxyoFYgGFgmt0sQFQ+pAlkW8v8H5Q8AAAD//wMA&#10;UEsBAi0AFAAGAAgAAAAhALaDOJL+AAAA4QEAABMAAAAAAAAAAAAAAAAAAAAAAFtDb250ZW50X1R5&#10;cGVzXS54bWxQSwECLQAUAAYACAAAACEAOP0h/9YAAACUAQAACwAAAAAAAAAAAAAAAAAvAQAAX3Jl&#10;bHMvLnJlbHNQSwECLQAUAAYACAAAACEAJYkkctYCAAAsBgAADgAAAAAAAAAAAAAAAAAuAgAAZHJz&#10;L2Uyb0RvYy54bWxQSwECLQAUAAYACAAAACEAucHUY98AAAAJAQAADwAAAAAAAAAAAAAAAAAwBQAA&#10;ZHJzL2Rvd25yZXYueG1sUEsFBgAAAAAEAAQA8wAAADwGAAAAAA==&#10;" fillcolor="#dbdbdb [1302]" strokecolor="black [3213]" strokeweight="1pt">
                <v:textbox>
                  <w:txbxContent>
                    <w:p w14:paraId="21C49B1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Recipienti vuoti</w:t>
                      </w:r>
                    </w:p>
                  </w:txbxContent>
                </v:textbox>
                <w10:wrap anchorx="margin"/>
              </v:shape>
            </w:pict>
          </mc:Fallback>
        </mc:AlternateContent>
      </w:r>
      <w:r>
        <w:rPr>
          <w:noProof/>
        </w:rPr>
        <mc:AlternateContent>
          <mc:Choice Requires="wps">
            <w:drawing>
              <wp:anchor distT="0" distB="0" distL="114300" distR="114300" simplePos="0" relativeHeight="251961344" behindDoc="0" locked="0" layoutInCell="1" allowOverlap="1" wp14:anchorId="1DEF3567" wp14:editId="7CE06218">
                <wp:simplePos x="0" y="0"/>
                <wp:positionH relativeFrom="margin">
                  <wp:align>center</wp:align>
                </wp:positionH>
                <wp:positionV relativeFrom="paragraph">
                  <wp:posOffset>359410</wp:posOffset>
                </wp:positionV>
                <wp:extent cx="0" cy="251460"/>
                <wp:effectExtent l="76200" t="0" r="57150" b="53340"/>
                <wp:wrapNone/>
                <wp:docPr id="376" name="Gerade Verbindung mit Pfeil 37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D34EAA" id="Gerade Verbindung mit Pfeil 376" o:spid="_x0000_s1026" type="#_x0000_t32" style="position:absolute;margin-left:0;margin-top:28.3pt;width:0;height:19.8pt;flip:x;z-index:251961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tH9gEAAEMEAAAOAAAAZHJzL2Uyb0RvYy54bWysU8mOEzEQvSPxD5bvpJMAAUXpzCHDDAcE&#10;ETBzd+xytyVvKnuy/D1ld9JhExKIS8lLvVf1nsurm6OzbA+YTPAtn02mnIGXQRnftfzh692Lt5yl&#10;LLwSNnho+QkSv1k/f7Y6xCXMQx+sAmRE4tPyEFve5xyXTZNkD06kSYjg6VIHdCLTFrtGoTgQu7PN&#10;fDpdNIeAKmKQkBKd3g6XfF35tQaZP2mdIDPbcuot14g17kps1iux7FDE3shzG+IfunDCeCo6Ut2K&#10;LNgTml+onJEYUtB5IoNrgtZGQtVAambTn9R86UWEqoXMSXG0Kf0/Wvlxv0VmVMtfvllw5oWjR7oH&#10;FArYI+DOePXkO+ZMZlsNxrKSRqYdYloSduO3eN6luMXiwFGjY9qa+J7moXpCKtmxWn4aLYdjZnI4&#10;lHQ6fz17taiv0QwMhSliyvcQHCuLlqeMwnR93gTv6V0DDuxi/yFl6oGAF0ABW19iCtaoO2Nt3ZSh&#10;go1Fthc0Dvk4K0oI90NWFsa+84rlUyQrMhrhOwvnzMLaFO2D2rrKJwtDxc+gyUpSNXRWh/haT0gJ&#10;Pl9qWk/ZBaapuxE4rYb9EXjOL1CoA/434BFRKwefR7AzPuDvql9t0kP+xYFBd7FgF9SpzkG1hia1&#10;unr+VeUrfL+v8OvfX38DAAD//wMAUEsDBBQABgAIAAAAIQBztKHS2wAAAAMBAAAPAAAAZHJzL2Rv&#10;d25yZXYueG1sTI/NTsMwEITvSLyDtUjcqEMRoaRxKn7UHpA4NBCpRzfexBHxOoqdNrw9ywmOoxnN&#10;fJNvZteLE46h86TgdpGAQKq96ahV8PmxvVmBCFGT0b0nVPCNATbF5UWuM+PPtMdTGVvBJRQyrcDG&#10;OGRShtqi02HhByT2Gj86HVmOrTSjPnO56+UySVLpdEe8YPWALxbrr3JyPPL2Xj40h+0dTa+rXdVU&#10;zztb7ZW6vpqf1iAizvEvDL/4jA4FMx39RCaIXgEfiQru0xQEu6yOCh7TJcgil//Zix8AAAD//wMA&#10;UEsBAi0AFAAGAAgAAAAhALaDOJL+AAAA4QEAABMAAAAAAAAAAAAAAAAAAAAAAFtDb250ZW50X1R5&#10;cGVzXS54bWxQSwECLQAUAAYACAAAACEAOP0h/9YAAACUAQAACwAAAAAAAAAAAAAAAAAvAQAAX3Jl&#10;bHMvLnJlbHNQSwECLQAUAAYACAAAACEAKiFrR/YBAABDBAAADgAAAAAAAAAAAAAAAAAuAgAAZHJz&#10;L2Uyb0RvYy54bWxQSwECLQAUAAYACAAAACEAc7Sh0tsAAAADAQAADwAAAAAAAAAAAAAAAABQBAAA&#10;ZHJzL2Rvd25yZXYueG1sUEsFBgAAAAAEAAQA8wAAAFg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962368" behindDoc="0" locked="0" layoutInCell="1" allowOverlap="1" wp14:anchorId="47201CF8" wp14:editId="36041F73">
                <wp:simplePos x="0" y="0"/>
                <wp:positionH relativeFrom="margin">
                  <wp:align>center</wp:align>
                </wp:positionH>
                <wp:positionV relativeFrom="paragraph">
                  <wp:posOffset>619760</wp:posOffset>
                </wp:positionV>
                <wp:extent cx="898525" cy="287655"/>
                <wp:effectExtent l="0" t="0" r="15875" b="17145"/>
                <wp:wrapNone/>
                <wp:docPr id="557" name="Flussdiagramm: Prozess 55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2FE31"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Apertura palette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01CF8" id="Flussdiagramm: Prozess 557" o:spid="_x0000_s1181" type="#_x0000_t109" style="position:absolute;left:0;text-align:left;margin-left:0;margin-top:48.8pt;width:70.75pt;height:22.65pt;z-index:25196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E4uQIAAL4FAAAOAAAAZHJzL2Uyb0RvYy54bWysVMFu2zAMvQ/YPwi6r06yuEmNOkWQIsOA&#10;og2WDj0rslwbkERNUmKnXz9KtpOgK3YY5oMsieQj+UTy9q5VkhyEdTXonI6vRpQIzaGo9WtOfz6v&#10;v8wpcZ7pgknQIqdH4ejd4vOn28ZkYgIVyEJYgiDaZY3JaeW9yZLE8Uoo5q7ACI3CEqxiHo/2NSks&#10;axBdyWQyGl0nDdjCWODCOby974R0EfHLUnD/VJZOeCJzirH5uNq47sKaLG5Z9mqZqWreh8H+IQrF&#10;ao1OT1D3zDOyt/UfUKrmFhyU/oqDSqAsay5iDpjNePQum23FjIi5IDnOnGhy/w+WPx42ltRFTtN0&#10;RolmCh9pLffOFTVDXpTKyMbCG9JLggby1RiXodnWbGx/crgNybelVeGPaZE2cnw8cSxaTzhezm/m&#10;6SSlhKNoMp9dp2nATM7Gxjr/TYAiYZPTUkKzqpj1GEV45MgyOzw435kN6sGvhnUtJd6zTGrSYD1O&#10;ZqNRtHAg6yJIgzBWl1hJSw4M68K34z6GCy2MSGoMLGTb5Rd3/ihFh/9DlMgbZjTpHISKPWMyzoX2&#10;405UsUJ0rtIRfoOzwSKmLzUCBuQSgzxh9wCDZgcyYHcE9PrBVMSCPxn3mf/N+GQRPYP2J2NVa7Af&#10;ZSYxq95zpz+Q1FETWPLtro01Nf46DbrhbgfFESvNQteCzvB1jQ/8wJzfMIs9h92Jc8Q/4RLePKfQ&#10;7yipwL59dB/0sRVQSkmDPZxT92vPrKBEftfYJDfj6TQ0fTxM09kED/ZSsruU6L1aAZbDGCeW4XEb&#10;9L0ctqUF9YLjZhm8oohpjr5zyr0dDivfzRYcWFwsl1ENG90w/6C3hgfwwHQo2uf2hVnTV7nH9niE&#10;od9Z9q7AO91gqWG591DWsfrPvPZvgEMiFlM/0MIUujxHrfPYXfwGAAD//wMAUEsDBBQABgAIAAAA&#10;IQA07CUh3QAAAAcBAAAPAAAAZHJzL2Rvd25yZXYueG1sTI/BTsMwEETvSPyDtUjc6LoVbWkap0JV&#10;kThwoXCgNzdekoh4HWKndf8e50RvO5rRzNt8E20rTtT7xrGC6USCIC6dabhS8Pnx8vAEwgfNRreO&#10;ScGFPGyK25tcZ8ad+Z1O+1CJVMI+0wrqELoM0Zc1We0nriNO3rfrrQ5J9hWaXp9TuW1xJuUCrW44&#10;LdS6o21N5c9+sApQDru53L6Z5dfOHV7L30gXjErd38XnNYhAMfyHYcRP6FAkpqMb2HjRKkiPBAWr&#10;5QLE6D5O5yCO4zFbARY5XvMXfwAAAP//AwBQSwECLQAUAAYACAAAACEAtoM4kv4AAADhAQAAEwAA&#10;AAAAAAAAAAAAAAAAAAAAW0NvbnRlbnRfVHlwZXNdLnhtbFBLAQItABQABgAIAAAAIQA4/SH/1gAA&#10;AJQBAAALAAAAAAAAAAAAAAAAAC8BAABfcmVscy8ucmVsc1BLAQItABQABgAIAAAAIQBGgEE4uQIA&#10;AL4FAAAOAAAAAAAAAAAAAAAAAC4CAABkcnMvZTJvRG9jLnhtbFBLAQItABQABgAIAAAAIQA07CUh&#10;3QAAAAcBAAAPAAAAAAAAAAAAAAAAABMFAABkcnMvZG93bnJldi54bWxQSwUGAAAAAAQABADzAAAA&#10;HQYAAAAA&#10;" filled="f" strokecolor="black [3213]" strokeweight="1pt">
                <v:textbox>
                  <w:txbxContent>
                    <w:p w14:paraId="2A22FE31"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Apertura palette</w:t>
                      </w:r>
                    </w:p>
                  </w:txbxContent>
                </v:textbox>
                <w10:wrap anchorx="margin"/>
              </v:shape>
            </w:pict>
          </mc:Fallback>
        </mc:AlternateContent>
      </w:r>
      <w:r>
        <w:rPr>
          <w:noProof/>
        </w:rPr>
        <mc:AlternateContent>
          <mc:Choice Requires="wps">
            <w:drawing>
              <wp:anchor distT="0" distB="0" distL="114300" distR="114300" simplePos="0" relativeHeight="251963392" behindDoc="0" locked="0" layoutInCell="1" allowOverlap="1" wp14:anchorId="573751F2" wp14:editId="004FA296">
                <wp:simplePos x="0" y="0"/>
                <wp:positionH relativeFrom="margin">
                  <wp:align>center</wp:align>
                </wp:positionH>
                <wp:positionV relativeFrom="paragraph">
                  <wp:posOffset>907415</wp:posOffset>
                </wp:positionV>
                <wp:extent cx="0" cy="252000"/>
                <wp:effectExtent l="76200" t="0" r="57150" b="53340"/>
                <wp:wrapNone/>
                <wp:docPr id="558" name="Gerade Verbindung mit Pfeil 558"/>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EF8BC0" id="Gerade Verbindung mit Pfeil 558" o:spid="_x0000_s1026" type="#_x0000_t32" style="position:absolute;margin-left:0;margin-top:71.45pt;width:0;height:19.85pt;flip:x;z-index:251963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nF9QEAAEMEAAAOAAAAZHJzL2Uyb0RvYy54bWysU8uOEzEQvCPxD5bvZJJIQSjKZA9Zdjkg&#10;iIDl7tjtGUt+qe1NJn9P25NMeAkJxMXyo6u6q7q9uRucZUfAZIJv+WI25wy8DMr4ruVPXx5eveEs&#10;ZeGVsMFDy8+Q+N325YvNKa5hGfpgFSAjEp/Wp9jyPue4bpoke3AizUIET486oBOZjtg1CsWJ2J1t&#10;lvP56+YUUEUMElKi2/vxkW8rv9Yg80etE2RmW0615bpiXQ9lbbYbse5QxN7ISxniH6pwwnhKOlHd&#10;iyzYM5pfqJyRGFLQeSaDa4LWRkLVQGoW85/UfO5FhKqFzElxsin9P1r54bhHZlTLVytqlReOmvQI&#10;KBSwr4AH49Wz75gzme01GMtKGJl2imlN2J3f4+WU4h6LA4NGx7Q18R3NQ/WEVLKhWn6eLIchMzle&#10;SrpdrqiZtRvNyFCYIqb8CMGxsml5yihM1+dd8J76GnBkF8f3KVMNBLwCCtj6sqZgjXow1tZDGSrY&#10;WWRHQeOQh0VRQrgforIw9q1XLJ8jWZHRCN9ZuEQW1qZoH9XWXT5bGDN+Ak1WkqqxsjrEt3xCSvD5&#10;mtN6ii4wTdVNwHk17I/AS3yBQh3wvwFPiJo5+DyBnfEBf5f9ZpMe468OjLqLBYegznUOqjU0qdXV&#10;y68qX+H7c4Xf/v72GwAAAP//AwBQSwMEFAAGAAgAAAAhAG2HZq7bAAAABQEAAA8AAABkcnMvZG93&#10;bnJldi54bWxMj81OwzAQhO9IvIO1SNyoQ0AlhDgVP2oPSBwaiMTRjTdxRLyOYqcNb89yguPsrGa+&#10;KTaLG8QRp9B7UnC9SkAgNd701Cn4eN9eZSBC1GT04AkVfGOATXl+Vujc+BPt8VjFTnAIhVwrsDGO&#10;uZShseh0WPkRib3WT05HllMnzaRPHO4GmSbJWjrdEzdYPeKzxearmh2XvL5Vd+3n9obml2xXt/XT&#10;ztZ7pS4vlscHEBGX+PcMv/iMDiUzHfxMJohBAQ+JfL1N70GwzfLAMkvXIMtC/qcvfwAAAP//AwBQ&#10;SwECLQAUAAYACAAAACEAtoM4kv4AAADhAQAAEwAAAAAAAAAAAAAAAAAAAAAAW0NvbnRlbnRfVHlw&#10;ZXNdLnhtbFBLAQItABQABgAIAAAAIQA4/SH/1gAAAJQBAAALAAAAAAAAAAAAAAAAAC8BAABfcmVs&#10;cy8ucmVsc1BLAQItABQABgAIAAAAIQBcOlnF9QEAAEMEAAAOAAAAAAAAAAAAAAAAAC4CAABkcnMv&#10;ZTJvRG9jLnhtbFBLAQItABQABgAIAAAAIQBth2au2wAAAAUBAAAPAAAAAAAAAAAAAAAAAE8EAABk&#10;cnMvZG93bnJldi54bWxQSwUGAAAAAAQABADzAAAAVwUAAAAA&#10;" strokecolor="black [3213]" strokeweight=".5pt">
                <v:stroke endarrow="block" joinstyle="miter"/>
                <w10:wrap anchorx="margin"/>
              </v:shape>
            </w:pict>
          </mc:Fallback>
        </mc:AlternateContent>
      </w:r>
    </w:p>
    <w:p w14:paraId="4BA8A536" w14:textId="77777777" w:rsidR="007A5D41" w:rsidRDefault="007A5D41" w:rsidP="00032528">
      <w:pPr>
        <w:spacing w:after="0" w:line="240" w:lineRule="auto"/>
        <w:jc w:val="both"/>
      </w:pPr>
    </w:p>
    <w:p w14:paraId="1FD6D57F" w14:textId="4564411B" w:rsidR="007A5D41" w:rsidRDefault="00C80DED" w:rsidP="00032528">
      <w:pPr>
        <w:spacing w:after="0" w:line="240" w:lineRule="auto"/>
        <w:jc w:val="both"/>
      </w:pPr>
      <w:r>
        <w:rPr>
          <w:noProof/>
        </w:rPr>
        <mc:AlternateContent>
          <mc:Choice Requires="wps">
            <w:drawing>
              <wp:anchor distT="0" distB="0" distL="114300" distR="114300" simplePos="0" relativeHeight="251992064" behindDoc="0" locked="0" layoutInCell="1" allowOverlap="1" wp14:anchorId="1794C33B" wp14:editId="6D09E2CE">
                <wp:simplePos x="0" y="0"/>
                <wp:positionH relativeFrom="margin">
                  <wp:posOffset>2432685</wp:posOffset>
                </wp:positionH>
                <wp:positionV relativeFrom="paragraph">
                  <wp:posOffset>5603240</wp:posOffset>
                </wp:positionV>
                <wp:extent cx="899160" cy="287655"/>
                <wp:effectExtent l="0" t="0" r="15240" b="17145"/>
                <wp:wrapNone/>
                <wp:docPr id="857" name="Flussdiagramm: Grenzstelle 8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D1236" w14:textId="77777777" w:rsidR="00A06200" w:rsidRPr="006351AD" w:rsidRDefault="00A06200" w:rsidP="007A5D41">
                            <w:pPr>
                              <w:spacing w:after="0" w:line="240" w:lineRule="auto"/>
                              <w:jc w:val="center"/>
                              <w:rPr>
                                <w:rFonts w:cs="Arial"/>
                                <w:color w:val="000000" w:themeColor="text1"/>
                                <w:sz w:val="14"/>
                                <w:szCs w:val="14"/>
                              </w:rPr>
                            </w:pPr>
                            <w:r>
                              <w:rPr>
                                <w:color w:val="000000" w:themeColor="text1"/>
                                <w:sz w:val="14"/>
                                <w:szCs w:val="14"/>
                              </w:rPr>
                              <w:t>Fornitura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4C33B" id="Flussdiagramm: Grenzstelle 857" o:spid="_x0000_s1182" type="#_x0000_t116" style="position:absolute;left:0;text-align:left;margin-left:191.55pt;margin-top:441.2pt;width:70.8pt;height:22.6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mrvwIAAMUFAAAOAAAAZHJzL2Uyb0RvYy54bWysVE1v2zAMvQ/YfxB0X21nTZMadYogRYoB&#10;RRusHXpWZKk2oK9JSuz014+S7CTohh2G5eBIIvkoPj3y5raXAu2Zda1WFS4ucoyYorpu1VuFf7ys&#10;v8wxcp6omgitWIUPzOHbxedPN50p2UQ3WtTMIgBRruxMhRvvTZlljjZMEnehDVNg5NpK4mFr37La&#10;kg7QpcgmeX6VddrWxmrKnIPTu2TEi4jPOaP+iXPHPBIVhrv5+LXxuw3fbHFDyjdLTNPS4RrkH24h&#10;Sasg6RHqjniCdrb9DUq21Gqnub+gWmaa85ayWANUU+QfqnluiGGxFiDHmSNN7v/B0sf9xqK2rvB8&#10;OsNIEQmPtBY75+qWAC9SlujeMvXuPBOCoeAFnHXGlRD6bDZ22DlYBgJ6bmX4h9JQH3k+HHlmvUcU&#10;DufX18UVvAYF02Q+u5pOA2Z2CjbW+XumJQqLCnOhu1VDrH9hVraKeG0j2WT/4HyKHCNCaqXXrRBw&#10;TkqhUAeynMzyPEY4Ldo6WIMxioythEV7AvLwfTFc48wLLiUU3C0UnEqMK38QLOF/Zxzog6ImKUEQ&#10;7gmTUMqUL5KpITVLqaY5/MZkY0RkQCgADMgcLnnEHgBGzwQyYicCBv8QyqLuj8FD5X8LPkbEzFr5&#10;YzDQPZD9gS0BVQ2Zk/9IUqImsOT7bR+lVXyNDxzOtro+gOCsTp3oDF238MYPxPkNsdB6IAsYJ/4J&#10;PuHZK6yHFUaNtu9/Og/+0BFgxaiDVq6w+7kjlmEkvinolevi8jL0ftxcTmcT2Nhzy/bconZypUEO&#10;BQwuQ+My+HsxLrnV8hWmzjJkBRNRFHJXmHo7blY+jRiYW5Qtl9EN+t0Q/6CeDQ3ggekg2pf+lVgz&#10;CN1Dhzzqse1J+UHgyTdEKr3cec3bqP4Tr8MbwKyIYhrmWhhG5/vodZq+i18AAAD//wMAUEsDBBQA&#10;BgAIAAAAIQA+m3D54AAAAAsBAAAPAAAAZHJzL2Rvd25yZXYueG1sTI9NT4NAFEX3Jv0Pk9fEnR2g&#10;VRAZmqaxKxetqPtX5hWI80GZKaX/3nGly5d7cu95xXrSio00uM4aAfEiAkamtrIzjYDPj91DBsx5&#10;NBKVNSTgRg7W5eyuwFzaq3mnsfINCyXG5Sig9b7POXd1SxrdwvZkQnayg0YfzqHhcsBrKNeKJ1H0&#10;xDV2Jiy02NO2pfq7umgBrydUh1tc8S/po7fNeb/HnRqFuJ9Pmxdgnib/B8OvflCHMjgd7cVIx5SA&#10;ZbaMAyogy5IVsEA8JqsU2FHAc5KmwMuC//+h/AEAAP//AwBQSwECLQAUAAYACAAAACEAtoM4kv4A&#10;AADhAQAAEwAAAAAAAAAAAAAAAAAAAAAAW0NvbnRlbnRfVHlwZXNdLnhtbFBLAQItABQABgAIAAAA&#10;IQA4/SH/1gAAAJQBAAALAAAAAAAAAAAAAAAAAC8BAABfcmVscy8ucmVsc1BLAQItABQABgAIAAAA&#10;IQB6PxmrvwIAAMUFAAAOAAAAAAAAAAAAAAAAAC4CAABkcnMvZTJvRG9jLnhtbFBLAQItABQABgAI&#10;AAAAIQA+m3D54AAAAAsBAAAPAAAAAAAAAAAAAAAAABkFAABkcnMvZG93bnJldi54bWxQSwUGAAAA&#10;AAQABADzAAAAJgYAAAAA&#10;" filled="f" strokecolor="black [3213]" strokeweight="1pt">
                <v:textbox>
                  <w:txbxContent>
                    <w:p w14:paraId="0FED1236" w14:textId="77777777" w:rsidR="00A06200" w:rsidRPr="006351AD" w:rsidRDefault="00A06200" w:rsidP="007A5D41">
                      <w:pPr>
                        <w:spacing w:after="0" w:line="240" w:lineRule="auto"/>
                        <w:jc w:val="center"/>
                        <w:rPr>
                          <w:rFonts w:cs="Arial"/>
                          <w:color w:val="000000" w:themeColor="text1"/>
                          <w:sz w:val="14"/>
                          <w:szCs w:val="14"/>
                        </w:rPr>
                      </w:pPr>
                      <w:r>
                        <w:rPr>
                          <w:color w:val="000000" w:themeColor="text1"/>
                          <w:sz w:val="14"/>
                          <w:szCs w:val="14"/>
                        </w:rPr>
                        <w:t>Fornitura</w:t>
                      </w:r>
                    </w:p>
                  </w:txbxContent>
                </v:textbox>
                <w10:wrap anchorx="margin"/>
              </v:shape>
            </w:pict>
          </mc:Fallback>
        </mc:AlternateContent>
      </w:r>
      <w:r>
        <w:rPr>
          <w:noProof/>
        </w:rPr>
        <mc:AlternateContent>
          <mc:Choice Requires="wps">
            <w:drawing>
              <wp:anchor distT="0" distB="0" distL="114300" distR="114300" simplePos="0" relativeHeight="251991040" behindDoc="0" locked="0" layoutInCell="1" allowOverlap="1" wp14:anchorId="6C6DF6AD" wp14:editId="25669FB6">
                <wp:simplePos x="0" y="0"/>
                <wp:positionH relativeFrom="column">
                  <wp:posOffset>2885440</wp:posOffset>
                </wp:positionH>
                <wp:positionV relativeFrom="paragraph">
                  <wp:posOffset>5352471</wp:posOffset>
                </wp:positionV>
                <wp:extent cx="0" cy="251460"/>
                <wp:effectExtent l="76200" t="0" r="57150" b="53340"/>
                <wp:wrapNone/>
                <wp:docPr id="856" name="Gerade Verbindung mit Pfeil 85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42355" id="Gerade Verbindung mit Pfeil 856" o:spid="_x0000_s1026" type="#_x0000_t32" style="position:absolute;margin-left:227.2pt;margin-top:421.45pt;width:0;height:19.8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q79gEAAEMEAAAOAAAAZHJzL2Uyb0RvYy54bWysU8luGzEMvRfoPwi612MbjREYHufgNOmh&#10;aI1ud1miZgRoA6V4+ftSGnucLiiQohdCC98j3xO1ujs6y/aAyQTf8tlkyhl4GZTxXcu/fX14c8tZ&#10;ysIrYYOHlp8g8bv161erQ1zCPPTBKkBGJD4tD7Hlfc5x2TRJ9uBEmoQIni51QCcybbFrFIoDsTvb&#10;zKfTRXMIqCIGCSnR6f1wydeVX2uQ+ZPWCTKzLafeco1Y467EZr0Syw5F7I08tyH+oQsnjKeiI9W9&#10;yII9ofmNyhmJIQWdJzK4JmhtJFQNpGY2/UXNl15EqFrInBRHm9L/o5Uf91tkRrX89mbBmReOHukR&#10;UChg3wF3xqsn3zFnMttqMJaVNDLtENOSsBu/xfMuxS0WB44aHdPWxPc0D9UTUsmO1fLTaDkcM5PD&#10;oaTT+c3s7aK+RjMwFKaIKT9CcKwsWp4yCtP1eRO8p3cNOLCL/YeUqQcCXgAFbH2JKVijHoy1dVOG&#10;CjYW2V7QOOTjrCgh3E9ZWRj7ziuWT5GsyGiE7yycMwtrU7QPausqnywMFT+DJitJ1dBZHeJrPSEl&#10;+HypaT1lF5im7kbgtBr2V+A5v0ChDvhLwCOiVg4+j2BnfMA/Vb/apIf8iwOD7mLBLqhTnYNqDU1q&#10;dfX8q8pXeL6v8OvfX/8AAAD//wMAUEsDBBQABgAIAAAAIQCsWVyV4AAAAAsBAAAPAAAAZHJzL2Rv&#10;d25yZXYueG1sTI/LTsMwEEX3SPyDNUjsqENIIYQ4FQ+1i0osmjYSSzd24oh4HMVOG/6eQSxgOXeO&#10;7iNfzbZnJz36zqGA20UETGPtVIetgMN+fZMC80Gikr1DLeBLe1gVlxe5zJQ7406fytAyMkGfSQEm&#10;hCHj3NdGW+kXbtBIv8aNVgY6x5arUZ7J3PY8jqJ7bmWHlGDkoF+Nrj/LyVLI9r18aD7Wdzi9pZuq&#10;qV42ptoJcX01Pz8BC3oOfzD81KfqUFCno5tQedYLSJZJQqiANIkfgRHxqxxJSeMl8CLn/zcU3wAA&#10;AP//AwBQSwECLQAUAAYACAAAACEAtoM4kv4AAADhAQAAEwAAAAAAAAAAAAAAAAAAAAAAW0NvbnRl&#10;bnRfVHlwZXNdLnhtbFBLAQItABQABgAIAAAAIQA4/SH/1gAAAJQBAAALAAAAAAAAAAAAAAAAAC8B&#10;AABfcmVscy8ucmVsc1BLAQItABQABgAIAAAAIQByTBq79gEAAEMEAAAOAAAAAAAAAAAAAAAAAC4C&#10;AABkcnMvZTJvRG9jLnhtbFBLAQItABQABgAIAAAAIQCsWVyV4AAAAAsBAAAPAAAAAAAAAAAAAAAA&#10;AFAEAABkcnMvZG93bnJldi54bWxQSwUGAAAAAAQABADzAAAAXQUAAAAA&#10;" strokecolor="black [3213]" strokeweight=".5pt">
                <v:stroke endarrow="block" joinstyle="miter"/>
              </v:shape>
            </w:pict>
          </mc:Fallback>
        </mc:AlternateContent>
      </w:r>
      <w:r w:rsidR="005C6E7A">
        <w:rPr>
          <w:noProof/>
        </w:rPr>
        <mc:AlternateContent>
          <mc:Choice Requires="wps">
            <w:drawing>
              <wp:anchor distT="0" distB="0" distL="114300" distR="114300" simplePos="0" relativeHeight="251990016" behindDoc="0" locked="0" layoutInCell="1" allowOverlap="1" wp14:anchorId="69F92ECC" wp14:editId="0A578548">
                <wp:simplePos x="0" y="0"/>
                <wp:positionH relativeFrom="column">
                  <wp:posOffset>2448560</wp:posOffset>
                </wp:positionH>
                <wp:positionV relativeFrom="paragraph">
                  <wp:posOffset>4995545</wp:posOffset>
                </wp:positionV>
                <wp:extent cx="898525" cy="354330"/>
                <wp:effectExtent l="0" t="0" r="15875" b="26670"/>
                <wp:wrapNone/>
                <wp:docPr id="855" name="Flussdiagramm: Prozess 855"/>
                <wp:cNvGraphicFramePr/>
                <a:graphic xmlns:a="http://schemas.openxmlformats.org/drawingml/2006/main">
                  <a:graphicData uri="http://schemas.microsoft.com/office/word/2010/wordprocessingShape">
                    <wps:wsp>
                      <wps:cNvSpPr/>
                      <wps:spPr>
                        <a:xfrm>
                          <a:off x="0" y="0"/>
                          <a:ext cx="898525" cy="35433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4803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Magazzino recipienti pieni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F92ECC" id="Flussdiagramm: Prozess 855" o:spid="_x0000_s1183" type="#_x0000_t109" style="position:absolute;left:0;text-align:left;margin-left:192.8pt;margin-top:393.35pt;width:70.75pt;height:27.9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auQIAAL4FAAAOAAAAZHJzL2Uyb0RvYy54bWysVEtv2zAMvg/YfxB0X51nmxp1iiBFhgFF&#10;G7QdelZkuTYgiZqkxE5//Sj5kaArdhiWgyOK5Efx4+PmtlGSHIR1FeiMji9GlAjNIa/0W0Z/vmy+&#10;LShxnumcSdAio0fh6O3y65eb2qRiAiXIXFiCINqltclo6b1Jk8TxUijmLsAIjcoCrGIeRfuW5JbV&#10;iK5kMhmNLpMabG4scOEc3t61SrqM+EUhuH8sCic8kRnFt/n4tfG7C99kecPSN8tMWfHuGewfXqFY&#10;pTHoAHXHPCN7W/0BpSpuwUHhLzioBIqi4iLmgNmMRx+yeS6ZETEXJMeZgSb3/2D5w2FrSZVndDGf&#10;U6KZwiJt5N65vGLIi1Ip2Vp4R3pJsEC+auNSdHs2W9tJDo8h+aawKvxjWqSJHB8HjkXjCcfLxfVi&#10;PsFIHFXT+Ww6jTVITs7GOv9dgCLhkNFCQr0umfX4ilDkyDI73DuPwdGtNw9xNWwqKWNJpSY19uPk&#10;ajSKHg5klQdtsIvdJdbSkgPDvvDNOOSFYGdWKEmNlyHbNr948kcpAoTUT6JA3jCjSRsgdOwJk3Eu&#10;tB+3qpLlog01H+GvD9Z7xNARMCAX+MgBuwPoLVuQHrt9c2cfXEVs+MG5y/xvzoNHjAzaD86q0mA/&#10;y0xiVl3k1r4nqaUmsOSbXRN7ajy9DLbhbgf5ETvNQjuCzvBNhQW+Z85vmcWZw+nEPeIf8RNqnlHo&#10;TpSUYN8/uw/2OAqopaTGGc6o+7VnVlAif2gckuvxbBaGPgqz+dUEBXuu2Z1r9F6tAdthjBvL8HgM&#10;9l72x8KCesV1swpRUcU0x9gZ5d72wtq3uwUXFherVTTDQTfM3+tnwwN4YDo07UvzyqzputzjeDxA&#10;P+8s/dDgrW3w1LDaeyiq2P0nXrsa4JKIzdQttLCFzuVodVq7y98AAAD//wMAUEsDBBQABgAIAAAA&#10;IQA87yh44QAAAAsBAAAPAAAAZHJzL2Rvd25yZXYueG1sTI/LTsMwEEX3SPyDNUjsqN1AHgqZVKgq&#10;Egs2FBawc+MhiYjHIXba9O8xK1iO7tG9Z6rNYgdxpMn3jhHWKwWCuHGm5xbh7fXxpgDhg2ajB8eE&#10;cCYPm/ryotKlcSd+oeM+tCKWsC81QhfCWErpm46s9is3Esfs001Wh3hOrTSTPsVyO8hEqUxa3XNc&#10;6PRI246ar/1sEaSad6naPpv8fec+nprvhc5yQby+Wh7uQQRawh8Mv/pRHerodHAzGy8GhNsizSKK&#10;kBdZDiISaZKvQRwQirskBVlX8v8P9Q8AAAD//wMAUEsBAi0AFAAGAAgAAAAhALaDOJL+AAAA4QEA&#10;ABMAAAAAAAAAAAAAAAAAAAAAAFtDb250ZW50X1R5cGVzXS54bWxQSwECLQAUAAYACAAAACEAOP0h&#10;/9YAAACUAQAACwAAAAAAAAAAAAAAAAAvAQAAX3JlbHMvLnJlbHNQSwECLQAUAAYACAAAACEAsBv4&#10;GrkCAAC+BQAADgAAAAAAAAAAAAAAAAAuAgAAZHJzL2Uyb0RvYy54bWxQSwECLQAUAAYACAAAACEA&#10;PO8oeOEAAAALAQAADwAAAAAAAAAAAAAAAAATBQAAZHJzL2Rvd25yZXYueG1sUEsFBgAAAAAEAAQA&#10;8wAAACEGAAAAAA==&#10;" filled="f" strokecolor="black [3213]" strokeweight="1pt">
                <v:textbox>
                  <w:txbxContent>
                    <w:p w14:paraId="3C14803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Magazzino recipienti pieni</w:t>
                      </w:r>
                    </w:p>
                  </w:txbxContent>
                </v:textbox>
              </v:shape>
            </w:pict>
          </mc:Fallback>
        </mc:AlternateContent>
      </w:r>
      <w:r w:rsidR="005C6E7A">
        <w:rPr>
          <w:noProof/>
        </w:rPr>
        <mc:AlternateContent>
          <mc:Choice Requires="wps">
            <w:drawing>
              <wp:anchor distT="0" distB="0" distL="114300" distR="114300" simplePos="0" relativeHeight="251967488" behindDoc="0" locked="0" layoutInCell="1" allowOverlap="1" wp14:anchorId="395E29A4" wp14:editId="5AA0DA2B">
                <wp:simplePos x="0" y="0"/>
                <wp:positionH relativeFrom="margin">
                  <wp:posOffset>2444750</wp:posOffset>
                </wp:positionH>
                <wp:positionV relativeFrom="paragraph">
                  <wp:posOffset>3235325</wp:posOffset>
                </wp:positionV>
                <wp:extent cx="898525" cy="342900"/>
                <wp:effectExtent l="0" t="0" r="15875" b="19050"/>
                <wp:wrapNone/>
                <wp:docPr id="661" name="Flussdiagramm: Prozess 661"/>
                <wp:cNvGraphicFramePr/>
                <a:graphic xmlns:a="http://schemas.openxmlformats.org/drawingml/2006/main">
                  <a:graphicData uri="http://schemas.microsoft.com/office/word/2010/wordprocessingShape">
                    <wps:wsp>
                      <wps:cNvSpPr/>
                      <wps:spPr>
                        <a:xfrm>
                          <a:off x="0" y="0"/>
                          <a:ext cx="898525" cy="342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212EE"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Controllo riempimento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E29A4" id="Flussdiagramm: Prozess 661" o:spid="_x0000_s1184" type="#_x0000_t109" style="position:absolute;left:0;text-align:left;margin-left:192.5pt;margin-top:254.75pt;width:70.75pt;height:27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YnuQIAAL4FAAAOAAAAZHJzL2Uyb0RvYy54bWysVEtv2zAMvg/YfxB0X524SZsadYogRYYB&#10;RRusHXpWZLk2IImapMROf/0o+dGsK3YYloMimuRH8ePj+qZVkhyEdTXonE7PJpQIzaGo9UtOfzxt&#10;viwocZ7pgknQIqdH4ejN8vOn68ZkIoUKZCEsQRDtssbktPLeZEnieCUUc2dghEZlCVYxj6J9SQrL&#10;GkRXMkknk4ukAVsYC1w4h19vOyVdRvyyFNw/lKUTnsic4tt8PG08d+FMltcse7HMVDXvn8H+4RWK&#10;1RqDjlC3zDOyt/UfUKrmFhyU/oyDSqAsay5iDpjNdPIum8eKGRFzQXKcGWly/w+W3x+2ltRFTi8u&#10;ppRoprBIG7l3rqgZ8qJURrYWXpFeEiyQr8a4DN0ezdb2ksNrSL4trQr/mBZpI8fHkWPResLx4+Jq&#10;MU/nlHBUnc/Sq0msQfLmbKzzXwUoEi45LSU064pZj68IRY4ss8Od8xgc3QbzEFfDppYyllRq0mA/&#10;ppeIH1QOZF0EbRRCd4m1tOTAsC98G/NCsBMrlKTGCCHbLr9480cpAoTU30WJvGFGaRfgd0zGudB+&#10;2qkqVogu1HyCv0BiCDZ4RCkCBuQSHzli9wCDZQcyYHcwvX1wFbHhR+c+8785jx4xMmg/Oqtag/0o&#10;M4lZ9ZE7+4GkjprAkm93beyp6fnl0DE7KI7YaRa6EXSGb2os8B1zfssszhxOJ+4R/4BHqHlOob9R&#10;UoF9/eh7sMdRQC0lDc5wTt3PPbOCEvlN45BcTWezMPRRmM0vUxTsqWZ3qtF7tQZsBxwDfF28Bnsv&#10;h2tpQT3julmFqKhimmPsnHJvB2Htu92CC4uL1Sqa4aAb5u/0o+EBPDAdmvapfWbW9F3ucTzuYZh3&#10;lr1r8M42eGpY7T2Udez+wHXHa18DXBKxmfqFFrbQqRyt3tbu8hcAAAD//wMAUEsDBBQABgAIAAAA&#10;IQA9LN5S4AAAAAsBAAAPAAAAZHJzL2Rvd25yZXYueG1sTI/BTsMwEETvSPyDtUjcqE0rhzbEqVBV&#10;JA5cKBzozY2XJCJeh9hp079nOdHbjHY0+6ZYT74TRxxiG8jA/UyBQKqCa6k28PH+fLcEEZMlZ7tA&#10;aOCMEdbl9VVhcxdO9IbHXaoFl1DMrYEmpT6XMlYNehtnoUfi21cYvE1sh1q6wZ643HdyrlQmvW2J&#10;PzS2x02D1fdu9AakGrdabV7dw+c27F+qnwnPcjLm9mZ6egSRcEr/YfjDZ3QomekQRnJRdAYWS81b&#10;kgGtVhoEJ/Q8Y3FgkS00yLKQlxvKXwAAAP//AwBQSwECLQAUAAYACAAAACEAtoM4kv4AAADhAQAA&#10;EwAAAAAAAAAAAAAAAAAAAAAAW0NvbnRlbnRfVHlwZXNdLnhtbFBLAQItABQABgAIAAAAIQA4/SH/&#10;1gAAAJQBAAALAAAAAAAAAAAAAAAAAC8BAABfcmVscy8ucmVsc1BLAQItABQABgAIAAAAIQBlx2Yn&#10;uQIAAL4FAAAOAAAAAAAAAAAAAAAAAC4CAABkcnMvZTJvRG9jLnhtbFBLAQItABQABgAIAAAAIQA9&#10;LN5S4AAAAAsBAAAPAAAAAAAAAAAAAAAAABMFAABkcnMvZG93bnJldi54bWxQSwUGAAAAAAQABADz&#10;AAAAIAYAAAAA&#10;" filled="f" strokecolor="black [3213]" strokeweight="1pt">
                <v:textbox>
                  <w:txbxContent>
                    <w:p w14:paraId="786212EE"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Controllo riempimento</w:t>
                      </w:r>
                    </w:p>
                  </w:txbxContent>
                </v:textbox>
                <w10:wrap anchorx="margin"/>
              </v:shape>
            </w:pict>
          </mc:Fallback>
        </mc:AlternateContent>
      </w:r>
      <w:r w:rsidR="005C6E7A">
        <w:rPr>
          <w:noProof/>
        </w:rPr>
        <mc:AlternateContent>
          <mc:Choice Requires="wps">
            <w:drawing>
              <wp:anchor distT="0" distB="0" distL="114300" distR="114300" simplePos="0" relativeHeight="251981824" behindDoc="0" locked="0" layoutInCell="1" allowOverlap="1" wp14:anchorId="314317A3" wp14:editId="67DE9A9B">
                <wp:simplePos x="0" y="0"/>
                <wp:positionH relativeFrom="margin">
                  <wp:posOffset>2429510</wp:posOffset>
                </wp:positionH>
                <wp:positionV relativeFrom="paragraph">
                  <wp:posOffset>892175</wp:posOffset>
                </wp:positionV>
                <wp:extent cx="1093470" cy="323850"/>
                <wp:effectExtent l="0" t="0" r="11430" b="19050"/>
                <wp:wrapNone/>
                <wp:docPr id="846" name="Flussdiagramm: Prozess 846"/>
                <wp:cNvGraphicFramePr/>
                <a:graphic xmlns:a="http://schemas.openxmlformats.org/drawingml/2006/main">
                  <a:graphicData uri="http://schemas.microsoft.com/office/word/2010/wordprocessingShape">
                    <wps:wsp>
                      <wps:cNvSpPr/>
                      <wps:spPr>
                        <a:xfrm>
                          <a:off x="0" y="0"/>
                          <a:ext cx="1093470"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44455"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Dispositivo di rotazione/Levacapsule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4317A3" id="Flussdiagramm: Prozess 846" o:spid="_x0000_s1185" type="#_x0000_t109" style="position:absolute;left:0;text-align:left;margin-left:191.3pt;margin-top:70.25pt;width:86.1pt;height:25.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YsugIAAL8FAAAOAAAAZHJzL2Uyb0RvYy54bWysVE1v2zAMvQ/YfxB0X20naZsadYogRYYB&#10;RResHXpWZLk2IImapMROf/0o2U6CrthhWA6OKJKP4uPH7V2nJNkL6xrQBc0uUkqE5lA2+rWgP5/X&#10;X+aUOM90ySRoUdCDcPRu8fnTbWtyMYEaZCksQRDt8tYUtPbe5EnieC0UcxdghEZlBVYxj6J9TUrL&#10;WkRXMpmk6VXSgi2NBS6cw9v7XkkXEb+qBPffq8oJT2RB8W0+fm38bsM3Wdyy/NUyUzd8eAb7h1co&#10;1mgMeoS6Z56RnW3+gFINt+Cg8hccVAJV1XARc8BssvRdNk81MyLmguQ4c6TJ/T9Y/rjfWNKUBZ3P&#10;rijRTGGR1nLnXNkw5EWpnGwsvCG9JFggX61xObo9mY0dJIfHkHxXWRX+MS3SRY4PR45F5wnHyyy9&#10;mc6usRQcddPJdH4Zi5CcvI11/qsARcKhoJWEdlUz6/EZocqRZrZ/cB6jo9toHgJrWDdSxppKTVqM&#10;NrlO0+jhQDZl0Aa72F5iJS3ZM2wM32UhMQQ7s0JJarwM6fYJxpM/SBEgpP4hKiQOU5r0AULLnjAZ&#10;50L7rFfVrBR9qMsUf2Ow0SOGjoABucJHHrEHgNGyBxmx+zcP9sFVxI4/Og+Z/8356BEjg/ZHZ9Vo&#10;sB9lJjGrIXJvP5LUUxNY8t22i02VTefBNtxtoTxgq1noZ9AZvm6wwA/M+Q2zOHTYE7hI/Hf8hJoX&#10;FIYTJTXYt4/ugz3OAmopaXGIC+p+7ZgVlMhvGqfkJpvNwtRHYXZ5PUHBnmu25xq9UyvAdshwZRke&#10;j8Hey/FYWVAvuG+WISqqmOYYu6Dc21FY+X654MbiYrmMZjjphvkH/WR4AA9Mh6Z97l6YNUOXe5yP&#10;RxgHnuXvGry3DZ4aljsPVRO7/8TrUAPcErGZho0W1tC5HK1Oe3fxGwAA//8DAFBLAwQUAAYACAAA&#10;ACEAcbmj5OAAAAALAQAADwAAAGRycy9kb3ducmV2LnhtbEyPwU7DMBBE70j8g7VI3Kjd0pQS4lSo&#10;KhIHLi0c2psbL0lEvA6x07p/z3KC4848zc4Uq+Q6ccIhtJ40TCcKBFLlbUu1ho/3l7sliBANWdN5&#10;Qg0XDLAqr68Kk1t/pi2edrEWHEIhNxqaGPtcylA16EyY+B6JvU8/OBP5HGppB3PmcNfJmVIL6UxL&#10;/KExPa4brL52o9Mg1bjJ1PrNPuw3/vBafSe8yKT17U16fgIRMcU/GH7rc3UoudPRj2SD6DTcL2cL&#10;RtmYqwwEE1k25zFHVh6nGciykP83lD8AAAD//wMAUEsBAi0AFAAGAAgAAAAhALaDOJL+AAAA4QEA&#10;ABMAAAAAAAAAAAAAAAAAAAAAAFtDb250ZW50X1R5cGVzXS54bWxQSwECLQAUAAYACAAAACEAOP0h&#10;/9YAAACUAQAACwAAAAAAAAAAAAAAAAAvAQAAX3JlbHMvLnJlbHNQSwECLQAUAAYACAAAACEASeaG&#10;LLoCAAC/BQAADgAAAAAAAAAAAAAAAAAuAgAAZHJzL2Uyb0RvYy54bWxQSwECLQAUAAYACAAAACEA&#10;cbmj5OAAAAALAQAADwAAAAAAAAAAAAAAAAAUBQAAZHJzL2Rvd25yZXYueG1sUEsFBgAAAAAEAAQA&#10;8wAAACEGAAAAAA==&#10;" filled="f" strokecolor="black [3213]" strokeweight="1pt">
                <v:textbox>
                  <w:txbxContent>
                    <w:p w14:paraId="10544455"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Dispositivo di rotazione/Levacapsule</w:t>
                      </w:r>
                    </w:p>
                  </w:txbxContent>
                </v:textbox>
                <w10:wrap anchorx="margin"/>
              </v:shape>
            </w:pict>
          </mc:Fallback>
        </mc:AlternateContent>
      </w:r>
      <w:r w:rsidR="005C6E7A">
        <w:rPr>
          <w:noProof/>
        </w:rPr>
        <mc:AlternateContent>
          <mc:Choice Requires="wps">
            <w:drawing>
              <wp:anchor distT="0" distB="0" distL="114300" distR="114300" simplePos="0" relativeHeight="251996160" behindDoc="0" locked="0" layoutInCell="1" allowOverlap="1" wp14:anchorId="420302CB" wp14:editId="61DE173B">
                <wp:simplePos x="0" y="0"/>
                <wp:positionH relativeFrom="margin">
                  <wp:posOffset>10160</wp:posOffset>
                </wp:positionH>
                <wp:positionV relativeFrom="paragraph">
                  <wp:posOffset>343535</wp:posOffset>
                </wp:positionV>
                <wp:extent cx="899160" cy="392430"/>
                <wp:effectExtent l="0" t="0" r="15240" b="26670"/>
                <wp:wrapNone/>
                <wp:docPr id="861" name="Flussdiagramm: Grenzstelle 861"/>
                <wp:cNvGraphicFramePr/>
                <a:graphic xmlns:a="http://schemas.openxmlformats.org/drawingml/2006/main">
                  <a:graphicData uri="http://schemas.microsoft.com/office/word/2010/wordprocessingShape">
                    <wps:wsp>
                      <wps:cNvSpPr/>
                      <wps:spPr>
                        <a:xfrm>
                          <a:off x="0" y="0"/>
                          <a:ext cx="899160" cy="39243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0AE2A"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Anidride carbonica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302CB" id="Flussdiagramm: Grenzstelle 861" o:spid="_x0000_s1186" type="#_x0000_t116" style="position:absolute;left:0;text-align:left;margin-left:.8pt;margin-top:27.05pt;width:70.8pt;height:30.9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P11gIAACwGAAAOAAAAZHJzL2Uyb0RvYy54bWysVG1P2zAQ/j5p/8Hy95GmlI5GpKgqKprE&#10;AA0mPruOQyz5bbbbpPz6ne0kvAw0aVo/pD777rm7517Ozjsp0J5Zx7UqcX40wYgpqiuuHkv8837z&#10;5RQj54mqiNCKlfjAHD5ffv501pqCTXWjRcUsAhDlitaUuPHeFFnmaMMkcUfaMAWPtbaSeBDtY1ZZ&#10;0gK6FNl0MplnrbaVsZoy5+D2Ij3iZcSva0b9TV075pEoMcTm49fG7zZ8s+UZKR4tMQ2nfRjkH6KQ&#10;hCtwOkJdEE/QzvI/oCSnVjtd+yOqZabrmlMWc4Bs8smbbO4aYljMBchxZqTJ/T9Yer2/tYhXJT6d&#10;5xgpIqFIG7FzruIEeJGyQJeWqSfnmRAMBS3grDWuANM7c2t7ycExENDVVoZ/SA11kefDyDPrPKJw&#10;ebpY5HOoBoWn48V0dhzrkD0bG+v8JdMShUOJa6HbdUOsv2dWckW8tpFssr9yHvyD5WARXDsteLXh&#10;QkQhdBJbC4v2BHqAUMqUz6O52Mnvukr3swn8UjfANfRMup4P1+Ai9mRAig5fOREKtdD906+A8bcI&#10;fBcZDIDPcYIkFOAGXhOT8eQPggU8oX6wGqoE3E2Tg4+zcg2pWIr+5MPoI2BAroGmETvRMub5mrHE&#10;c68fTFkcr9G4z/z9wJLxaBE9a+VHY6hqX9M33gXUqvec9AeSEjWBJd9tu9jB+fFi6M2trg7Q11an&#10;gXeGbji00hVx/pZYmHDoPtha/gY+obtKrPsTRo22T+/dB30YPHjFqIWNUWL3a0csw0h8UzCSi3w2&#10;CysmCrOTr1MQ7MuX7csXtZNrDQ0JQwfRxWPQ92I41lbLB1huq+AVnoii4LvE1NtBWPu0yWA9UrZa&#10;RTVYK4b4K3VnaAAPTIfZuO8eiDX9PHkYxGs9bBdSvJmjpBsslV7tvK55HLLAdeK1rwGspDgK/foM&#10;O++lHLWel/zyNwAAAP//AwBQSwMEFAAGAAgAAAAhAESE4nXeAAAACAEAAA8AAABkcnMvZG93bnJl&#10;di54bWxMj8FOwzAQRO9I/IO1SNyok9JUEOJUVSXEBQlRkIDbxjZJhL0OsdsGvp7tid52NKPZN9Vq&#10;8k7s7Rj7QAryWQbCkg6mp1bB68v91Q2ImJAMukBWwY+NsKrPzyosTTjQs91vUyu4hGKJCrqUhlLK&#10;qDvrMc7CYIm9zzB6TCzHVpoRD1zunZxn2VJ67Ik/dDjYTWf113bnFeD7r3/ctPr74c0/ZWGtP3zj&#10;CqUuL6b1HYhkp/QfhiM+o0PNTE3YkYnCsV5yUEGxyEEc7cX1HETDR17cgqwreTqg/gMAAP//AwBQ&#10;SwECLQAUAAYACAAAACEAtoM4kv4AAADhAQAAEwAAAAAAAAAAAAAAAAAAAAAAW0NvbnRlbnRfVHlw&#10;ZXNdLnhtbFBLAQItABQABgAIAAAAIQA4/SH/1gAAAJQBAAALAAAAAAAAAAAAAAAAAC8BAABfcmVs&#10;cy8ucmVsc1BLAQItABQABgAIAAAAIQCsuCP11gIAACwGAAAOAAAAAAAAAAAAAAAAAC4CAABkcnMv&#10;ZTJvRG9jLnhtbFBLAQItABQABgAIAAAAIQBEhOJ13gAAAAgBAAAPAAAAAAAAAAAAAAAAADAFAABk&#10;cnMvZG93bnJldi54bWxQSwUGAAAAAAQABADzAAAAOwYAAAAA&#10;" fillcolor="#b4c6e7 [1300]" strokecolor="black [3213]" strokeweight="1pt">
                <v:textbox>
                  <w:txbxContent>
                    <w:p w14:paraId="38B0AE2A"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Anidride carbonica</w:t>
                      </w:r>
                    </w:p>
                  </w:txbxContent>
                </v:textbox>
                <w10:wrap anchorx="margin"/>
              </v:shape>
            </w:pict>
          </mc:Fallback>
        </mc:AlternateContent>
      </w:r>
      <w:r w:rsidR="007A5D41">
        <w:rPr>
          <w:noProof/>
        </w:rPr>
        <mc:AlternateContent>
          <mc:Choice Requires="wps">
            <w:drawing>
              <wp:anchor distT="0" distB="0" distL="114300" distR="114300" simplePos="0" relativeHeight="252010496" behindDoc="0" locked="0" layoutInCell="1" allowOverlap="1" wp14:anchorId="0A1CF6AA" wp14:editId="202E13FE">
                <wp:simplePos x="0" y="0"/>
                <wp:positionH relativeFrom="margin">
                  <wp:posOffset>2540</wp:posOffset>
                </wp:positionH>
                <wp:positionV relativeFrom="paragraph">
                  <wp:posOffset>3781320</wp:posOffset>
                </wp:positionV>
                <wp:extent cx="899160" cy="398145"/>
                <wp:effectExtent l="0" t="0" r="15240" b="20955"/>
                <wp:wrapSquare wrapText="bothSides"/>
                <wp:docPr id="877" name="Flussdiagramm: Grenzstelle 877"/>
                <wp:cNvGraphicFramePr/>
                <a:graphic xmlns:a="http://schemas.openxmlformats.org/drawingml/2006/main">
                  <a:graphicData uri="http://schemas.microsoft.com/office/word/2010/wordprocessingShape">
                    <wps:wsp>
                      <wps:cNvSpPr/>
                      <wps:spPr>
                        <a:xfrm>
                          <a:off x="0" y="0"/>
                          <a:ext cx="899160" cy="39814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497" w14:textId="77777777" w:rsidR="00A06200" w:rsidRPr="00802854" w:rsidRDefault="00A06200" w:rsidP="00D02770">
                            <w:pPr>
                              <w:spacing w:line="240" w:lineRule="auto"/>
                              <w:jc w:val="center"/>
                              <w:rPr>
                                <w:rFonts w:cs="Arial"/>
                                <w:color w:val="000000" w:themeColor="text1"/>
                                <w:sz w:val="12"/>
                                <w:szCs w:val="12"/>
                              </w:rPr>
                            </w:pPr>
                            <w:r>
                              <w:rPr>
                                <w:color w:val="000000" w:themeColor="text1"/>
                                <w:sz w:val="12"/>
                                <w:szCs w:val="12"/>
                              </w:rPr>
                              <w:t>Capsule/etichette/inchiostro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CF6AA" id="Flussdiagramm: Grenzstelle 877" o:spid="_x0000_s1187" type="#_x0000_t116" style="position:absolute;left:0;text-align:left;margin-left:.2pt;margin-top:297.75pt;width:70.8pt;height:31.3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NK0gIAACwGAAAOAAAAZHJzL2Uyb0RvYy54bWysVG1P2zAQ/j5p/8Hy95GmFNpGpKgqKprE&#10;AA0mPruOTSL5bbbbpPz6ne00dIxt0rR+SO17ee7u8d1dXHZSoB2zrtGqxPnJCCOmqK4a9Vzib4/r&#10;TzOMnCeqIkIrVuI9c/hy8fHDRWsKNta1FhWzCECUK1pT4tp7U2SZozWTxJ1owxQoubaSeLja56yy&#10;pAV0KbLxaHSetdpWxmrKnAPpVVLiRcTnnFF/x7ljHokSQ24+fm38bsI3W1yQ4tkSUze0T4P8QxaS&#10;NAqCDlBXxBO0tc0vULKhVjvN/QnVMtOcN5TFGqCafPSmmoeaGBZrAXKcGWhy/w+W3u7uLWqqEs+m&#10;U4wUkfBIa7F1rmoI8CJlga4tUy/OMyEYClbAWWtcAa4P5t72NwfHQEDHrQz/UBrqIs/7gWfWeURB&#10;OJvP83N4DQqq0/ksn5wFzOzV2Vjnr5mWKBxKzIVuVzWx/pFZ2SjitY1kk92N88nz4BFCOy2aat0I&#10;ES+hk9hKWLQj0AOEUqb8aXQXW/lFV0k+GcEvdQOIoWeS+PwghuRiTwakmOpPQYRCLXT/eAoYf8vA&#10;d3lf7REEwAsFuIHXxGQ8+b1gAU+or4zDKwF34xTgvarypKpJxVL2Z7/NPgIGZA40Ddg9wPvYiefe&#10;PriyOF6Dc1/5n5wHjxhZKz84w6v2bzqwnEoQ/sAWT/YHkhI1gSXfbbrYwfkkvmCQbXS1h762Og28&#10;M3TdQCvdEOfviYUJh+6DreXv4BO6q8S6P2FUa/vynjzYw+CBFqMWNkaJ3fctsQwj8VnBSM7zCSSA&#10;fLxMzqZjuNhjzeZYo7ZypaEhc9iPhsZjsPficORWyydYbssQFVREUYhdYurt4bLyaZPBeqRsuYxm&#10;sFYM8TfqwdAAHpgOs/HYPRFr+nnyMIi3+rBdSPFmjpJt8FR6ufWaN3HIXnnt3wBWUhyFfn2GnXd8&#10;j1avS37xAwAA//8DAFBLAwQUAAYACAAAACEAZbjukt4AAAAIAQAADwAAAGRycy9kb3ducmV2Lnht&#10;bEyPMU/DMBSEdyT+g/WQ2KhN1IQ0jVMhVBZEhxZQVyd+JAH7OYqdNvx73AnG053uvis3szXshKPv&#10;HUm4XwhgSI3TPbUS3t+e73JgPijSyjhCCT/oYVNdX5Wq0O5MezwdQstiCflCSehCGArOfdOhVX7h&#10;BqTofbrRqhDl2HI9qnMst4YnQmTcqp7iQqcGfOqw+T5MVsLr8ePrReQPZj/v6u2ks229Wwkpb2/m&#10;xzWwgHP4C8MFP6JDFZlqN5H2zEhYxpyEdJWmwC72MonXaglZmifAq5L/P1D9AgAA//8DAFBLAQIt&#10;ABQABgAIAAAAIQC2gziS/gAAAOEBAAATAAAAAAAAAAAAAAAAAAAAAABbQ29udGVudF9UeXBlc10u&#10;eG1sUEsBAi0AFAAGAAgAAAAhADj9If/WAAAAlAEAAAsAAAAAAAAAAAAAAAAALwEAAF9yZWxzLy5y&#10;ZWxzUEsBAi0AFAAGAAgAAAAhAMi3k0rSAgAALAYAAA4AAAAAAAAAAAAAAAAALgIAAGRycy9lMm9E&#10;b2MueG1sUEsBAi0AFAAGAAgAAAAhAGW47pLeAAAACAEAAA8AAAAAAAAAAAAAAAAALAUAAGRycy9k&#10;b3ducmV2LnhtbFBLBQYAAAAABAAEAPMAAAA3BgAAAAA=&#10;" fillcolor="#dbdbdb [1302]" strokecolor="black [3213]" strokeweight="1pt">
                <v:textbox>
                  <w:txbxContent>
                    <w:p w14:paraId="5A98E497" w14:textId="77777777" w:rsidR="00A06200" w:rsidRPr="00802854" w:rsidRDefault="00A06200" w:rsidP="00D02770">
                      <w:pPr>
                        <w:spacing w:line="240" w:lineRule="auto"/>
                        <w:jc w:val="center"/>
                        <w:rPr>
                          <w:rFonts w:cs="Arial"/>
                          <w:color w:val="000000" w:themeColor="text1"/>
                          <w:sz w:val="12"/>
                          <w:szCs w:val="12"/>
                        </w:rPr>
                      </w:pPr>
                      <w:r>
                        <w:rPr>
                          <w:color w:val="000000" w:themeColor="text1"/>
                          <w:sz w:val="12"/>
                          <w:szCs w:val="12"/>
                        </w:rPr>
                        <w:t>Capsule/etichette/inchiostro</w:t>
                      </w:r>
                    </w:p>
                  </w:txbxContent>
                </v:textbox>
                <w10:wrap type="square" anchorx="margin"/>
              </v:shape>
            </w:pict>
          </mc:Fallback>
        </mc:AlternateContent>
      </w:r>
      <w:r w:rsidR="007A5D41">
        <w:rPr>
          <w:noProof/>
        </w:rPr>
        <mc:AlternateContent>
          <mc:Choice Requires="wps">
            <w:drawing>
              <wp:anchor distT="0" distB="0" distL="114300" distR="114300" simplePos="0" relativeHeight="252011520" behindDoc="0" locked="0" layoutInCell="1" allowOverlap="1" wp14:anchorId="7E006839" wp14:editId="22C1BDC8">
                <wp:simplePos x="0" y="0"/>
                <wp:positionH relativeFrom="margin">
                  <wp:posOffset>916813</wp:posOffset>
                </wp:positionH>
                <wp:positionV relativeFrom="paragraph">
                  <wp:posOffset>3973449</wp:posOffset>
                </wp:positionV>
                <wp:extent cx="1511935" cy="0"/>
                <wp:effectExtent l="0" t="76200" r="12065" b="95250"/>
                <wp:wrapNone/>
                <wp:docPr id="878" name="Gerade Verbindung mit Pfeil 878"/>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C4834" id="Gerade Verbindung mit Pfeil 878" o:spid="_x0000_s1026" type="#_x0000_t32" style="position:absolute;margin-left:72.2pt;margin-top:312.85pt;width:119.05pt;height:0;flip:y;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ub9QEAAEQEAAAOAAAAZHJzL2Uyb0RvYy54bWysU8mOEzEQvSPxD5bvpNODBoYonTlkmLkg&#10;iBiYu2OXuy15U9mT5e8pu5MOm4RAXEpe6r2q91xe3h6cZTvAZILveDubcwZeBmV83/GvX+5f3XCW&#10;svBK2OCh40dI/Hb18sVyHxdwFYZgFSAjEp8W+9jxIee4aJokB3AizUIET5c6oBOZttg3CsWe2J1t&#10;rubzN80+oIoYJKREp3fjJV9Vfq1B5k9aJ8jMdpx6yzVijdsSm9VSLHoUcTDy1Ib4hy6cMJ6KTlR3&#10;Igv2jOYXKmckhhR0nsngmqC1kVA1kJp2/pOax0FEqFrInBQnm9L/o5UfdxtkRnX85i09lReOHukB&#10;UChgT4Bb49Wz75kzmW00GMtKGpm2j2lB2LXf4GmX4gaLAweNjmlr4hPNQ/WEVLJDtfw4WQ6HzCQd&#10;ttdt++71NWfyfNeMFIUqYsoPEBwri46njML0Q14H7+lhA470YvchZWqCgGdAAVtfYgrWqHtjbd2U&#10;qYK1RbYTNA/50BYphPshKwtj33vF8jGSFxmN8L2FU2ZhbYr4UW5d5aOFseJn0ORlkVWF1ym+1BNS&#10;gs/nmtZTdoFp6m4Czv8MPOUXKNQJ/xvwhKiVg88T2Bkf8HfVLzbpMf/swKi7WLAN6lgHoVpDo1pd&#10;PX2r8he+31f45fOvvgEAAP//AwBQSwMEFAAGAAgAAAAhAFXPtYjgAAAACwEAAA8AAABkcnMvZG93&#10;bnJldi54bWxMj01Lw0AQhu+C/2EZwZvdmKZtiNkUP2gPQg+NBjxus5tsMDsbsps2/ntHEPT4zjy8&#10;H/l2tj0769F3DgXcLyJgGmunOmwFvL/t7lJgPkhUsneoBXxpD9vi+iqXmXIXPOpzGVpGJugzKcCE&#10;MGSc+9poK/3CDRrp17jRykBybLka5YXMbc/jKFpzKzukBCMH/Wx0/VlOlkJeD+Wm+dgtcXpJ91VT&#10;Pe1NdRTi9mZ+fAAW9Bz+YPipT9WhoE4nN6HyrCedJAmhAtbxagOMiGUar4Cdfi+8yPn/DcU3AAAA&#10;//8DAFBLAQItABQABgAIAAAAIQC2gziS/gAAAOEBAAATAAAAAAAAAAAAAAAAAAAAAABbQ29udGVu&#10;dF9UeXBlc10ueG1sUEsBAi0AFAAGAAgAAAAhADj9If/WAAAAlAEAAAsAAAAAAAAAAAAAAAAALwEA&#10;AF9yZWxzLy5yZWxzUEsBAi0AFAAGAAgAAAAhAD0He5v1AQAARAQAAA4AAAAAAAAAAAAAAAAALgIA&#10;AGRycy9lMm9Eb2MueG1sUEsBAi0AFAAGAAgAAAAhAFXPtYjgAAAACwEAAA8AAAAAAAAAAAAAAAAA&#10;TwQAAGRycy9kb3ducmV2LnhtbFBLBQYAAAAABAAEAPMAAABcBQ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2007424" behindDoc="0" locked="0" layoutInCell="1" allowOverlap="1" wp14:anchorId="77213BB8" wp14:editId="7D9A7892">
                <wp:simplePos x="0" y="0"/>
                <wp:positionH relativeFrom="column">
                  <wp:posOffset>1923078</wp:posOffset>
                </wp:positionH>
                <wp:positionV relativeFrom="paragraph">
                  <wp:posOffset>2551131</wp:posOffset>
                </wp:positionV>
                <wp:extent cx="518795" cy="0"/>
                <wp:effectExtent l="0" t="76200" r="14605" b="95250"/>
                <wp:wrapNone/>
                <wp:docPr id="874" name="Gerade Verbindung mit Pfeil 874"/>
                <wp:cNvGraphicFramePr/>
                <a:graphic xmlns:a="http://schemas.openxmlformats.org/drawingml/2006/main">
                  <a:graphicData uri="http://schemas.microsoft.com/office/word/2010/wordprocessingShape">
                    <wps:wsp>
                      <wps:cNvCnPr/>
                      <wps:spPr>
                        <a:xfrm flipV="1">
                          <a:off x="0" y="0"/>
                          <a:ext cx="518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1B179" id="Gerade Verbindung mit Pfeil 874" o:spid="_x0000_s1026" type="#_x0000_t32" style="position:absolute;margin-left:151.4pt;margin-top:200.9pt;width:40.85pt;height: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n9wEAAEMEAAAOAAAAZHJzL2Uyb0RvYy54bWysU01vEzEQvSPxHyzfySYVpSHKpoeU9oIg&#10;4qN3xx7vWvKXxm4+/j1jb7IpUCGBuFgee96bec/j5e3BWbYDTCb4ls8mU87Ay6CM71r+/dv9mzln&#10;KQuvhA0eWn6ExG9Xr18t93EBV6EPVgEyIvFpsY8t73OOi6ZJsgcn0iRE8HSpAzqRKcSuUSj2xO5s&#10;czWdvmv2AVXEICElOr0bLvmq8msNMn/WOkFmtuXUW64r1nVb1ma1FIsOReyNPLUh/qELJ4ynoiPV&#10;nciCPaH5jcoZiSEFnScyuCZobSRUDaRmNv1FzddeRKhayJwUR5vS/6OVn3YbZEa1fH7zljMvHD3S&#10;A6BQwB4Bt8arJ98xZzLbaDCWlTQybR/TgrBrv8FTlOIGiwMHjY5pa+IjzUP1hFSyQ7X8OFoOh8wk&#10;HV7P5jfvrzmT56tmYChMEVN+gOBY2bQ8ZRSm6/M6eE/vGnBgF7uPKVMPBDwDCtj6sqZgjbo31tag&#10;DBWsLbKdoHHIh1lRQrifsrIw9oNXLB8jWZHRCN9ZOGUW1qZoH9TWXT5aGCp+AU1WkqqhszrEl3pC&#10;SvD5XNN6yi4wTd2NwGk17I/AU36BQh3wvwGPiFo5+DyCnfEBX6p+sUkP+WcHBt3Fgm1QxzoH1Rqa&#10;1Orq6VeVr/A8rvDL31/9AAAA//8DAFBLAwQUAAYACAAAACEAzshkhuAAAAALAQAADwAAAGRycy9k&#10;b3ducmV2LnhtbEyPzU7DMBCE70i8g7VI3KjdpkAU4lT8qD0g9dBAJI5u7MQR8TqKnTa8PYuEBLfd&#10;ndHMt/lmdj07mTF0HiUsFwKYwdrrDlsJ72/bmxRYiAq16j0aCV8mwKa4vMhVpv0ZD+ZUxpZRCIZM&#10;SbAxDhnnobbGqbDwg0HSGj86FWkdW65HdaZw1/OVEHfcqQ6pwarBPFtTf5aTo5LXfXnffGwTnF7S&#10;XdVUTztbHaS8vpofH4BFM8c/M/zgEzoUxHT0E+rAegmJWBF6lLAWSxrIkaTrW2DH3wsvcv7/h+Ib&#10;AAD//wMAUEsBAi0AFAAGAAgAAAAhALaDOJL+AAAA4QEAABMAAAAAAAAAAAAAAAAAAAAAAFtDb250&#10;ZW50X1R5cGVzXS54bWxQSwECLQAUAAYACAAAACEAOP0h/9YAAACUAQAACwAAAAAAAAAAAAAAAAAv&#10;AQAAX3JlbHMvLnJlbHNQSwECLQAUAAYACAAAACEA3yq3Z/cBAABDBAAADgAAAAAAAAAAAAAAAAAu&#10;AgAAZHJzL2Uyb0RvYy54bWxQSwECLQAUAAYACAAAACEAzshkhuAAAAALAQAADwAAAAAAAAAAAAAA&#10;AABRBAAAZHJzL2Rvd25yZXYueG1sUEsFBgAAAAAEAAQA8wAAAF4FA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2009472" behindDoc="0" locked="0" layoutInCell="1" allowOverlap="1" wp14:anchorId="129DF6A1" wp14:editId="2A106DDB">
                <wp:simplePos x="0" y="0"/>
                <wp:positionH relativeFrom="column">
                  <wp:posOffset>911860</wp:posOffset>
                </wp:positionH>
                <wp:positionV relativeFrom="paragraph">
                  <wp:posOffset>2551430</wp:posOffset>
                </wp:positionV>
                <wp:extent cx="831215" cy="0"/>
                <wp:effectExtent l="0" t="0" r="26035" b="19050"/>
                <wp:wrapNone/>
                <wp:docPr id="876" name="Gerader Verbinder 876"/>
                <wp:cNvGraphicFramePr/>
                <a:graphic xmlns:a="http://schemas.openxmlformats.org/drawingml/2006/main">
                  <a:graphicData uri="http://schemas.microsoft.com/office/word/2010/wordprocessingShape">
                    <wps:wsp>
                      <wps:cNvCnPr/>
                      <wps:spPr>
                        <a:xfrm flipH="1">
                          <a:off x="0" y="0"/>
                          <a:ext cx="831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2510E" id="Gerader Verbinder 876" o:spid="_x0000_s1026" style="position:absolute;flip:x;z-index:252009472;visibility:visible;mso-wrap-style:square;mso-wrap-distance-left:9pt;mso-wrap-distance-top:0;mso-wrap-distance-right:9pt;mso-wrap-distance-bottom:0;mso-position-horizontal:absolute;mso-position-horizontal-relative:text;mso-position-vertical:absolute;mso-position-vertical-relative:text" from="71.8pt,200.9pt" to="137.2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Mb2AEAAA8EAAAOAAAAZHJzL2Uyb0RvYy54bWysU02P0zAQvSPxHyzfaZIilipquodd7XJA&#10;UPF1d51xY8lfGpum/feMnTZdAUJitRfLY897M+95vL49WsMOgFF71/FmUXMGTvpeu33Hv397eLPi&#10;LCbhemG8g46fIPLbzetX6zG0sPSDNz0gIxIX2zF0fEgptFUV5QBWxIUP4OhSebQiUYj7qkcxErs1&#10;1bKub6rRYx/QS4iRTu+nS74p/EqBTJ+VipCY6Tj1lsqKZd3ltdqsRbtHEQYtz22IZ3RhhXZUdKa6&#10;F0mwn6j/oLJaoo9epYX0tvJKaQlFA6lp6t/UfB1EgKKFzIlhtim+HK38dNgi033HV+9vOHPC0iM9&#10;Aor8LD8Ad9rlXb4kq8YQW0LcuS2eoxi2mHUfFVqmjA4faAqKE6SNHYvRp9loOCYm6XD1tlk27ziT&#10;l6tqYshMAWN6BG9Z3nTcaJctEK04fIyJqlLqJSUfG5fX6I3uH7QxJcjDA3cG2UHQs6djk3sn3JMs&#10;ijKyyoomDWWXTgYm1i+gyBbqdVJTBvLKKaQEly68xlF2hinqYAbWpe1/As/5GQplWP8HPCNKZe/S&#10;DLbaefxb9asVasq/ODDpzhbsfH8qr1usoakrzp1/SB7rp3GBX//x5hcAAAD//wMAUEsDBBQABgAI&#10;AAAAIQCialfN4AAAAAsBAAAPAAAAZHJzL2Rvd25yZXYueG1sTI/BTsMwEETvSPyDtUjcqJMSWhTi&#10;VAiJA1JVStsD3Fx7SQLxOsROG/6+i4QEx5l9mp0pFqNrxQH70HhSkE4SEEjG24YqBbvt49UtiBA1&#10;Wd16QgXfGGBRnp8VOrf+SC942MRKcAiFXCuoY+xyKYOp0ekw8R0S395973Rk2VfS9vrI4a6V0ySZ&#10;Sacb4g+17vChRvO5GZyC1/Tpa226j/X22Szf+mVcrTAOSl1ejPd3ICKO8Q+Gn/pcHUrutPcD2SBa&#10;1tn1jFEFWZLyBiam8+wGxP7XkWUh/28oTwAAAP//AwBQSwECLQAUAAYACAAAACEAtoM4kv4AAADh&#10;AQAAEwAAAAAAAAAAAAAAAAAAAAAAW0NvbnRlbnRfVHlwZXNdLnhtbFBLAQItABQABgAIAAAAIQA4&#10;/SH/1gAAAJQBAAALAAAAAAAAAAAAAAAAAC8BAABfcmVscy8ucmVsc1BLAQItABQABgAIAAAAIQDb&#10;gjMb2AEAAA8EAAAOAAAAAAAAAAAAAAAAAC4CAABkcnMvZTJvRG9jLnhtbFBLAQItABQABgAIAAAA&#10;IQCialfN4AAAAAsBAAAPAAAAAAAAAAAAAAAAADIEAABkcnMvZG93bnJldi54bWxQSwUGAAAAAAQA&#10;BADzAAAAPwUAAAAA&#10;" strokecolor="black [3213]" strokeweight=".5pt">
                <v:stroke joinstyle="miter"/>
              </v:line>
            </w:pict>
          </mc:Fallback>
        </mc:AlternateContent>
      </w:r>
      <w:r w:rsidR="007A5D41">
        <w:rPr>
          <w:noProof/>
        </w:rPr>
        <mc:AlternateContent>
          <mc:Choice Requires="wps">
            <w:drawing>
              <wp:anchor distT="0" distB="0" distL="114300" distR="114300" simplePos="0" relativeHeight="252008448" behindDoc="0" locked="0" layoutInCell="1" allowOverlap="1" wp14:anchorId="38881FE0" wp14:editId="535324ED">
                <wp:simplePos x="0" y="0"/>
                <wp:positionH relativeFrom="column">
                  <wp:posOffset>1776730</wp:posOffset>
                </wp:positionH>
                <wp:positionV relativeFrom="paragraph">
                  <wp:posOffset>2477135</wp:posOffset>
                </wp:positionV>
                <wp:extent cx="107950" cy="179705"/>
                <wp:effectExtent l="2222" t="0" r="27623" b="0"/>
                <wp:wrapNone/>
                <wp:docPr id="875" name="Bogen 87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60D2" id="Bogen 875" o:spid="_x0000_s1026" style="position:absolute;margin-left:139.9pt;margin-top:195.05pt;width:8.5pt;height:14.15pt;rotation:-90;z-index:252008448;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rAIAANIFAAAOAAAAZHJzL2Uyb0RvYy54bWysVMFu2zAMvQ/YPwi6r7bTpGmCOkXWosOA&#10;oi3WDj2rshR7kERNUuJkXz9KtpN0KwZsmA8GKT6S4iPFi8utVmQjnG/AlLQ4ySkRhkPVmFVJvz7d&#10;fDinxAdmKqbAiJLuhKeXi/fvLlo7FyOoQVXCEQxi/Ly1Ja1DsPMs87wWmvkTsMKgUYLTLKDqVlnl&#10;WIvRtcpGeX6WteAq64AL7/H0ujPSRYovpeDhXkovAlElxbuF9Hfp/xL/2eKCzVeO2brh/TXYP9xC&#10;s8Zg0n2oaxYYWbvmt1C64Q48yHDCQWcgZcNFqgGrKfJfqnmsmRWpFiTH2z1N/v+F5XebB0eaqqTn&#10;0wklhmls0kdYCUPiAdLTWj9H1KN9cL3mUYy1bqXTxAFyWpxhL/BLFGBRZJsY3u0ZFttAOB4W+XQ2&#10;wT5wNBXT2TRPKbIuVoxpnQ+fBGgShZIyx1NMtrn1IfFb9Xdk1beCEqkVtmvDFCnOzmej8em47+gR&#10;bHQMG0/z2WR2GlGYtQ+L0pA35lAm/j2oprpplEpKnEdxpRzBXCUN26KP8AoVg1wzX3egZOphMWQW&#10;mey4S1LYKdGl+yIktiDSk4pNw39IxjgXJgwJlUF0dJN4tb1jx/wfHXt8dBXpYfyN894jZQYT9s66&#10;MeDeuvaBI9nhBwa6uiMFL1DtcPrSCOFQeMtvGqTwlvnwwBw2Fg9xt4R7/EkFbUmhlyipwf146zzi&#10;8XmglZIW33VJ/fc1c4IS9dngw5kV43FcBEkZT6YjVNyx5eXYYtb6CrDhOGp4uyRGfFCDKB3oZ1xB&#10;y5gVTcxwzF1SHtygXIVu3+AS42K5TDB8/JaFW/No+dD1ODxP22fmbD/7AR/NHQw7oB/Wbm4P2NgP&#10;A8t1ANmEaDzw2iu4OFB6tZmO9YQ6rOLFTwAAAP//AwBQSwMEFAAGAAgAAAAhAEueiErgAAAACwEA&#10;AA8AAABkcnMvZG93bnJldi54bWxMj8tOwzAQRfdI/IM1SGxQa+dR2oZMKgTqCqkSpR/gxtM4IraD&#10;7bbh7zErWI7m6N5z681kBnYhH3pnEbK5AEa2daq3HcLhYztbAQtRWiUHZwnhmwJsmtubWlbKXe07&#10;XfaxYynEhkoi6BjHivPQajIyzN1INv1OzhsZ0+k7rry8pnAz8FyIR25kb1ODliO9aGo/92eD8Lrb&#10;mrD24otG9XaiRfFAB71DvL+bnp+ARZriHwy/+kkdmuR0dGerAhsQ8mWZJRShWC/ShkQUIi+BHRHK&#10;LF8Bb2r+f0PzAwAA//8DAFBLAQItABQABgAIAAAAIQC2gziS/gAAAOEBAAATAAAAAAAAAAAAAAAA&#10;AAAAAABbQ29udGVudF9UeXBlc10ueG1sUEsBAi0AFAAGAAgAAAAhADj9If/WAAAAlAEAAAsAAAAA&#10;AAAAAAAAAAAALwEAAF9yZWxzLy5yZWxzUEsBAi0AFAAGAAgAAAAhAPH7+FWsAgAA0gUAAA4AAAAA&#10;AAAAAAAAAAAALgIAAGRycy9lMm9Eb2MueG1sUEsBAi0AFAAGAAgAAAAhAEueiEr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2006400" behindDoc="0" locked="0" layoutInCell="1" allowOverlap="1" wp14:anchorId="5D9AD390" wp14:editId="2DC94FC5">
                <wp:simplePos x="0" y="0"/>
                <wp:positionH relativeFrom="margin">
                  <wp:posOffset>6387</wp:posOffset>
                </wp:positionH>
                <wp:positionV relativeFrom="paragraph">
                  <wp:posOffset>2410647</wp:posOffset>
                </wp:positionV>
                <wp:extent cx="899160" cy="287655"/>
                <wp:effectExtent l="0" t="0" r="15240" b="17145"/>
                <wp:wrapNone/>
                <wp:docPr id="873" name="Flussdiagramm: Grenzstelle 87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8D3"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Acqua/soluzione alcalina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AD390" id="Flussdiagramm: Grenzstelle 873" o:spid="_x0000_s1188" type="#_x0000_t116" style="position:absolute;left:0;text-align:left;margin-left:.5pt;margin-top:189.8pt;width:70.8pt;height:22.6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jZzwIAACQGAAAOAAAAZHJzL2Uyb0RvYy54bWysVNtu2zAMfR+wfxD0vjrO0jQ16hRBihQD&#10;urZYO/RZkaXagG6TlNjp14+SbPeyFgOG5cGhKPKQPCJ5dt5JgfbMukarEudHE4yYorpq1GOJf95v&#10;viwwcp6oigitWIkPzOHz5edPZ60p2FTXWlTMIgBRrmhNiWvvTZFljtZMEnekDVNwybWVxMPRPmaV&#10;JS2gS5FNJ5N51mpbGaspcw60F+kSLyM+54z6G84d80iUGHLz8Wvjdxu+2fKMFI+WmLqhfRrkH7KQ&#10;pFEQdIS6IJ6gnW3+gJINtdpp7o+olpnmvKEs1gDV5JM31dzVxLBYC5DjzEiT+3+w9Hp/a1FTlXhx&#10;8hUjRSQ80kbsnKsaArxIWaBLy9ST80wIhoIVcNYaV4Drnbm1/cmBGAjouJXhH0pDXeT5MPLMOo8o&#10;KBenp/kcXoPC1XRxMj8+DpjZs7Oxzl8yLVEQSsyFbtc1sf6eWdko4rWNZJP9lfPJc/AIoZ0WTbVp&#10;hIiH0ElsLSzaE+gBQilTPo/uYie/6yrpZxP4pW4ANfRMUs8HNSQXezIgxVRfBREKtdD90xPA+FsG&#10;vsv7al9AALxQgBt4TUxGyR8EC3hC/WAcXgm4m6YAH1flalKxlP3xh9lHwIDMgaYRO9Ey1vmascRz&#10;bx9cWRyv0bmv/P3EkvPoESNr5UdneNX+Td9EF/BWfeRkP5CUqAks+W7bxQ7OZ9E26La6OkBfW50G&#10;3hm6aaCVrojzt8TChEP3wdbyN/AJ3VVi3UsY1do+vacP9jB4cItRCxujxO7XjliGkfimYCRP89ks&#10;rJh4AMG+1G4HrdrJtYZGzGEvGhrFYOvFIHKr5QMstVWIBldEUYhZYurtcFj7tMFgLVK2WkUzWCeG&#10;+Ct1Z2gADwyHmbjvHog1/Rx5GMBrPWwVUryZn2QbPJVe7bzmTRyuZz577mEVxRHo12bYdS/P0ep5&#10;uS9/AwAA//8DAFBLAwQUAAYACAAAACEAbuxaj98AAAAJAQAADwAAAGRycy9kb3ducmV2LnhtbEyP&#10;wU7DMBBE70j8g7VIXBB1SEMhIU5VIYFAnAhcuLnxNomI15G9aUO/HvcEtx3NaPZNuZ7tIPboQ+9I&#10;wc0iAYHUONNTq+Dz4+n6HkRgTUYPjlDBDwZYV+dnpS6MO9A77mtuRSyhUGgFHfNYSBmaDq0OCzci&#10;RW/nvNUcpW+l8foQy+0g0yRZSat7ih86PeJjh813PVkFR86b5zF/81f1yyR5+fq1Oe5ulbq8mDcP&#10;IBhn/gvDCT+iQxWZtm4iE8QQdVzCCpZ3+QrEyc/SeGwVZGmWg6xK+X9B9QsAAP//AwBQSwECLQAU&#10;AAYACAAAACEAtoM4kv4AAADhAQAAEwAAAAAAAAAAAAAAAAAAAAAAW0NvbnRlbnRfVHlwZXNdLnht&#10;bFBLAQItABQABgAIAAAAIQA4/SH/1gAAAJQBAAALAAAAAAAAAAAAAAAAAC8BAABfcmVscy8ucmVs&#10;c1BLAQItABQABgAIAAAAIQCsm9jZzwIAACQGAAAOAAAAAAAAAAAAAAAAAC4CAABkcnMvZTJvRG9j&#10;LnhtbFBLAQItABQABgAIAAAAIQBu7FqP3wAAAAkBAAAPAAAAAAAAAAAAAAAAACkFAABkcnMvZG93&#10;bnJldi54bWxQSwUGAAAAAAQABADzAAAANQYAAAAA&#10;" fillcolor="#b4c6e7 [1300]" strokecolor="black [3213]" strokeweight="1pt">
                <v:textbox inset=",0,,0">
                  <w:txbxContent>
                    <w:p w14:paraId="5A85A8D3"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Acqua/soluzione alcalina</w:t>
                      </w:r>
                    </w:p>
                  </w:txbxContent>
                </v:textbox>
                <w10:wrap anchorx="margin"/>
              </v:shape>
            </w:pict>
          </mc:Fallback>
        </mc:AlternateContent>
      </w:r>
      <w:r w:rsidR="007A5D41">
        <w:rPr>
          <w:noProof/>
        </w:rPr>
        <mc:AlternateContent>
          <mc:Choice Requires="wps">
            <w:drawing>
              <wp:anchor distT="0" distB="0" distL="114300" distR="114300" simplePos="0" relativeHeight="252005376" behindDoc="0" locked="0" layoutInCell="1" allowOverlap="1" wp14:anchorId="4CF462B1" wp14:editId="5648D4E1">
                <wp:simplePos x="0" y="0"/>
                <wp:positionH relativeFrom="column">
                  <wp:posOffset>911225</wp:posOffset>
                </wp:positionH>
                <wp:positionV relativeFrom="paragraph">
                  <wp:posOffset>2221865</wp:posOffset>
                </wp:positionV>
                <wp:extent cx="831215" cy="0"/>
                <wp:effectExtent l="0" t="0" r="26035" b="19050"/>
                <wp:wrapNone/>
                <wp:docPr id="872" name="Gerader Verbinder 872"/>
                <wp:cNvGraphicFramePr/>
                <a:graphic xmlns:a="http://schemas.openxmlformats.org/drawingml/2006/main">
                  <a:graphicData uri="http://schemas.microsoft.com/office/word/2010/wordprocessingShape">
                    <wps:wsp>
                      <wps:cNvCnPr/>
                      <wps:spPr>
                        <a:xfrm flipH="1">
                          <a:off x="0" y="0"/>
                          <a:ext cx="831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718BA" id="Gerader Verbinder 872" o:spid="_x0000_s1026" style="position:absolute;flip:x;z-index:252005376;visibility:visible;mso-wrap-style:square;mso-wrap-distance-left:9pt;mso-wrap-distance-top:0;mso-wrap-distance-right:9pt;mso-wrap-distance-bottom:0;mso-position-horizontal:absolute;mso-position-horizontal-relative:text;mso-position-vertical:absolute;mso-position-vertical-relative:text" from="71.75pt,174.95pt" to="137.2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hd1wEAAA8EAAAOAAAAZHJzL2Uyb0RvYy54bWysU02P0zAQvSPxHyzfaZIioIqa7mFXuxwQ&#10;VLBwd51xY8lfGpum/feMnTZdAULaFRfLY897M+95vL45WsMOgFF71/FmUXMGTvpeu33Hvz/ev1lx&#10;FpNwvTDeQcdPEPnN5vWr9RhaWPrBmx6QEYmL7Rg6PqQU2qqKcgAr4sIHcHSpPFqRKMR91aMYid2a&#10;alnX76vRYx/QS4iRTu+mS74p/EqBTF+UipCY6Tj1lsqKZd3ltdqsRbtHEQYtz22IF3RhhXZUdKa6&#10;E0mwn6j/oLJaoo9epYX0tvJKaQlFA6lp6t/UfBtEgKKFzIlhtin+P1r5+bBFpvuOrz4sOXPC0iM9&#10;AIr8LD8Ad9rlXb4kq8YQW0Lcui2eoxi2mHUfFVqmjA4faQqKE6SNHYvRp9loOCYm6XD1tlk27ziT&#10;l6tqYshMAWN6AG9Z3nTcaJctEK04fIqJqlLqJSUfG5fX6I3u77UxJcjDA7cG2UHQs6djk3sn3JMs&#10;ijKyyoomDWWXTgYm1q+gyBbqdVJTBvLKKaQEly68xlF2hinqYAbWpe1/As/5GQplWJ8DnhGlsndp&#10;BlvtPP6t+tUKNeVfHJh0Zwt2vj+V1y3W0NQV584/JI/107jAr/948wsAAP//AwBQSwMEFAAGAAgA&#10;AAAhACBhWF3gAAAACwEAAA8AAABkcnMvZG93bnJldi54bWxMj8FOwzAMhu9IvENkJG4s3VYYK00n&#10;hMQBadrGtgPcstS0hcYpSbqVt8dISHD87U+/P+eLwbbiiD40jhSMRwkIJOPKhioF+93j1S2IEDWV&#10;unWECr4wwKI4P8t1VroTPeNxGyvBJRQyraCOscukDKZGq8PIdUi8e3Pe6sjRV7L0+sTltpWTJLmR&#10;VjfEF2rd4UON5mPbWwUv46fPjeneN7u1Wb76ZVytMPZKXV4M93cgIg7xD4YffVaHgp0OrqcyiJZz&#10;Or1mVME0nc9BMDGZpSmIw+9EFrn8/0PxDQAA//8DAFBLAQItABQABgAIAAAAIQC2gziS/gAAAOEB&#10;AAATAAAAAAAAAAAAAAAAAAAAAABbQ29udGVudF9UeXBlc10ueG1sUEsBAi0AFAAGAAgAAAAhADj9&#10;If/WAAAAlAEAAAsAAAAAAAAAAAAAAAAALwEAAF9yZWxzLy5yZWxzUEsBAi0AFAAGAAgAAAAhAD1x&#10;OF3XAQAADwQAAA4AAAAAAAAAAAAAAAAALgIAAGRycy9lMm9Eb2MueG1sUEsBAi0AFAAGAAgAAAAh&#10;ACBhWF3gAAAACwEAAA8AAAAAAAAAAAAAAAAAMQQAAGRycy9kb3ducmV2LnhtbFBLBQYAAAAABAAE&#10;APMAAAA+BQAAAAA=&#10;" strokecolor="black [3213]" strokeweight=".5pt">
                <v:stroke joinstyle="miter"/>
              </v:line>
            </w:pict>
          </mc:Fallback>
        </mc:AlternateContent>
      </w:r>
      <w:r w:rsidR="007A5D41">
        <w:rPr>
          <w:noProof/>
        </w:rPr>
        <mc:AlternateContent>
          <mc:Choice Requires="wps">
            <w:drawing>
              <wp:anchor distT="0" distB="0" distL="114300" distR="114300" simplePos="0" relativeHeight="252004352" behindDoc="0" locked="0" layoutInCell="1" allowOverlap="1" wp14:anchorId="481FDA23" wp14:editId="431BAC6E">
                <wp:simplePos x="0" y="0"/>
                <wp:positionH relativeFrom="column">
                  <wp:posOffset>1777365</wp:posOffset>
                </wp:positionH>
                <wp:positionV relativeFrom="paragraph">
                  <wp:posOffset>2150110</wp:posOffset>
                </wp:positionV>
                <wp:extent cx="107950" cy="179705"/>
                <wp:effectExtent l="2222" t="0" r="27623" b="0"/>
                <wp:wrapNone/>
                <wp:docPr id="871" name="Bogen 871"/>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592D8" id="Bogen 871" o:spid="_x0000_s1026" style="position:absolute;margin-left:139.95pt;margin-top:169.3pt;width:8.5pt;height:14.15pt;rotation:-90;z-index:252004352;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aqrAIAANIFAAAOAAAAZHJzL2Uyb0RvYy54bWysVN1P2zAQf5+0/8Hy+0hSWkorUtSBmCYh&#10;QIOJZ+PYTSbb59lu0+6v39lJ2rKhSZuWh+jO9/27j4vLrVZkI5xvwJS0OMkpEYZD1ZhVSb8+3Xw4&#10;p8QHZiqmwIiS7oSnl4v37y5aOxcjqEFVwhF0Yvy8tSWtQ7DzLPO8Fpr5E7DCoFCC0ywg61ZZ5ViL&#10;3rXKRnl+lrXgKuuAC+/x9boT0kXyL6Xg4V5KLwJRJcXcQvq79H+J/2xxweYrx2zd8D4N9g9ZaNYY&#10;DLp3dc0CI2vX/OZKN9yBBxlOOOgMpGy4SDVgNUX+SzWPNbMi1YLgeLuHyf8/t/xu8+BIU5X0fFpQ&#10;YpjGJn2ElTAkPiA8rfVz1Hq0D67nPJKx1q10mjhATIsz7AV+CQIsimwTwrs9wmIbCMfHIp/OJtgH&#10;jqJiOpvmkxgi63xFn9b58EmAJpEoKXM8+WSbWx8SvlWfI6u+Yb5SK2zXhilSnJ3PRuPTcd/RI7XR&#10;sdp4ms8ms9M+au8W4w9xYwxl4t+DaqqbRqnExHkUV8oRjFXSsE3QoN0rrejkmvm6U0qiPlB0mUUk&#10;O+wSFXZKdOG+CIktiPCkYtPwH4IxzoUJQ0BlUDuaSUxtb9gh/0fDXj+airQYf2O8t0iRwYS9sW4M&#10;uLfSPmAkO/0Bga7uCMELVDucvjRCOBTe8psGIbxlPjwwh43FR7wt4R5/UkFbUugpSmpwP956j/q4&#10;HiilpMW9Lqn/vmZOUKI+G1ycWTEex0OQmPFkOkLGHUtejiVmra8AG46jhtklMuoHNZDSgX7GE7SM&#10;UVHEDMfYJeXBDcxV6O4NHjEulsukhstvWbg1j5YPXY/D87R9Zs72sx9wae5guAFsnoa125aDbuyH&#10;geU6gGxCFB5w7Rk8HEi9ukzHfNI6nOLFTwAAAP//AwBQSwMEFAAGAAgAAAAhACa6T3/gAAAACwEA&#10;AA8AAABkcnMvZG93bnJldi54bWxMj0FOwzAQRfdI3MEaJDaI2o3TAiFOhUBdIVWi9ABuPI0j4nGw&#10;3TbcHrOiuxnN05/369XkBnbCEHtPCuYzAQyp9aanTsHuc33/CCwmTUYPnlDBD0ZYNddXta6MP9MH&#10;nrapYzmEYqUV2JTGivPYWnQ6zvyIlG8HH5xOeQ0dN0Gfc7gbeCHEkjvdU/5g9YivFtuv7dEpeNus&#10;XXwK4htH837AhbzDnd0odXszvTwDSzilfxj+9LM6NNlp749kIhsUFA9lkVEFsiwlsExIUSyA7fOw&#10;nEvgTc0vOzS/AAAA//8DAFBLAQItABQABgAIAAAAIQC2gziS/gAAAOEBAAATAAAAAAAAAAAAAAAA&#10;AAAAAABbQ29udGVudF9UeXBlc10ueG1sUEsBAi0AFAAGAAgAAAAhADj9If/WAAAAlAEAAAsAAAAA&#10;AAAAAAAAAAAALwEAAF9yZWxzLy5yZWxzUEsBAi0AFAAGAAgAAAAhAC1dJqqsAgAA0gUAAA4AAAAA&#10;AAAAAAAAAAAALgIAAGRycy9lMm9Eb2MueG1sUEsBAi0AFAAGAAgAAAAhACa6T3/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2002304" behindDoc="0" locked="0" layoutInCell="1" allowOverlap="1" wp14:anchorId="6A5BA537" wp14:editId="7BD1F7E1">
                <wp:simplePos x="0" y="0"/>
                <wp:positionH relativeFrom="margin">
                  <wp:posOffset>5492</wp:posOffset>
                </wp:positionH>
                <wp:positionV relativeFrom="paragraph">
                  <wp:posOffset>2081231</wp:posOffset>
                </wp:positionV>
                <wp:extent cx="899160" cy="287655"/>
                <wp:effectExtent l="0" t="0" r="15240" b="17145"/>
                <wp:wrapNone/>
                <wp:docPr id="869" name="Flussdiagramm: Grenzstelle 86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5B720"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Acqua/soluzione alcalina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BA537" id="Flussdiagramm: Grenzstelle 869" o:spid="_x0000_s1189" type="#_x0000_t116" style="position:absolute;left:0;text-align:left;margin-left:.45pt;margin-top:163.9pt;width:70.8pt;height:22.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yOzwIAACQGAAAOAAAAZHJzL2Uyb0RvYy54bWysVNtu2zAMfR+wfxD0vjoO0jQx6hRBihQD&#10;uq5YO/RZkeVagG6TlNjp14+SbPeyFgOG5cGhKPKQPCJ5ftFJgQ7MOq5VifOTCUZMUV1x9Vjin/fb&#10;LwuMnCeqIkIrVuIjc/hi9fnTeWsKNtWNFhWzCECUK1pT4sZ7U2SZow2TxJ1owxRc1tpK4uFoH7PK&#10;khbQpcimk8k8a7WtjNWUOQfay3SJVxG/rhn13+vaMY9EiSE3H782fnfhm63OSfFoiWk47dMg/5CF&#10;JFxB0BHqkniC9pb/ASU5tdrp2p9QLTNd15yyWANUk0/eVHPXEMNiLUCOMyNN7v/B0pvDrUW8KvFi&#10;vsRIEQmPtBV75ypOgBcpC3RlmXpyngnBULACzlrjCnC9M7e2PzkQAwFdbWX4h9JQF3k+jjyzziMK&#10;ysVymc/hNShcTRdn89PTgJk9Oxvr/BXTEgWhxLXQ7aYh1t8zK7kiXttINjlcO588B48Q2mnBqy0X&#10;Ih5CJ7GNsOhAoAcIpUz5PLqLvfymq6SfTeCXugHU0DNJPR/UkFzsyYAUU30VRCjUQvdPzwDjbxn4&#10;Lu+rfQEB8EIBbuA1MRklfxQs4An1g9XwSsDdNAX4uCrXkIql7E8/zD4CBuQaaBqxEy1jna8ZSzz3&#10;9sGVxfEanfvK308sOY8eMbJWfnSGV+3f9E10AW/VR072A0mJmsCS73Zd7OB8Ng22QbfT1RH62uo0&#10;8M7QLYdWuibO3xILEw7dB1vLf4dP6K4S617CqNH26T19sIfBg1uMWtgYJXa/9sQyjMRXBSO5zGez&#10;sGLiAQT7UrsbtGovNxoaMYe9aGgUg60Xg1hbLR9gqa1DNLgiikLMElNvh8PGpw0Ga5Gy9TqawTox&#10;xF+rO0MDeGA4zMR990Cs6efIwwDe6GGrkOLN/CTb4Kn0eu91zeNwPfPZcw+rKI5AvzbDrnt5jlbP&#10;y331GwAA//8DAFBLAwQUAAYACAAAACEAC1mqJt8AAAAIAQAADwAAAGRycy9kb3ducmV2LnhtbEyP&#10;wU7DMBBE70j8g7VIXFDrNKGUhDhVhQSi4kTKhZsbb5OIeB3FThv69WxPcNyZ0eybfD3ZThxx8K0j&#10;BYt5BAKpcqalWsHn7mX2CMIHTUZ3jlDBD3pYF9dXuc6MO9EHHstQCy4hn2kFTQh9JqWvGrTaz12P&#10;xN7BDVYHPodamkGfuNx2Mo6iB2l1S/yh0T0+N1h9l6NVcA5p9dqn78Nd+TbKkGy/NufDUqnbm2nz&#10;BCLgFP7CcMFndCiYae9GMl50ClLOKUjiFQ+42PfxEsSelVWyAFnk8v+A4hcAAP//AwBQSwECLQAU&#10;AAYACAAAACEAtoM4kv4AAADhAQAAEwAAAAAAAAAAAAAAAAAAAAAAW0NvbnRlbnRfVHlwZXNdLnht&#10;bFBLAQItABQABgAIAAAAIQA4/SH/1gAAAJQBAAALAAAAAAAAAAAAAAAAAC8BAABfcmVscy8ucmVs&#10;c1BLAQItABQABgAIAAAAIQBZkVyOzwIAACQGAAAOAAAAAAAAAAAAAAAAAC4CAABkcnMvZTJvRG9j&#10;LnhtbFBLAQItABQABgAIAAAAIQALWaom3wAAAAgBAAAPAAAAAAAAAAAAAAAAACkFAABkcnMvZG93&#10;bnJldi54bWxQSwUGAAAAAAQABADzAAAANQYAAAAA&#10;" fillcolor="#b4c6e7 [1300]" strokecolor="black [3213]" strokeweight="1pt">
                <v:textbox inset=",0,,0">
                  <w:txbxContent>
                    <w:p w14:paraId="2E85B720"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Acqua/soluzione alcalina</w:t>
                      </w:r>
                    </w:p>
                  </w:txbxContent>
                </v:textbox>
                <w10:wrap anchorx="margin"/>
              </v:shape>
            </w:pict>
          </mc:Fallback>
        </mc:AlternateContent>
      </w:r>
      <w:r w:rsidR="007A5D41">
        <w:rPr>
          <w:noProof/>
        </w:rPr>
        <mc:AlternateContent>
          <mc:Choice Requires="wps">
            <w:drawing>
              <wp:anchor distT="0" distB="0" distL="114300" distR="114300" simplePos="0" relativeHeight="252003328" behindDoc="0" locked="0" layoutInCell="1" allowOverlap="1" wp14:anchorId="5A8380C2" wp14:editId="433B6ABB">
                <wp:simplePos x="0" y="0"/>
                <wp:positionH relativeFrom="column">
                  <wp:posOffset>1924685</wp:posOffset>
                </wp:positionH>
                <wp:positionV relativeFrom="paragraph">
                  <wp:posOffset>2219325</wp:posOffset>
                </wp:positionV>
                <wp:extent cx="518795" cy="0"/>
                <wp:effectExtent l="0" t="76200" r="14605" b="95250"/>
                <wp:wrapNone/>
                <wp:docPr id="870" name="Gerade Verbindung mit Pfeil 870"/>
                <wp:cNvGraphicFramePr/>
                <a:graphic xmlns:a="http://schemas.openxmlformats.org/drawingml/2006/main">
                  <a:graphicData uri="http://schemas.microsoft.com/office/word/2010/wordprocessingShape">
                    <wps:wsp>
                      <wps:cNvCnPr/>
                      <wps:spPr>
                        <a:xfrm flipV="1">
                          <a:off x="0" y="0"/>
                          <a:ext cx="518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FA5D3" id="Gerade Verbindung mit Pfeil 870" o:spid="_x0000_s1026" type="#_x0000_t32" style="position:absolute;margin-left:151.55pt;margin-top:174.75pt;width:40.85pt;height:0;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vX9wEAAEMEAAAOAAAAZHJzL2Uyb0RvYy54bWysU01vGyEQvVfqf0Dc67UjpXEtr3Nwmlyq&#10;1mrT3DEMu0h8aSD++PcdWHvdjyhSq14QA/PezHsMy9uDs2wHmEzwLZ9NppyBl0EZ37X8++P9uzln&#10;KQuvhA0eWn6ExG9Xb98s93EBV6EPVgEyIvFpsY8t73OOi6ZJsgcn0iRE8HSpAzqRKcSuUSj2xO5s&#10;czWdvm/2AVXEICElOr0bLvmq8msNMn/ROkFmtuXUW64r1nVb1ma1FIsOReyNPLUh/qELJ4ynoiPV&#10;nciCPaP5g8oZiSEFnScyuCZobSRUDaRmNv1NzbdeRKhayJwUR5vS/6OVn3cbZEa1fH5D/njh6JEe&#10;AIUC9gS4NV49+445k9lGg7GspJFp+5gWhF37DZ6iFDdYHDhodExbE59oHqonpJIdquXH0XI4ZCbp&#10;8Ho2v/lwzZk8XzUDQ2GKmPIDBMfKpuUpozBdn9fBe3rXgAO72H1KmXog4BlQwNaXNQVr1L2xtgZl&#10;qGBtke0EjUM+zIoSwv2SlYWxH71i+RjJioxG+M7CKbOwNkX7oLbu8tHCUPEraLKSVA2d1SG+1BNS&#10;gs/nmtZTdoFp6m4ETqthrwJP+QUKdcD/BjwiauXg8wh2xgd8qfrFJj3knx0YdBcLtkEd6xxUa2hS&#10;q6unX1W+ws9xhV/+/uoHAAAA//8DAFBLAwQUAAYACAAAACEAL9hrkeAAAAALAQAADwAAAGRycy9k&#10;b3ducmV2LnhtbEyPS0/DMBCE70j8B2uRuFGnpEAIcSoeag+VODQQiaObbOKIeB3FThv+PYuEBLd9&#10;jGa+ydaz7cURR985UrBcRCCQKld31Cp4f9tcJSB80FTr3hEq+EIP6/z8LNNp7U60x2MRWsEm5FOt&#10;wIQwpFL6yqDVfuEGJP41brQ68Dq2sh71ic1tL6+j6FZa3REnGD3gs8Hqs5gsh+xei7vmYxPT9JJs&#10;y6Z82ppyr9Tlxfz4ACLgHP7E8IPP6JAz08FNVHvRK4ijeMlSHlb3NyBYEScrLnP4vcg8k/875N8A&#10;AAD//wMAUEsBAi0AFAAGAAgAAAAhALaDOJL+AAAA4QEAABMAAAAAAAAAAAAAAAAAAAAAAFtDb250&#10;ZW50X1R5cGVzXS54bWxQSwECLQAUAAYACAAAACEAOP0h/9YAAACUAQAACwAAAAAAAAAAAAAAAAAv&#10;AQAAX3JlbHMvLnJlbHNQSwECLQAUAAYACAAAACEADhCr1/cBAABDBAAADgAAAAAAAAAAAAAAAAAu&#10;AgAAZHJzL2Uyb0RvYy54bWxQSwECLQAUAAYACAAAACEAL9hrkeAAAAALAQAADwAAAAAAAAAAAAAA&#10;AABRBAAAZHJzL2Rvd25yZXYueG1sUEsFBgAAAAAEAAQA8wAAAF4FA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94112" behindDoc="0" locked="0" layoutInCell="1" allowOverlap="1" wp14:anchorId="5D2322AB" wp14:editId="597A5555">
                <wp:simplePos x="0" y="0"/>
                <wp:positionH relativeFrom="margin">
                  <wp:posOffset>0</wp:posOffset>
                </wp:positionH>
                <wp:positionV relativeFrom="paragraph">
                  <wp:posOffset>1757605</wp:posOffset>
                </wp:positionV>
                <wp:extent cx="899160" cy="287655"/>
                <wp:effectExtent l="0" t="0" r="15240" b="17145"/>
                <wp:wrapNone/>
                <wp:docPr id="859" name="Flussdiagramm: Grenzstelle 85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6CA77"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Aria compressa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322AB" id="Flussdiagramm: Grenzstelle 859" o:spid="_x0000_s1190" type="#_x0000_t116" style="position:absolute;left:0;text-align:left;margin-left:0;margin-top:138.4pt;width:70.8pt;height:22.6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Q11AIAACwGAAAOAAAAZHJzL2Uyb0RvYy54bWysVN9v2jAQfp+0/8Hy+xrCgAJqqBAV1aSu&#10;RWunPhvHbiL512xDQv/6ne2Q0q7VpGk8BN/57ru7z3d3cdlKgfbMulqrAudnA4yYorqs1VOBfz6s&#10;v0wxcp6okgitWIEPzOHLxedPF42Zs6GutCiZRQCi3LwxBa68N/Msc7RikrgzbZiCS66tJB5E+5SV&#10;ljSALkU2HAwmWaNtaaymzDnQXqVLvIj4nDPq7zh3zCNRYMjNx6+N3234ZosLMn+yxFQ17dIg/5CF&#10;JLWCoD3UFfEE7Wz9B5SsqdVOc39Gtcw05zVlsQaoJh+8qea+IobFWoAcZ3qa3P+Dpbf7jUV1WeDp&#10;eIaRIhIeaS12zpU1AV6knKNry9Sz80wIhoIVcNYYNwfXe7OxneTgGAhouZXhH0pDbeT50PPMWo8o&#10;KKezWT6B16BwNZyeT8bjgJm9OBvr/DXTEoVDgbnQzaoi1j8wK2tFvLaRbLK/cT55Hj1CaKdFXa5r&#10;IaIQOomthEV7Aj1AKGXK59Fd7OR3XSb9aAC/1A2ghp5J6slRDcnFngxIMdVXQYRCDXT/8Bww/paB&#10;b/Ou2hMIgBcKcAOvicl48gfBAp5QPxiHVwLuhinAx1W5ipQsZT/+MPsIGJA50NRjJ1r6Ol8zlnju&#10;7IMri+PVO3eVv59Ycu49YmStfO8Mr9q96ZvoAt6qi5zsjyQlagJLvt22sYPz0ddgG3RbXR6gr61O&#10;A+8MXdfQSjfE+Q2xMOHQfbC1/B18QncVWHcnjCptn9/TB3sYPLjFqIGNUWD3a0csw0h8UzCSs3w0&#10;CismCqPx+RAEe3qzPb1RO7nS0JA57EdD4zHYe3E8cqvlIyy3ZYgKV0RRiF1g6u1RWPm0yWA9UrZc&#10;RjNYK4b4G3VvaAAPTIfZeGgfiTXdPHkYxFt93C5k/maOkm3wVHq585rXccheeO3eAFZSHIVufYad&#10;dypHq5clv/gNAAD//wMAUEsDBBQABgAIAAAAIQB+jxrC3gAAAAgBAAAPAAAAZHJzL2Rvd25yZXYu&#10;eG1sTI9BS8QwEIXvgv8hjODNTVu1Sm26LAviRRBXQb1Nk7EtJpPaZHerv97syT0Ob3jv++rl7KzY&#10;0RQGzwryRQaCWHszcKfg9eX+4hZEiMgGrWdS8EMBls3pSY2V8Xt+pt0mdiKVcKhQQR/jWEkZdE8O&#10;w8KPxCn79JPDmM6pk2bCfSp3VhZZVkqHA6eFHkda96S/NlunAN9/3eO6098Pb+4p8yv94Vp7rdT5&#10;2by6AxFpjv/PcMBP6NAkptZv2QRhFSSRqKC4KZPAIb7KSxCtgsuiyEE2tTwWaP4AAAD//wMAUEsB&#10;Ai0AFAAGAAgAAAAhALaDOJL+AAAA4QEAABMAAAAAAAAAAAAAAAAAAAAAAFtDb250ZW50X1R5cGVz&#10;XS54bWxQSwECLQAUAAYACAAAACEAOP0h/9YAAACUAQAACwAAAAAAAAAAAAAAAAAvAQAAX3JlbHMv&#10;LnJlbHNQSwECLQAUAAYACAAAACEALLo0NdQCAAAsBgAADgAAAAAAAAAAAAAAAAAuAgAAZHJzL2Uy&#10;b0RvYy54bWxQSwECLQAUAAYACAAAACEAfo8awt4AAAAIAQAADwAAAAAAAAAAAAAAAAAuBQAAZHJz&#10;L2Rvd25yZXYueG1sUEsFBgAAAAAEAAQA8wAAADkGAAAAAA==&#10;" fillcolor="#b4c6e7 [1300]" strokecolor="black [3213]" strokeweight="1pt">
                <v:textbox>
                  <w:txbxContent>
                    <w:p w14:paraId="5406CA77"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Aria compressa</w:t>
                      </w:r>
                    </w:p>
                  </w:txbxContent>
                </v:textbox>
                <w10:wrap anchorx="margin"/>
              </v:shape>
            </w:pict>
          </mc:Fallback>
        </mc:AlternateContent>
      </w:r>
      <w:r w:rsidR="007A5D41">
        <w:rPr>
          <w:noProof/>
        </w:rPr>
        <mc:AlternateContent>
          <mc:Choice Requires="wps">
            <w:drawing>
              <wp:anchor distT="0" distB="0" distL="114300" distR="114300" simplePos="0" relativeHeight="252001280" behindDoc="0" locked="0" layoutInCell="1" allowOverlap="1" wp14:anchorId="1F4130FB" wp14:editId="45289012">
                <wp:simplePos x="0" y="0"/>
                <wp:positionH relativeFrom="column">
                  <wp:posOffset>906593</wp:posOffset>
                </wp:positionH>
                <wp:positionV relativeFrom="paragraph">
                  <wp:posOffset>1898090</wp:posOffset>
                </wp:positionV>
                <wp:extent cx="831458" cy="0"/>
                <wp:effectExtent l="0" t="0" r="26035" b="19050"/>
                <wp:wrapNone/>
                <wp:docPr id="868" name="Gerader Verbinder 868"/>
                <wp:cNvGraphicFramePr/>
                <a:graphic xmlns:a="http://schemas.openxmlformats.org/drawingml/2006/main">
                  <a:graphicData uri="http://schemas.microsoft.com/office/word/2010/wordprocessingShape">
                    <wps:wsp>
                      <wps:cNvCnPr/>
                      <wps:spPr>
                        <a:xfrm flipH="1">
                          <a:off x="0" y="0"/>
                          <a:ext cx="8314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E472F" id="Gerader Verbinder 868" o:spid="_x0000_s1026" style="position:absolute;flip:x;z-index:252001280;visibility:visible;mso-wrap-style:square;mso-wrap-distance-left:9pt;mso-wrap-distance-top:0;mso-wrap-distance-right:9pt;mso-wrap-distance-bottom:0;mso-position-horizontal:absolute;mso-position-horizontal-relative:text;mso-position-vertical:absolute;mso-position-vertical-relative:text" from="71.4pt,149.45pt" to="136.8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X1wEAAA8EAAAOAAAAZHJzL2Uyb0RvYy54bWysU8tu2zAQvBfIPxC815LTNjAEyzkkSHII&#10;UqOvO00tLQJ8Ycla8t93Sdly0BYFWvRC8LEzuzO7XN+O1rADYNTetXy5qDkDJ32n3b7lX788vF1x&#10;FpNwnTDeQcuPEPnt5urNeggNXPvemw6QEYmLzRBa3qcUmqqKsgcr4sIHcPSoPFqR6Ij7qkMxELs1&#10;1XVd31SDxy6glxAj3d5Pj3xT+JUCmT4qFSEx03KqLZUVy7rLa7VZi2aPIvRansoQ/1CFFdpR0pnq&#10;XiTBvqP+hcpqiT56lRbS28orpSUUDaRmWf+k5nMvAhQtZE4Ms03x/9HKl8MWme5avrqhVjlhqUmP&#10;gCK35RvgTru8y49k1RBiQ4g7t8XTKYYtZt2jQsuU0eGJpqA4QdrYWIw+zkbDmJiky9W75fsPlE6e&#10;n6qJITMFjOkRvGV503KjXbZANOLwHBNlpdBzSL42Lq/RG909aGPKIQ8P3BlkB0FtT+My1064V1F0&#10;ysgqK5o0lF06GphYP4EiW6jWSU0ZyAunkBJcOvMaR9EZpqiCGViXsv8IPMVnKJRh/RvwjCiZvUsz&#10;2Grn8XfZL1aoKf7swKQ7W7Dz3bF0t1hDU1ecO/2QPNavzwV++cebHwAAAP//AwBQSwMEFAAGAAgA&#10;AAAhAOyN/JngAAAACwEAAA8AAABkcnMvZG93bnJldi54bWxMj8FOwzAQRO9I/IO1SNyo04BoG+JU&#10;CIkDUlVKywFurr0kgXgd7E0b/h4jIcFxdkYzb8vl6DpxwBBbTwqmkwwEkvG2pVrB8+7+Yg4isiar&#10;O0+o4AsjLKvTk1IX1h/pCQ9brkUqoVhoBQ1zX0gZTYNOx4nvkZL35oPTnGSopQ36mMpdJ/Msu5ZO&#10;t5QWGt3jXYPmYzs4BS/Th8+N6d83u0ezeg0rXq+RB6XOz8bbGxCMI/+F4Qc/oUOVmPZ+IBtFl/RV&#10;ntBZQb6YL0CkRD67nIHY/15kVcr/P1TfAAAA//8DAFBLAQItABQABgAIAAAAIQC2gziS/gAAAOEB&#10;AAATAAAAAAAAAAAAAAAAAAAAAABbQ29udGVudF9UeXBlc10ueG1sUEsBAi0AFAAGAAgAAAAhADj9&#10;If/WAAAAlAEAAAsAAAAAAAAAAAAAAAAALwEAAF9yZWxzLy5yZWxzUEsBAi0AFAAGAAgAAAAhAERI&#10;7ZfXAQAADwQAAA4AAAAAAAAAAAAAAAAALgIAAGRycy9lMm9Eb2MueG1sUEsBAi0AFAAGAAgAAAAh&#10;AOyN/JngAAAACwEAAA8AAAAAAAAAAAAAAAAAMQQAAGRycy9kb3ducmV2LnhtbFBLBQYAAAAABAAE&#10;APMAAAA+BQAAAAA=&#10;" strokecolor="black [3213]" strokeweight=".5pt">
                <v:stroke joinstyle="miter"/>
              </v:line>
            </w:pict>
          </mc:Fallback>
        </mc:AlternateContent>
      </w:r>
      <w:r w:rsidR="007A5D41">
        <w:rPr>
          <w:noProof/>
        </w:rPr>
        <mc:AlternateContent>
          <mc:Choice Requires="wps">
            <w:drawing>
              <wp:anchor distT="0" distB="0" distL="114300" distR="114300" simplePos="0" relativeHeight="251999232" behindDoc="0" locked="0" layoutInCell="1" allowOverlap="1" wp14:anchorId="717587D6" wp14:editId="402BD57C">
                <wp:simplePos x="0" y="0"/>
                <wp:positionH relativeFrom="column">
                  <wp:posOffset>1917700</wp:posOffset>
                </wp:positionH>
                <wp:positionV relativeFrom="paragraph">
                  <wp:posOffset>1898015</wp:posOffset>
                </wp:positionV>
                <wp:extent cx="519373" cy="0"/>
                <wp:effectExtent l="0" t="76200" r="14605" b="95250"/>
                <wp:wrapNone/>
                <wp:docPr id="864" name="Gerade Verbindung mit Pfeil 864"/>
                <wp:cNvGraphicFramePr/>
                <a:graphic xmlns:a="http://schemas.openxmlformats.org/drawingml/2006/main">
                  <a:graphicData uri="http://schemas.microsoft.com/office/word/2010/wordprocessingShape">
                    <wps:wsp>
                      <wps:cNvCnPr/>
                      <wps:spPr>
                        <a:xfrm flipV="1">
                          <a:off x="0" y="0"/>
                          <a:ext cx="51937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8C881" id="Gerade Verbindung mit Pfeil 864" o:spid="_x0000_s1026" type="#_x0000_t32" style="position:absolute;margin-left:151pt;margin-top:149.45pt;width:40.9pt;height:0;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N9wEAAEMEAAAOAAAAZHJzL2Uyb0RvYy54bWysU01vEzEQvSPxHyzfySYtlDbKpoeU9oIg&#10;KtC7Y493LflLYzcf/56xN9nwpUogLpbHnvdm3vN4cbt3lm0Bkwm+5bPJlDPwMijju5Z/+3r/5pqz&#10;lIVXwgYPLT9A4rfL168WuziHi9AHqwAZkfg038WW9znHedMk2YMTaRIieLrUAZ3IFGLXKBQ7Yne2&#10;uZhOr5pdQBUxSEiJTu+GS76s/FqDzJ+1TpCZbTn1luuKdd2UtVkuxLxDEXsjj22If+jCCeOp6Eh1&#10;J7Jgz2h+o3JGYkhB54kMrglaGwlVA6mZTX9R86UXEaoWMifF0ab0/2jlp+0amVEtv756y5kXjh7p&#10;AVAoYE+AG+PVs++YM5mtNRjLShqZtotpTtiVX+MxSnGNxYG9Rse0NfGJ5qF6QirZvlp+GC2HfWaS&#10;Dt/Nbi7fX3ImT1fNwFCYIqb8AMGxsml5yihM1+dV8J7eNeDALrYfU6YeCHgCFLD1ZU3BGnVvrK1B&#10;GSpYWWRbQeOQ97OihHA/ZWVh7AevWD5EsiKjEb6zcMwsrE3RPqitu3ywMFR8BE1WkqqhszrE53pC&#10;SvD5VNN6yi4wTd2NwGk17EXgMb9AoQ7434BHRK0cfB7BzviAf6p+tkkP+ScHBt3Fgk1QhzoH1Rqa&#10;1Orq8VeVr/BjXOHnv7/8DgAA//8DAFBLAwQUAAYACAAAACEAdWDUaeAAAAALAQAADwAAAGRycy9k&#10;b3ducmV2LnhtbEyPT0vDQBDF74LfYRnBm92YgKYxm+If2oPgodGAx20yyQazsyG7aeO3dwShHufN&#10;4733yzeLHcQRJ987UnC7ikAg1a7pqVPw8b69SUH4oKnRgyNU8I0eNsXlRa6zxp1oj8cydIJDyGda&#10;gQlhzKT0tUGr/cqNSPxr3WR14HPqZDPpE4fbQcZRdCet7okbjB7x2WD9Vc6WS17fyvv2c5vQ/JLu&#10;qrZ62plqr9T11fL4ACLgEs5m+J3P06HgTQc3U+PFoCCJYmYJCuJ1ugbBjiRNGObwp8gil/8Zih8A&#10;AAD//wMAUEsBAi0AFAAGAAgAAAAhALaDOJL+AAAA4QEAABMAAAAAAAAAAAAAAAAAAAAAAFtDb250&#10;ZW50X1R5cGVzXS54bWxQSwECLQAUAAYACAAAACEAOP0h/9YAAACUAQAACwAAAAAAAAAAAAAAAAAv&#10;AQAAX3JlbHMvLnJlbHNQSwECLQAUAAYACAAAACEA3Im4jfcBAABDBAAADgAAAAAAAAAAAAAAAAAu&#10;AgAAZHJzL2Uyb0RvYy54bWxQSwECLQAUAAYACAAAACEAdWDUaeAAAAALAQAADwAAAAAAAAAAAAAA&#10;AABRBAAAZHJzL2Rvd25yZXYueG1sUEsFBgAAAAAEAAQA8wAAAF4FA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2000256" behindDoc="0" locked="0" layoutInCell="1" allowOverlap="1" wp14:anchorId="3C5ED4CD" wp14:editId="6CA9D2CE">
                <wp:simplePos x="0" y="0"/>
                <wp:positionH relativeFrom="column">
                  <wp:posOffset>1773220</wp:posOffset>
                </wp:positionH>
                <wp:positionV relativeFrom="paragraph">
                  <wp:posOffset>1827212</wp:posOffset>
                </wp:positionV>
                <wp:extent cx="107950" cy="179705"/>
                <wp:effectExtent l="2222" t="0" r="27623" b="0"/>
                <wp:wrapNone/>
                <wp:docPr id="867" name="Bogen 867"/>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E5206" id="Bogen 867" o:spid="_x0000_s1026" style="position:absolute;margin-left:139.6pt;margin-top:143.85pt;width:8.5pt;height:14.15pt;rotation:-90;z-index:252000256;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1/qgIAANIFAAAOAAAAZHJzL2Uyb0RvYy54bWysVFlv1DAQfkfiP1h+p0m2e6vZamlVhFS1&#10;FS3qs+vYmyDbY2zvZpdfz9jJHoUKCUQeohnP/c1xcbnVimyE8w2YkhZnOSXCcKgasyrp16ebD1NK&#10;fGCmYgqMKOlOeHq5eP/uorVzMYAaVCUcQSfGz1tb0joEO88yz2uhmT8DKwwKJTjNArJulVWOtehd&#10;q2yQ5+OsBVdZB1x4j6/XnZAukn8pBQ/3UnoRiCop5hbS36X/S/xniws2Xzlm64b3abB/yEKzxmDQ&#10;g6trFhhZu+Y3V7rhDjzIcMZBZyBlw0WqAasp8l+qeayZFakWBMfbA0z+/7nld5sHR5qqpNPxhBLD&#10;NDbpI6yEIfEB4Wmtn6PWo31wPeeRjLVupdPEAWJajLEX+CUIsCiyTQjvDgiLbSAcH4t8MhthHziK&#10;islsko9iiKzzFX1a58MnAZpEoqTM8eSTbW59SPhWfY6s+lZQIrXCdm2YIsV4OhsMz4d9R0/UBqdq&#10;w0k+G83O+6i9W4y/jxtjKBP/HlRT3TRKJSbOo7hSjmCskoZt0Xt4pRWdXDNfd0pJ1KtFl1lEssMu&#10;UWGnRBfui5DYgghPKjYN/zEY41yYsA+oDGpHM4mpHQw75P9o2OtHU5EW42+MDxYpMphwMNaNAfdW&#10;2keMZKe/R6CrO0LwAtUOpy+NEA6Ft/ymQQhvmQ8PzGFj8RFvS7jHn1TQlhR6ipIa3I+33qM+rgdK&#10;KWlxr0vqv6+ZE5SozwYXZ1YMh/EQJGY4mgyQcaeSl1OJWesrwIbjqGF2iYz6Qe1J6UA/4wlaxqgo&#10;YoZj7JLy4PbMVejuDR4xLpbLpIbLb1m4NY+W77seh+dp+8yc7Wc/4NLcwf4GsHka1m5bjrqxHwaW&#10;6wCyCVF4xLVn8HAg9eoynfJJ63iKFz8BAAD//wMAUEsDBBQABgAIAAAAIQAvhg7M3wAAAAsBAAAP&#10;AAAAZHJzL2Rvd25yZXYueG1sTI/BTsMwEETvSPyDtUhcELXTtLQNcSoE6gmpEqUf4MbbOCJeh9ht&#10;w9+znOhtRvs0O1OuR9+JMw6xDaQhmygQSHWwLTUa9p+bxyWImAxZ0wVCDT8YYV3d3pSmsOFCH3je&#10;pUZwCMXCaHAp9YWUsXboTZyEHolvxzB4k9gOjbSDuXC47+RUqSfpTUv8wZkeXx3WX7uT1/C23fi4&#10;GtQ39vb9iPP8Afduq/X93fjyDCLhmP5h+KvP1aHiTodwIhtFp2G6yOeMsljlMxBM5CrjMQcWmZqB&#10;rEp5vaH6BQAA//8DAFBLAQItABQABgAIAAAAIQC2gziS/gAAAOEBAAATAAAAAAAAAAAAAAAAAAAA&#10;AABbQ29udGVudF9UeXBlc10ueG1sUEsBAi0AFAAGAAgAAAAhADj9If/WAAAAlAEAAAsAAAAAAAAA&#10;AAAAAAAALwEAAF9yZWxzLy5yZWxzUEsBAi0AFAAGAAgAAAAhABl5LX+qAgAA0gUAAA4AAAAAAAAA&#10;AAAAAAAALgIAAGRycy9lMm9Eb2MueG1sUEsBAi0AFAAGAAgAAAAhAC+GDszfAAAACwEAAA8AAAAA&#10;AAAAAAAAAAAABAUAAGRycy9kb3ducmV2LnhtbFBLBQYAAAAABAAEAPMAAAAQ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rPr>
        <mc:AlternateContent>
          <mc:Choice Requires="wps">
            <w:drawing>
              <wp:anchor distT="0" distB="0" distL="114300" distR="114300" simplePos="0" relativeHeight="251998208" behindDoc="0" locked="0" layoutInCell="1" allowOverlap="1" wp14:anchorId="06F5E836" wp14:editId="4A092418">
                <wp:simplePos x="0" y="0"/>
                <wp:positionH relativeFrom="column">
                  <wp:posOffset>906780</wp:posOffset>
                </wp:positionH>
                <wp:positionV relativeFrom="paragraph">
                  <wp:posOffset>1066528</wp:posOffset>
                </wp:positionV>
                <wp:extent cx="251097" cy="0"/>
                <wp:effectExtent l="0" t="76200" r="15875" b="95250"/>
                <wp:wrapNone/>
                <wp:docPr id="863" name="Gerade Verbindung mit Pfeil 863"/>
                <wp:cNvGraphicFramePr/>
                <a:graphic xmlns:a="http://schemas.openxmlformats.org/drawingml/2006/main">
                  <a:graphicData uri="http://schemas.microsoft.com/office/word/2010/wordprocessingShape">
                    <wps:wsp>
                      <wps:cNvCnPr/>
                      <wps:spPr>
                        <a:xfrm>
                          <a:off x="0" y="0"/>
                          <a:ext cx="2510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3B625" id="Gerade Verbindung mit Pfeil 863" o:spid="_x0000_s1026" type="#_x0000_t32" style="position:absolute;margin-left:71.4pt;margin-top:84pt;width:19.75pt;height:0;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jd7wEAADkEAAAOAAAAZHJzL2Uyb0RvYy54bWysU8mOEzEQvSPxD5bvpDtBDEOUzhwyzFwQ&#10;RGx3xy53W/KmsifL31N2Jx02IYG4uLvsevXqPZdXd0dn2R4wmeA7Pp+1nIGXQRnfd/zL54cXt5yl&#10;LLwSNnjo+AkSv1s/f7Y6xCUswhCsAmRUxKflIXZ8yDkumybJAZxIsxDB06EO6ESmEPtGoThQdWeb&#10;RdveNIeAKmKQkBLt3o+HfF3raw0yf9A6QWa249RbrivWdVfWZr0Syx5FHIw8tyH+oQsnjCfSqdS9&#10;yII9ofmllDMSQwo6z2RwTdDaSKgaSM28/UnNp0FEqFrInBQnm9L/Kyvf77fIjOr47c1LzrxwdEmP&#10;gEIB+wq4M149+Z45k9lWg7GspJFph5iWhN34LZ6jFLdYHDhqdOVL2tixGn2ajIZjZpI2F6/m7ZvX&#10;nMnLUXPFRUz5EYJj5afjKaMw/ZA3wXu6zYDz6rPYv0uZmAl4ARRS68uagjXqwVhbgzJKsLHI9oKG&#10;IB/npX/C/ZCVhbFvvWL5FMmAjEb43sI5s1RtiuJRY/3LJwsj40fQZCCpGjuro3vlE1KCzxdO6ym7&#10;wDR1NwHbKumPwHN+gUId678BT4jKHHyewM74gL9jv9qkx/yLA6PuYsEuqFO9/WoNzWd19fyWygP4&#10;Pq7w64tffwMAAP//AwBQSwMEFAAGAAgAAAAhAKwZMUfeAAAACwEAAA8AAABkcnMvZG93bnJldi54&#10;bWxMj9FKw0AQRd8F/2EZwTe7aZQS02xKEQpFEWr1AzbZaRLMzsbdbZv8vVMQ7Nvcmcudc4vVaHtx&#10;Qh86RwrmswQEUu1MR42Cr8/NQwYiRE1G945QwYQBVuXtTaFz4870gad9bASHUMi1gjbGIZcy1C1a&#10;HWZuQOLbwXmrI0vfSOP1mcNtL9MkWUirO+IPrR7wpcX6e3+0Cp63Q1P1u7fX+U/iN9tuN72P60mp&#10;+7txvQQRcYz/ZrjgMzqUzFS5I5kgetZPKaNHHhYZl7o4svQRRPW3kWUhrzuUvwAAAP//AwBQSwEC&#10;LQAUAAYACAAAACEAtoM4kv4AAADhAQAAEwAAAAAAAAAAAAAAAAAAAAAAW0NvbnRlbnRfVHlwZXNd&#10;LnhtbFBLAQItABQABgAIAAAAIQA4/SH/1gAAAJQBAAALAAAAAAAAAAAAAAAAAC8BAABfcmVscy8u&#10;cmVsc1BLAQItABQABgAIAAAAIQDpDUjd7wEAADkEAAAOAAAAAAAAAAAAAAAAAC4CAABkcnMvZTJv&#10;RG9jLnhtbFBLAQItABQABgAIAAAAIQCsGTFH3gAAAAsBAAAPAAAAAAAAAAAAAAAAAEkEAABkcnMv&#10;ZG93bnJldi54bWxQSwUGAAAAAAQABADzAAAAVA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97184" behindDoc="0" locked="0" layoutInCell="1" allowOverlap="1" wp14:anchorId="246BA243" wp14:editId="5BBA7EEA">
                <wp:simplePos x="0" y="0"/>
                <wp:positionH relativeFrom="column">
                  <wp:posOffset>906508</wp:posOffset>
                </wp:positionH>
                <wp:positionV relativeFrom="paragraph">
                  <wp:posOffset>487680</wp:posOffset>
                </wp:positionV>
                <wp:extent cx="251097" cy="0"/>
                <wp:effectExtent l="0" t="76200" r="15875" b="95250"/>
                <wp:wrapNone/>
                <wp:docPr id="862" name="Gerade Verbindung mit Pfeil 862"/>
                <wp:cNvGraphicFramePr/>
                <a:graphic xmlns:a="http://schemas.openxmlformats.org/drawingml/2006/main">
                  <a:graphicData uri="http://schemas.microsoft.com/office/word/2010/wordprocessingShape">
                    <wps:wsp>
                      <wps:cNvCnPr/>
                      <wps:spPr>
                        <a:xfrm>
                          <a:off x="0" y="0"/>
                          <a:ext cx="2510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3BDAA" id="Gerade Verbindung mit Pfeil 862" o:spid="_x0000_s1026" type="#_x0000_t32" style="position:absolute;margin-left:71.4pt;margin-top:38.4pt;width:19.75pt;height:0;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0c7wEAADkEAAAOAAAAZHJzL2Uyb0RvYy54bWysU8uOEzEQvCPxD5bvZCaRWJYokz1k2b0g&#10;iGDh7tjtGUt+qe3N4+9pe5IJLyGBuHim7a6urnJ7dXd0lu0Bkwm+4/NZyxl4GZTxfce/PD28uuUs&#10;ZeGVsMFDx0+Q+N365YvVIS5hEYZgFSCjIj4tD7HjQ85x2TRJDuBEmoUIng51QCcyhdg3CsWBqjvb&#10;LNr2pjkEVBGDhJRo93485OtaX2uQ+aPWCTKzHafecl2xrruyNuuVWPYo4mDkuQ3xD104YTyRTqXu&#10;RRbsGc0vpZyRGFLQeSaDa4LWRkLVQGrm7U9qPg8iQtVC5qQ42ZT+X1n5Yb9FZlTHb28WnHnh6JIe&#10;AYUC9hVwZ7x69j1zJrOtBmNZSSPTDjEtCbvxWzxHKW6xOHDU6MqXtLFjNfo0GQ3HzCRtLl7P27dv&#10;OJOXo+aKi5jyIwTHyk/HU0Zh+iFvgvd0mwHn1Wexf58yMRPwAiik1pc1BWvUg7G2BmWUYGOR7QUN&#10;QT7OS/+E+yErC2PfecXyKZIBGY3wvYVzZqnaFMWjxvqXTxZGxk+gyUBSNXZWR/fKJ6QEny+c1lN2&#10;gWnqbgK2VdIfgef8AoU61n8DnhCVOfg8gZ3xAX/HfrVJj/kXB0bdxYJdUKd6+9Uams/q6vktlQfw&#10;fVzh1xe//gYAAP//AwBQSwMEFAAGAAgAAAAhAFlnOdveAAAACQEAAA8AAABkcnMvZG93bnJldi54&#10;bWxMj9FKw0AQRd8F/2EZwTe7aZRaYzalCIWiCLX6AZvsmAR3Z+Putk3+3ik+6NNwZy53zi1Xo7Pi&#10;iCH2nhTMZxkIpMabnloFH++bmyWImDQZbT2hggkjrKrLi1IXxp/oDY/71AoOoVhoBV1KQyFlbDp0&#10;Os78gMS3Tx+cTixDK03QJw53VuZZtpBO98QfOj3gU4fN1/7gFDxsh7a2u5fn+XcWNtt+N72O60mp&#10;66tx/Qgi4Zj+zHDGZ3SomKn2BzJRWNZ3OaMnBfcLnmfDMr8FUf8uZFXK/w2qHwAAAP//AwBQSwEC&#10;LQAUAAYACAAAACEAtoM4kv4AAADhAQAAEwAAAAAAAAAAAAAAAAAAAAAAW0NvbnRlbnRfVHlwZXNd&#10;LnhtbFBLAQItABQABgAIAAAAIQA4/SH/1gAAAJQBAAALAAAAAAAAAAAAAAAAAC8BAABfcmVscy8u&#10;cmVsc1BLAQItABQABgAIAAAAIQCZwS0c7wEAADkEAAAOAAAAAAAAAAAAAAAAAC4CAABkcnMvZTJv&#10;RG9jLnhtbFBLAQItABQABgAIAAAAIQBZZznb3gAAAAkBAAAPAAAAAAAAAAAAAAAAAEkEAABkcnMv&#10;ZG93bnJldi54bWxQSwUGAAAAAAQABADzAAAAVAU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95136" behindDoc="0" locked="0" layoutInCell="1" allowOverlap="1" wp14:anchorId="7051D646" wp14:editId="1CA3BAD1">
                <wp:simplePos x="0" y="0"/>
                <wp:positionH relativeFrom="margin">
                  <wp:posOffset>0</wp:posOffset>
                </wp:positionH>
                <wp:positionV relativeFrom="paragraph">
                  <wp:posOffset>917847</wp:posOffset>
                </wp:positionV>
                <wp:extent cx="899160" cy="287655"/>
                <wp:effectExtent l="0" t="0" r="15240" b="17145"/>
                <wp:wrapNone/>
                <wp:docPr id="860" name="Flussdiagramm: Grenzstelle 86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7E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Vapore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1D646" id="Flussdiagramm: Grenzstelle 860" o:spid="_x0000_s1191" type="#_x0000_t116" style="position:absolute;left:0;text-align:left;margin-left:0;margin-top:72.25pt;width:70.8pt;height:22.6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OW0QIAACwGAAAOAAAAZHJzL2Uyb0RvYy54bWysVN9P2zAQfp+0/8Hy+0hTtaVEpKgqKprE&#10;AAETz67jEEv+NdttUv76ne00FAaaNK0Pqe98993d57s7v+ikQDtmHdeqxPnJCCOmqK64ei7xz8f1&#10;tzlGzhNVEaEVK/GeOXyx+PrlvDUFG+tGi4pZBCDKFa0pceO9KbLM0YZJ4k60YQoua20l8SDa56yy&#10;pAV0KbLxaDTLWm0rYzVlzoH2Ml3iRcSva0b9bV075pEoMeTm49fG7yZ8s8U5KZ4tMQ2nfRrkH7KQ&#10;hCsIOkBdEk/Q1vI/oCSnVjtd+xOqZabrmlMWa4Bq8tG7ah4aYlisBchxZqDJ/T9YerO7s4hXJZ7P&#10;gB9FJDzSWmydqzgBXqQs0JVl6sV5JgRDwQo4a40rwPXB3NlecnAMBHS1leEfSkNd5Hk/8Mw6jygo&#10;52dneYhG4Wo8P51NpwEze3U21vkrpiUKhxLXQrerhlj/yKzkinhtI9lkd+188jx4hNBOC16tuRBR&#10;CJ3EVsKiHYEeIJQy5fPoLrbyh66SfjKCX+oGUEPPJPXsoIbkYk8GpJjqmyBCoRa6f3wKGH/LwHd5&#10;X+0RBMALBbiB18RkPPm9YAFPqHtWwysBd+MU4POqXEMqlrKffpp9BAzINdA0YCdahjrfMpZ47u2D&#10;K4vjNTj3lX+cWHIePGJkrfzgDK/av+m76ALeqo+c7A8kJWoCS77bdLGD88kk2AbdRld76Gur08A7&#10;Q9ccWumaOH9HLEw4dB9sLX8Ln9BdJdb9CaNG25eP9MEeBg9uMWphY5TY/doSyzAS3xWM5BnEDysm&#10;CpPp6RgEe3yzOb5RW7nS0JA57EdD4zHYe3E41lbLJ1huyxAVroiiELvE1NuDsPJpk8F6pGy5jGaw&#10;Vgzx1+rB0AAemA6z8dg9EWv6efIwiDf6sF1I8W6Okm3wVHq59brmccheee3fAFZSHIV+fYaddyxH&#10;q9clv/gNAAD//wMAUEsDBBQABgAIAAAAIQB49Q/K3gAAAAgBAAAPAAAAZHJzL2Rvd25yZXYueG1s&#10;TI9PS8NAEMXvgt9hGcGb3VTSksZsSimIF0GsgvU22R2T4P6J2W0b/fROT3qbmfd483vVenJWHGmM&#10;ffAK5rMMBHkdTO9bBa8v9zcFiJjQG7TBk4JvirCuLy8qLE04+Wc67lIrOMTHEhV0KQ2llFF35DDO&#10;wkCetY8wOky8jq00I5443Fl5m2VL6bD3/KHDgbYd6c/dwSnA/Y973Lb66+HNPWVho99dYxdKXV9N&#10;mzsQiab0Z4YzPqNDzUxNOHgThVXARRJf83wB4izn8yWIhodiVYCsK/m/QP0LAAD//wMAUEsBAi0A&#10;FAAGAAgAAAAhALaDOJL+AAAA4QEAABMAAAAAAAAAAAAAAAAAAAAAAFtDb250ZW50X1R5cGVzXS54&#10;bWxQSwECLQAUAAYACAAAACEAOP0h/9YAAACUAQAACwAAAAAAAAAAAAAAAAAvAQAAX3JlbHMvLnJl&#10;bHNQSwECLQAUAAYACAAAACEAeSsDltECAAAsBgAADgAAAAAAAAAAAAAAAAAuAgAAZHJzL2Uyb0Rv&#10;Yy54bWxQSwECLQAUAAYACAAAACEAePUPyt4AAAAIAQAADwAAAAAAAAAAAAAAAAArBQAAZHJzL2Rv&#10;d25yZXYueG1sUEsFBgAAAAAEAAQA8wAAADYGAAAAAA==&#10;" fillcolor="#b4c6e7 [1300]" strokecolor="black [3213]" strokeweight="1pt">
                <v:textbox>
                  <w:txbxContent>
                    <w:p w14:paraId="0CFC87E8" w14:textId="77777777" w:rsidR="00A06200" w:rsidRPr="00802854" w:rsidRDefault="00A06200" w:rsidP="007A5D41">
                      <w:pPr>
                        <w:spacing w:after="0" w:line="240" w:lineRule="auto"/>
                        <w:jc w:val="center"/>
                        <w:rPr>
                          <w:rFonts w:cs="Arial"/>
                          <w:color w:val="000000" w:themeColor="text1"/>
                          <w:sz w:val="12"/>
                          <w:szCs w:val="12"/>
                        </w:rPr>
                      </w:pPr>
                      <w:r>
                        <w:rPr>
                          <w:color w:val="000000" w:themeColor="text1"/>
                          <w:sz w:val="12"/>
                          <w:szCs w:val="12"/>
                        </w:rPr>
                        <w:t>Vapore</w:t>
                      </w:r>
                    </w:p>
                  </w:txbxContent>
                </v:textbox>
                <w10:wrap anchorx="margin"/>
              </v:shape>
            </w:pict>
          </mc:Fallback>
        </mc:AlternateContent>
      </w:r>
      <w:r w:rsidR="007A5D41">
        <w:rPr>
          <w:noProof/>
        </w:rPr>
        <mc:AlternateContent>
          <mc:Choice Requires="wps">
            <w:drawing>
              <wp:anchor distT="0" distB="0" distL="114300" distR="114300" simplePos="0" relativeHeight="251986944" behindDoc="0" locked="0" layoutInCell="1" allowOverlap="1" wp14:anchorId="33E22E87" wp14:editId="5042954E">
                <wp:simplePos x="0" y="0"/>
                <wp:positionH relativeFrom="margin">
                  <wp:posOffset>1160145</wp:posOffset>
                </wp:positionH>
                <wp:positionV relativeFrom="paragraph">
                  <wp:posOffset>1398996</wp:posOffset>
                </wp:positionV>
                <wp:extent cx="360000" cy="360000"/>
                <wp:effectExtent l="0" t="0" r="21590" b="21590"/>
                <wp:wrapNone/>
                <wp:docPr id="852" name="Flussdiagramm: Verbinder 852"/>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EAE2F" w14:textId="77777777" w:rsidR="00A06200" w:rsidRPr="00230B19" w:rsidRDefault="00A06200" w:rsidP="007A5D41">
                            <w:pPr>
                              <w:jc w:val="center"/>
                              <w:rPr>
                                <w:rFonts w:cs="Arial"/>
                                <w:color w:val="000000" w:themeColor="text1"/>
                                <w:sz w:val="16"/>
                                <w:szCs w:val="16"/>
                              </w:rPr>
                            </w:pPr>
                            <w:r>
                              <w:rPr>
                                <w:color w:val="000000" w:themeColor="text1"/>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22E87" id="Flussdiagramm: Verbinder 852" o:spid="_x0000_s1192" type="#_x0000_t120" style="position:absolute;left:0;text-align:left;margin-left:91.35pt;margin-top:110.15pt;width:28.35pt;height:28.35pt;z-index:25198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8buAIAAMIFAAAOAAAAZHJzL2Uyb0RvYy54bWysVMFu2zAMvQ/YPwi6r06ypO2MOkWQIsOA&#10;oi3WbjsrslwLkERNUmJnXz9KstOsG3YYloNDiuSj+ETy6rrXiuyF8xJMRadnE0qE4VBL81zRL0+b&#10;d5eU+MBMzRQYUdGD8PR6+fbNVWdLMYMWVC0cQRDjy85WtA3BlkXheSs082dghUFjA06zgKp7LmrH&#10;OkTXqphNJudFB662DrjwHk9vspEuE37TCB7um8aLQFRF8W4hfV36buO3WF6x8tkx20o+XIP9wy00&#10;kwaTHqFuWGBk5+RvUFpyBx6acMZBF9A0kotUA1Yznbyq5rFlVqRakBxvjzT5/wfL7/YPjsi6opeL&#10;GSWGaXykjdp5X0uGvGhdkq/CbaWJ7xR9kLHO+hIDH+2DGzSPYiy/b5yO/1gY6RPLhyPLog+E4+H7&#10;8wn+KOFoGmREKV6CrfPhowBNolDRRkG3bpkLazAGHxRcYprtb33IgWNAzGxgI5XCc1YqQzrsydkF&#10;Zou6ByXraE1K7DCxVo7sGfZG6KexMrzFiRdqyuBhrDdXmKRwUCLjfxYNcoc1zXKCXzEZ58KEaTa1&#10;rBY51SKVPyQbI1JqZRAwIjd4ySP2ADB6ZpARO8MM/jFUpKY/Bg+V/y34GJEygwnHYC3NQHaaxxe2&#10;FFY1ZM7+I0mZmshS6Ld96qvpfDH2zBbqA3abgzyG3vKNxCe+ZT48MIdzh12BuyTc4ye+ekVhkChp&#10;wf3403n0x3FAKyUdznFF/fcdc4IS9cngoHyYzudx8JMyX1zMUHGnlu2pxez0GrAdpri1LE9i9A9q&#10;FBsH+huunFXMiiZmOOauKA9uVNYh7xdcWlysVskNh92ycGseLY/gkenYtE/9N+bs0OcBB+QOxpln&#10;5asGz74x0sBqF6CRqfsj15nX4Q1wUaRmGpZa3ESnevJ6Wb3LnwAAAP//AwBQSwMEFAAGAAgAAAAh&#10;AJonaOrhAAAACwEAAA8AAABkcnMvZG93bnJldi54bWxMj8tOwzAQRfdI/IM1SOyojYtIG+JUUOiS&#10;ijR00Z0TmyTgRxQ7afh7hhXs5mqO7pzJNrM1ZNJD6LwTcLtgQLSrvepcI+C93N2sgIQonZLGOy3g&#10;WwfY5JcXmUyVP7tCT4fYECxxIZUC2hj7lNJQt9rKsPC9drj78IOVEePQUDXIM5ZbQzlj99TKzuGF&#10;VvZ62+r66zBaAcX2WNiXt1dTPY98vzt9lk/HqRTi+mp+fAAS9Rz/YPjVR3XI0anyo1OBGMwrniAq&#10;gHO2BIIEX67vgFQ4JAkDmmf0/w/5DwAAAP//AwBQSwECLQAUAAYACAAAACEAtoM4kv4AAADhAQAA&#10;EwAAAAAAAAAAAAAAAAAAAAAAW0NvbnRlbnRfVHlwZXNdLnhtbFBLAQItABQABgAIAAAAIQA4/SH/&#10;1gAAAJQBAAALAAAAAAAAAAAAAAAAAC8BAABfcmVscy8ucmVsc1BLAQItABQABgAIAAAAIQCr9V8b&#10;uAIAAMIFAAAOAAAAAAAAAAAAAAAAAC4CAABkcnMvZTJvRG9jLnhtbFBLAQItABQABgAIAAAAIQCa&#10;J2jq4QAAAAsBAAAPAAAAAAAAAAAAAAAAABIFAABkcnMvZG93bnJldi54bWxQSwUGAAAAAAQABADz&#10;AAAAIAYAAAAA&#10;" filled="f" strokecolor="black [3213]" strokeweight="1pt">
                <v:stroke joinstyle="miter"/>
                <v:textbox>
                  <w:txbxContent>
                    <w:p w14:paraId="609EAE2F" w14:textId="77777777" w:rsidR="00A06200" w:rsidRPr="00230B19" w:rsidRDefault="00A06200" w:rsidP="007A5D41">
                      <w:pPr>
                        <w:jc w:val="center"/>
                        <w:rPr>
                          <w:rFonts w:cs="Arial"/>
                          <w:color w:val="000000" w:themeColor="text1"/>
                          <w:sz w:val="16"/>
                          <w:szCs w:val="16"/>
                        </w:rPr>
                      </w:pPr>
                      <w:r>
                        <w:rPr>
                          <w:color w:val="000000" w:themeColor="text1"/>
                          <w:sz w:val="16"/>
                          <w:szCs w:val="16"/>
                        </w:rPr>
                        <w:t>G</w:t>
                      </w:r>
                    </w:p>
                  </w:txbxContent>
                </v:textbox>
                <w10:wrap anchorx="margin"/>
              </v:shape>
            </w:pict>
          </mc:Fallback>
        </mc:AlternateContent>
      </w:r>
      <w:r w:rsidR="007A5D41">
        <w:rPr>
          <w:noProof/>
        </w:rPr>
        <mc:AlternateContent>
          <mc:Choice Requires="wps">
            <w:drawing>
              <wp:anchor distT="0" distB="0" distL="114300" distR="114300" simplePos="0" relativeHeight="251993088" behindDoc="0" locked="0" layoutInCell="1" allowOverlap="1" wp14:anchorId="7D1CECF4" wp14:editId="59BB5250">
                <wp:simplePos x="0" y="0"/>
                <wp:positionH relativeFrom="margin">
                  <wp:posOffset>2894330</wp:posOffset>
                </wp:positionH>
                <wp:positionV relativeFrom="paragraph">
                  <wp:posOffset>4709160</wp:posOffset>
                </wp:positionV>
                <wp:extent cx="0" cy="287655"/>
                <wp:effectExtent l="76200" t="0" r="57150" b="55245"/>
                <wp:wrapNone/>
                <wp:docPr id="858" name="Gerade Verbindung mit Pfeil 858"/>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DAF1C" id="Gerade Verbindung mit Pfeil 858" o:spid="_x0000_s1026" type="#_x0000_t32" style="position:absolute;margin-left:227.9pt;margin-top:370.8pt;width:0;height:22.6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Cg9AEAAEMEAAAOAAAAZHJzL2Uyb0RvYy54bWysU8mO2zAMvRfoPwi6N3YCZBoEceaQ6UwP&#10;RRt0uysyZQvQBkqT5e9LyY7TDQVa9EJo4Xvke6I292dr2BEwau8aPp/VnIGTvtWua/iXz4+vVpzF&#10;JFwrjHfQ8AtEfr99+WJzCmtY+N6bFpARiYvrU2h4n1JYV1WUPVgRZz6Ao0vl0YpEW+yqFsWJ2K2p&#10;FnV9V508tgG9hBjp9GG45NvCrxTI9EGpCImZhlNvqUQs8ZBjtd2IdYci9FqObYh/6MIK7ajoRPUg&#10;kmDPqH+hslqij16lmfS28kppCUUDqZnXP6n51IsARQuZE8NkU/x/tPL9cY9Mtw1fLempnLD0SE+A&#10;ogX2FfCgXfvsOmZ1YnsF2rCcRqadQlwTduf2OO5i2GN24KzQMmV0eEvzUDwhlexcLL9MlsM5MTkc&#10;SjpdrF7fLZeZuBoYMlPAmJ7AW5YXDY8Jhe76tPPO0bt6HNjF8V1MA/AKyGDjcoze6PZRG1M2eahg&#10;Z5AdBY1DOs/Hgj9kJaHNG9eydAlkRUItXGdgzMysVdY+qC2rdDEwVPwIiqwkVUNnZYhv9YSU4NK1&#10;pnGUnWGKupuAdTHsj8AxP0OhDPjfgCdEqexdmsBWO4+/q36zSQ35VwcG3dmCg28vZQ6KNTSp5RnH&#10;X5W/wvf7Ar/9/e03AAAA//8DAFBLAwQUAAYACAAAACEAdnovr+EAAAALAQAADwAAAGRycy9kb3du&#10;cmV2LnhtbEyPzU7DMBCE70i8g7VI3KhTaNMQ4lT8qD1U4tDQSD26sRNHxOsodtrw9iziAMedHc18&#10;k60n27GzHnzrUMB8FgHTWDnVYiPg8LG5S4D5IFHJzqEW8KU9rPPrq0ymyl1wr89FaBiFoE+lABNC&#10;n3LuK6Ot9DPXa6Rf7QYrA51Dw9UgLxRuO34fRTG3skVqMLLXr0ZXn8VoqWT3Xqzq4+YBx7dkW9bl&#10;y9aUeyFub6bnJ2BBT+HPDD/4hA45MZ3ciMqzTsBiuST0IGC1mMfAyPGrnEhJ4kfgecb/b8i/AQAA&#10;//8DAFBLAQItABQABgAIAAAAIQC2gziS/gAAAOEBAAATAAAAAAAAAAAAAAAAAAAAAABbQ29udGVu&#10;dF9UeXBlc10ueG1sUEsBAi0AFAAGAAgAAAAhADj9If/WAAAAlAEAAAsAAAAAAAAAAAAAAAAALwEA&#10;AF9yZWxzLy5yZWxzUEsBAi0AFAAGAAgAAAAhAO14QKD0AQAAQwQAAA4AAAAAAAAAAAAAAAAALgIA&#10;AGRycy9lMm9Eb2MueG1sUEsBAi0AFAAGAAgAAAAhAHZ6L6/hAAAACwEAAA8AAAAAAAAAAAAAAAAA&#10;TgQAAGRycy9kb3ducmV2LnhtbFBLBQYAAAAABAAEAPMAAABcBQ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88992" behindDoc="0" locked="0" layoutInCell="1" allowOverlap="1" wp14:anchorId="0251A2B4" wp14:editId="10DB8C7D">
                <wp:simplePos x="0" y="0"/>
                <wp:positionH relativeFrom="column">
                  <wp:posOffset>4661678</wp:posOffset>
                </wp:positionH>
                <wp:positionV relativeFrom="paragraph">
                  <wp:posOffset>2152650</wp:posOffset>
                </wp:positionV>
                <wp:extent cx="512404" cy="0"/>
                <wp:effectExtent l="38100" t="76200" r="0" b="95250"/>
                <wp:wrapNone/>
                <wp:docPr id="854" name="Gerade Verbindung mit Pfeil 854"/>
                <wp:cNvGraphicFramePr/>
                <a:graphic xmlns:a="http://schemas.openxmlformats.org/drawingml/2006/main">
                  <a:graphicData uri="http://schemas.microsoft.com/office/word/2010/wordprocessingShape">
                    <wps:wsp>
                      <wps:cNvCnPr/>
                      <wps:spPr>
                        <a:xfrm flipH="1">
                          <a:off x="0" y="0"/>
                          <a:ext cx="5124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EDD6B" id="Gerade Verbindung mit Pfeil 854" o:spid="_x0000_s1026" type="#_x0000_t32" style="position:absolute;margin-left:367.05pt;margin-top:169.5pt;width:40.35pt;height:0;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sP9QEAAEMEAAAOAAAAZHJzL2Uyb0RvYy54bWysU8mOGyEQvUfKPyDucbetmWhkuT0HT2Zy&#10;iBIr2x1D0Y3EpoLx8vcpaLudTZES5YIoqPeq3qNY3R+dZXvAZILv+HzWcgZeBmV83/Evnx9f3XGW&#10;svBK2OCh4ydI/H798sXqEJewCEOwCpARiU/LQ+z4kHNcNk2SAziRZiGCp0sd0IlMIfaNQnEgdmeb&#10;Rdu+bg4BVcQgISU6fRgv+bryaw0yf9A6QWa249RbrivWdVfWZr0Syx5FHIw8tyH+oQsnjKeiE9WD&#10;yII9o/mFyhmJIQWdZzK4JmhtJFQNpGbe/qTm0yAiVC1kToqTTen/0cr3+y0yozp+d3vDmReOHukJ&#10;UChgXwF3xqtn3zNnMttqMJaVNDLtENOSsBu/xXOU4haLA0eNjmlr4luah+oJqWTHavlpshyOmUk6&#10;vJ0vbloqLC9XzchQmCKm/ATBsbLpeMooTD/kTfCe3jXgyC7271KmHgh4ARSw9WVNwRr1aKytQRkq&#10;2Fhke0HjkI/zooRwP2RlYewbr1g+RbIioxG+t3DOLKxN0T6qrbt8sjBW/AiarCRVY2d1iK/1hJTg&#10;86Wm9ZRdYJq6m4BtNeyPwHN+gUId8L8BT4haOfg8gZ3xAX9X/WqTHvMvDoy6iwW7oE51Dqo1NKnV&#10;1fOvKl/h+7jCr39//Q0AAP//AwBQSwMEFAAGAAgAAAAhABCRVangAAAACwEAAA8AAABkcnMvZG93&#10;bnJldi54bWxMj01Lw0AQhu+C/2EZwZvdxBSbxmyKH7QHoYdGAz1us5tsMDsbsps2/ntHEPQ47zy8&#10;H/lmtj0769F3DgXEiwiYxtqpDlsBH+/buxSYDxKV7B1qAV/aw6a4vsplptwFD/pchpaRCfpMCjAh&#10;DBnnvjbaSr9wg0b6NW60MtA5tlyN8kLmtuf3UfTAreyQEowc9IvR9Wc5WQp525er5rhNcHpNd1VT&#10;Pe9MdRDi9mZ+egQW9Bz+YPipT9WhoE4nN6HyrBewSpYxoQKSZE2jiEjjJY05/Sq8yPn/DcU3AAAA&#10;//8DAFBLAQItABQABgAIAAAAIQC2gziS/gAAAOEBAAATAAAAAAAAAAAAAAAAAAAAAABbQ29udGVu&#10;dF9UeXBlc10ueG1sUEsBAi0AFAAGAAgAAAAhADj9If/WAAAAlAEAAAsAAAAAAAAAAAAAAAAALwEA&#10;AF9yZWxzLy5yZWxzUEsBAi0AFAAGAAgAAAAhAHWtSw/1AQAAQwQAAA4AAAAAAAAAAAAAAAAALgIA&#10;AGRycy9lMm9Eb2MueG1sUEsBAi0AFAAGAAgAAAAhABCRVangAAAACwEAAA8AAAAAAAAAAAAAAAAA&#10;TwQAAGRycy9kb3ducmV2LnhtbFBLBQYAAAAABAAEAPMAAABcBQAAAAA=&#10;" strokecolor="black [3213]" strokeweight=".5pt">
                <v:stroke endarrow="block" joinstyle="miter"/>
              </v:shape>
            </w:pict>
          </mc:Fallback>
        </mc:AlternateContent>
      </w:r>
      <w:r w:rsidR="007A5D41">
        <w:rPr>
          <w:noProof/>
        </w:rPr>
        <mc:AlternateContent>
          <mc:Choice Requires="wps">
            <w:drawing>
              <wp:anchor distT="0" distB="0" distL="114300" distR="114300" simplePos="0" relativeHeight="251987968" behindDoc="0" locked="0" layoutInCell="1" allowOverlap="1" wp14:anchorId="51A95A9F" wp14:editId="690673FB">
                <wp:simplePos x="0" y="0"/>
                <wp:positionH relativeFrom="margin">
                  <wp:posOffset>5175332</wp:posOffset>
                </wp:positionH>
                <wp:positionV relativeFrom="paragraph">
                  <wp:posOffset>1981364</wp:posOffset>
                </wp:positionV>
                <wp:extent cx="360000" cy="360000"/>
                <wp:effectExtent l="0" t="0" r="21590" b="21590"/>
                <wp:wrapNone/>
                <wp:docPr id="853" name="Flussdiagramm: Verbinder 853"/>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0C298" w14:textId="77777777" w:rsidR="00A06200" w:rsidRPr="00230B19" w:rsidRDefault="00A06200" w:rsidP="007A5D41">
                            <w:pPr>
                              <w:jc w:val="center"/>
                              <w:rPr>
                                <w:rFonts w:cs="Arial"/>
                                <w:color w:val="000000" w:themeColor="text1"/>
                                <w:sz w:val="16"/>
                                <w:szCs w:val="16"/>
                              </w:rPr>
                            </w:pPr>
                            <w:r>
                              <w:rPr>
                                <w:color w:val="000000" w:themeColor="text1"/>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95A9F" id="Flussdiagramm: Verbinder 853" o:spid="_x0000_s1193" type="#_x0000_t120" style="position:absolute;left:0;text-align:left;margin-left:407.5pt;margin-top:156pt;width:28.35pt;height:28.35pt;z-index:25198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kuAIAAMIFAAAOAAAAZHJzL2Uyb0RvYy54bWysVE1v2zAMvQ/YfxB0X52k6ceMOkWQIsOA&#10;oi3Wbj0rslwLkERNUmJnv36UZKdZN+wwLAeHFMlH8Ynk1XWvFdkJ5yWYik5PJpQIw6GW5qWiX5/W&#10;Hy4p8YGZmikwoqJ74en14v27q86WYgYtqFo4giDGl52taBuCLYvC81Zo5k/ACoPGBpxmAVX3UtSO&#10;dYiuVTGbTM6LDlxtHXDhPZ7eZCNdJPymETzcN40XgaiK4t1C+rr03cRvsbhi5YtjtpV8uAb7h1to&#10;Jg0mPUDdsMDI1snfoLTkDjw04YSDLqBpJBepBqxmOnlTzWPLrEi1IDneHmjy/w+W3+0eHJF1RS/P&#10;TikxTOMjrdXW+1oy5EXrknwTbiNNfKfog4x11pcY+Ggf3KB5FGP5feN0/MfCSJ9Y3h9YFn0gHA9P&#10;zyf4o4SjaZARpXgNts6HTwI0iUJFGwXdqmUurMAYfFBwiWm2u/UhB44BMbOBtVQKz1mpDOmwJ2cX&#10;mC3qHpSsozUpscPESjmyY9gboZ/GyvAWR16oKYOHsd5cYZLCXomM/0U0yB3WNMsJfsVknAsTptnU&#10;slrkVGep/CHZGJFSK4OAEbnBSx6wB4DRM4OM2Blm8I+hIjX9IXio/G/Bh4iUGUw4BGtpBrLTPL6y&#10;pbCqIXP2H0nK1ESWQr/pU19N5+djz2yg3mO3Ochj6C1fS3ziW+bDA3M4d9gVuEvCPX7iq1cUBomS&#10;FtyPP51HfxwHtFLS4RxX1H/fMicoUZ8NDsrH6XweBz8p87OLGSru2LI5tpitXgG2wxS3luVJjP5B&#10;jWLjQD/jylnGrGhihmPuivLgRmUV8n7BpcXFcpnccNgtC7fm0fIIHpmOTfvUPzNnhz4POCB3MM48&#10;K980ePaNkQaW2wCNTN0fuc68Dm+AiyI107DU4iY61pPX6+pd/AQAAP//AwBQSwMEFAAGAAgAAAAh&#10;AMqSd8HhAAAACwEAAA8AAABkcnMvZG93bnJldi54bWxMj0FPg0AQhe8m/ofNmHizCxgLoSyNVnvU&#10;lGIP3hZ2Cyg7S9iF4r93POltZt7Lm+9l28X0bNaj6ywKCFcBMI21VR02At7L/V0CzHmJSvYWtYBv&#10;7WCbX19lMlX2goWej75hFIIulQJa74eUc1e32ki3soNG0s52NNLTOjZcjfJC4abnURCsuZEd0odW&#10;DnrX6vrrOBkBxe5UmJfDa189T9Hb/uOzfDrNpRC3N8vjBpjXi/8zwy8+oUNOTJWdUDnWC0jCB+ri&#10;BdyHEQ3kSOIwBlbRZZ3EwPOM/++Q/wAAAP//AwBQSwECLQAUAAYACAAAACEAtoM4kv4AAADhAQAA&#10;EwAAAAAAAAAAAAAAAAAAAAAAW0NvbnRlbnRfVHlwZXNdLnhtbFBLAQItABQABgAIAAAAIQA4/SH/&#10;1gAAAJQBAAALAAAAAAAAAAAAAAAAAC8BAABfcmVscy8ucmVsc1BLAQItABQABgAIAAAAIQA/Yogk&#10;uAIAAMIFAAAOAAAAAAAAAAAAAAAAAC4CAABkcnMvZTJvRG9jLnhtbFBLAQItABQABgAIAAAAIQDK&#10;knfB4QAAAAsBAAAPAAAAAAAAAAAAAAAAABIFAABkcnMvZG93bnJldi54bWxQSwUGAAAAAAQABADz&#10;AAAAIAYAAAAA&#10;" filled="f" strokecolor="black [3213]" strokeweight="1pt">
                <v:stroke joinstyle="miter"/>
                <v:textbox>
                  <w:txbxContent>
                    <w:p w14:paraId="7DF0C298" w14:textId="77777777" w:rsidR="00A06200" w:rsidRPr="00230B19" w:rsidRDefault="00A06200" w:rsidP="007A5D41">
                      <w:pPr>
                        <w:jc w:val="center"/>
                        <w:rPr>
                          <w:rFonts w:cs="Arial"/>
                          <w:color w:val="000000" w:themeColor="text1"/>
                          <w:sz w:val="16"/>
                          <w:szCs w:val="16"/>
                        </w:rPr>
                      </w:pPr>
                      <w:r>
                        <w:rPr>
                          <w:color w:val="000000" w:themeColor="text1"/>
                          <w:sz w:val="16"/>
                          <w:szCs w:val="16"/>
                        </w:rPr>
                        <w:t>G</w:t>
                      </w:r>
                    </w:p>
                  </w:txbxContent>
                </v:textbox>
                <w10:wrap anchorx="margin"/>
              </v:shape>
            </w:pict>
          </mc:Fallback>
        </mc:AlternateContent>
      </w:r>
      <w:r w:rsidR="007A5D41">
        <w:rPr>
          <w:noProof/>
        </w:rPr>
        <mc:AlternateContent>
          <mc:Choice Requires="wps">
            <w:drawing>
              <wp:anchor distT="0" distB="0" distL="114300" distR="114300" simplePos="0" relativeHeight="251985920" behindDoc="0" locked="0" layoutInCell="1" allowOverlap="1" wp14:anchorId="379C4571" wp14:editId="0120D10D">
                <wp:simplePos x="0" y="0"/>
                <wp:positionH relativeFrom="margin">
                  <wp:posOffset>1338580</wp:posOffset>
                </wp:positionH>
                <wp:positionV relativeFrom="paragraph">
                  <wp:posOffset>1217930</wp:posOffset>
                </wp:positionV>
                <wp:extent cx="0" cy="180000"/>
                <wp:effectExtent l="76200" t="0" r="57150" b="48895"/>
                <wp:wrapNone/>
                <wp:docPr id="851" name="Gerade Verbindung mit Pfeil 851"/>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C03498" id="Gerade Verbindung mit Pfeil 851" o:spid="_x0000_s1026" type="#_x0000_t32" style="position:absolute;margin-left:105.4pt;margin-top:95.9pt;width:0;height:14.15pt;flip:x;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N9AEAAEMEAAAOAAAAZHJzL2Uyb0RvYy54bWysU8tu2zAQvBfoPxC815IDtDAMyzk4TXoo&#10;WqNteqfJpUSALywZP/6+S8qW+0KBBNWB0JI7szvD5er26CzbAyYTfMfns5Yz8DIo4/uOP367f7Pg&#10;LGXhlbDBQ8dPkPjt+vWr1SEu4SYMwSpARiQ+LQ+x40POcdk0SQ7gRJqFCJ4OdUAnMoXYNwrFgdid&#10;bW7a9l1zCKgiBgkp0e7deMjXlV9rkPmz1gkysx2n3nJdsa67sjbrlVj2KOJg5LkN8YIunDCeik5U&#10;dyIL9oTmDypnJIYUdJ7J4JqgtZFQNZCaefubmq+DiFC1kDkpTjal/0crP+23yIzq+OLtnDMvHF3S&#10;A6BQwL4D7oxXT75nzmS21WAsK2lk2iGmJWE3fovnKMUtFgeOGh3T1sQPNA/VE1LJjtXy02Q5HDOT&#10;46ak3fmipa8QNyNDYYqY8gMEx8pPx1NGYfohb4L3dK8BR3ax/5jyCLwACtj6sqZgjbo31tagDBVs&#10;LLK9oHHIx6qECv6SlYWx771i+RTJioxG+N7CubXC2hTto9r6l08WxopfQJOVpGrsrA7xtZ6QEny+&#10;1LSesgtMU3cTsK2G/RN4zi9QqAP+HPCEqJWDzxPYGR/wb9WvNukx/+LAqLtYsAvqVOegWkOTWq/x&#10;/KrKU/g5rvDr21//AAAA//8DAFBLAwQUAAYACAAAACEAn/urtN8AAAALAQAADwAAAGRycy9kb3du&#10;cmV2LnhtbEyPzU7DMBCE70i8g7VI3KidIEEJcSp+1B6QODQQiaObbOKIeB3FThvenkUc4La7M5r5&#10;Nt8sbhBHnELvSUOyUiCQat/01Gl4f9terUGEaKgxgyfU8IUBNsX5WW6yxp9oj8cydoJDKGRGg41x&#10;zKQMtUVnwsqPSKy1fnIm8jp1spnMicPdIFOlbqQzPXGDNSM+Waw/y9lxyctredt+bK9pfl7vqrZ6&#10;3Nlqr/XlxfJwDyLiEv/M8IPP6FAw08HP1AQxaEgTxeiRhbuEB3b8Xg48pCoBWeTy/w/FNwAAAP//&#10;AwBQSwECLQAUAAYACAAAACEAtoM4kv4AAADhAQAAEwAAAAAAAAAAAAAAAAAAAAAAW0NvbnRlbnRf&#10;VHlwZXNdLnhtbFBLAQItABQABgAIAAAAIQA4/SH/1gAAAJQBAAALAAAAAAAAAAAAAAAAAC8BAABf&#10;cmVscy8ucmVsc1BLAQItABQABgAIAAAAIQDYD+xN9AEAAEMEAAAOAAAAAAAAAAAAAAAAAC4CAABk&#10;cnMvZTJvRG9jLnhtbFBLAQItABQABgAIAAAAIQCf+6u03wAAAAsBAAAPAAAAAAAAAAAAAAAAAE4E&#10;AABkcnMvZG93bnJldi54bWxQSwUGAAAAAAQABADzAAAAWg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84896" behindDoc="0" locked="0" layoutInCell="1" allowOverlap="1" wp14:anchorId="6300A0C2" wp14:editId="2A2425CB">
                <wp:simplePos x="0" y="0"/>
                <wp:positionH relativeFrom="column">
                  <wp:posOffset>3339240</wp:posOffset>
                </wp:positionH>
                <wp:positionV relativeFrom="paragraph">
                  <wp:posOffset>2310376</wp:posOffset>
                </wp:positionV>
                <wp:extent cx="858991" cy="1652024"/>
                <wp:effectExtent l="38100" t="0" r="17780" b="100965"/>
                <wp:wrapNone/>
                <wp:docPr id="850" name="Verbinder: gewinkelt 850"/>
                <wp:cNvGraphicFramePr/>
                <a:graphic xmlns:a="http://schemas.openxmlformats.org/drawingml/2006/main">
                  <a:graphicData uri="http://schemas.microsoft.com/office/word/2010/wordprocessingShape">
                    <wps:wsp>
                      <wps:cNvCnPr/>
                      <wps:spPr>
                        <a:xfrm flipH="1">
                          <a:off x="0" y="0"/>
                          <a:ext cx="858991" cy="1652024"/>
                        </a:xfrm>
                        <a:prstGeom prst="bentConnector3">
                          <a:avLst>
                            <a:gd name="adj1" fmla="val 467"/>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451A1" id="Verbinder: gewinkelt 850" o:spid="_x0000_s1026" type="#_x0000_t34" style="position:absolute;margin-left:262.95pt;margin-top:181.9pt;width:67.65pt;height:130.1pt;flip:x;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Q+GgIAAIQEAAAOAAAAZHJzL2Uyb0RvYy54bWyslE2P0zAQhu9I/AfLd5q0bEs3arqHloUD&#10;gmqBvbvOuDH4S7Zpm3/P2ElTPlZIIC5Wxp55PfPMOKu7s1bkCD5Ia2o6nZSUgOG2keZQ08+f7l8s&#10;KQmRmYYpa6CmHQR6t37+bHVyFcxsa1UDnqCICdXJ1bSN0VVFEXgLmoWJdWDwUFivWUTTH4rGsxOq&#10;a1XMynJRnKxvnLccQsDdbX9I11lfCODxgxABIlE1xdxiXn1e92kt1itWHTxzreRDGuwfstBMGrx0&#10;lNqyyMg3L3+T0pJ7G6yIE251YYWQHHINWM20/KWajy1zkGtBOMGNmML/k+XvjztPZFPT5Rz5GKax&#10;SY/g99JgYypyAIT9FVQk6RxpnVyoMGhjdn6wgtv5VPpZeE2Eku4tDkKGgeWRc2bdjazhHAnHzeV8&#10;eXs7pYTj0XQxn5WzmyRf9DpJz/kQ34DVJH3UdA8mbqwx2FLrX2Z9dnwXYqbeDJmz5gtqCq2wiUem&#10;yM3i1aA6+KL+RTcFKpPWYJVs7qVS2UijBxvlCQrUNJ6ng8JPXklky0LbO4UuJCM5sioyqV6bhsTO&#10;IcvoJTMHBYNIurBIDHtq+St2CvpkHkBgL5BOzy+/gmsqjHNkcElHGfROYQITHwPLDOaPgYN/CoX8&#10;Qv4meIzIN1sTx2AtjfVP3X4lKHr/C4G+7oRgb5suz1NGg6OeB2F4lukt/Wjn8OvPY/0dAAD//wMA&#10;UEsDBBQABgAIAAAAIQAY8PyK4AAAAAsBAAAPAAAAZHJzL2Rvd25yZXYueG1sTI/BTsMwDIbvSLxD&#10;ZCRuLF3KyihNJ4Q0uMBhgwdIG9NWa5zSZF339pgTu9nyp9/fX2xm14sJx9B50rBcJCCQam87ajR8&#10;fW7v1iBCNGRN7wk1nDHApry+Kkxu/Yl2OO1jIziEQm40tDEOuZShbtGZsPADEt++/ehM5HVspB3N&#10;icNdL1WSZNKZjvhDawZ8abE+7I9Ow+5Vjd1Duq0O7/GDztPa1O7tR+vbm/n5CUTEOf7D8KfP6lCy&#10;U+WPZIPoNazU6pFRDWmWcgcmsmypQFQ8qPsEZFnIyw7lLwAAAP//AwBQSwECLQAUAAYACAAAACEA&#10;toM4kv4AAADhAQAAEwAAAAAAAAAAAAAAAAAAAAAAW0NvbnRlbnRfVHlwZXNdLnhtbFBLAQItABQA&#10;BgAIAAAAIQA4/SH/1gAAAJQBAAALAAAAAAAAAAAAAAAAAC8BAABfcmVscy8ucmVsc1BLAQItABQA&#10;BgAIAAAAIQDeEWQ+GgIAAIQEAAAOAAAAAAAAAAAAAAAAAC4CAABkcnMvZTJvRG9jLnhtbFBLAQIt&#10;ABQABgAIAAAAIQAY8PyK4AAAAAsBAAAPAAAAAAAAAAAAAAAAAHQEAABkcnMvZG93bnJldi54bWxQ&#10;SwUGAAAAAAQABADzAAAAgQUAAAAA&#10;" adj="101" strokecolor="black [3213]" strokeweight=".5pt">
                <v:stroke dashstyle="3 1" endarrow="block"/>
              </v:shape>
            </w:pict>
          </mc:Fallback>
        </mc:AlternateContent>
      </w:r>
      <w:r w:rsidR="007A5D41">
        <w:rPr>
          <w:noProof/>
        </w:rPr>
        <mc:AlternateContent>
          <mc:Choice Requires="wps">
            <w:drawing>
              <wp:anchor distT="0" distB="0" distL="114300" distR="114300" simplePos="0" relativeHeight="251983872" behindDoc="0" locked="0" layoutInCell="1" allowOverlap="1" wp14:anchorId="47CAB097" wp14:editId="45E57483">
                <wp:simplePos x="0" y="0"/>
                <wp:positionH relativeFrom="column">
                  <wp:posOffset>1624637</wp:posOffset>
                </wp:positionH>
                <wp:positionV relativeFrom="paragraph">
                  <wp:posOffset>1216844</wp:posOffset>
                </wp:positionV>
                <wp:extent cx="818536" cy="1659706"/>
                <wp:effectExtent l="0" t="0" r="57785" b="93345"/>
                <wp:wrapNone/>
                <wp:docPr id="849" name="Verbinder: gewinkelt 849"/>
                <wp:cNvGraphicFramePr/>
                <a:graphic xmlns:a="http://schemas.openxmlformats.org/drawingml/2006/main">
                  <a:graphicData uri="http://schemas.microsoft.com/office/word/2010/wordprocessingShape">
                    <wps:wsp>
                      <wps:cNvCnPr/>
                      <wps:spPr>
                        <a:xfrm>
                          <a:off x="0" y="0"/>
                          <a:ext cx="818536" cy="1659706"/>
                        </a:xfrm>
                        <a:prstGeom prst="bentConnector3">
                          <a:avLst>
                            <a:gd name="adj1" fmla="val 268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B79A7" id="Verbinder: gewinkelt 849" o:spid="_x0000_s1026" type="#_x0000_t34" style="position:absolute;margin-left:127.9pt;margin-top:95.8pt;width:64.45pt;height:130.7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QBQIAAGEEAAAOAAAAZHJzL2Uyb0RvYy54bWysVE2P0zAQvSPxHyzfaZIu281GTffQZbkg&#10;qBZ27649bg3+km368e8Zu2nKl4RAXJw4nvdm3ptx5ncHo8kOQlTO9rSZ1JSA5U4ou+np06eHVy0l&#10;MTErmHYWenqESO8WL1/M976Dqds6LSAQJLGx2/ueblPyXVVFvgXD4sR5sHgoXTAs4TZsKhHYHtmN&#10;rqZ1Pav2LggfHIcY8ev96ZAuCr+UwNMHKSMkonuKtaWyhrKu81ot5qzbBOa3ig9lsH+owjBlMelI&#10;dc8SI1+D+oXKKB5cdDJNuDOVk1JxKBpQTVP/pObjlnkoWtCc6Eeb4v+j5e93q0CU6Gn7+pYSyww2&#10;6RnCWllsTEc2gGZ/AZ1IPke39j52CFraVRh20a9Cln6QweQniiKH4vBxdBgOiXD82Dbt9dWMEo5H&#10;zez69qaeZdLqgvYhprfgDMkvPV2DTUtnLTbShatiMdu9i6l4LYZ6mfjcUCKNxtbtmCbTWXtz5h2i&#10;McOZOUO1zWt0WokHpXXZ5JGDpQ4EKXqaDs1Q2Q9RiSn9xgqSjh6NSkExu9EwRGbWKht0sqS8paOG&#10;U8ZHkGg0mtAUGWXEL/kY5yj1nFNbjM4widWNwPrPwCE+Q6GM/9+AR0TJ7GwawUZZF36X/WKTPMWf&#10;HTjpzhasnTiWYSnW4ByXfg93Ll+U7/cFfvkzLL4BAAD//wMAUEsDBBQABgAIAAAAIQB7idt/4wAA&#10;AAsBAAAPAAAAZHJzL2Rvd25yZXYueG1sTI/NTsMwEITvSLyDtUhcUGv3J6GEOFVVCXFBFbRFwG0b&#10;mzgiXke224a3x5zgOJrRzDflcrAdO2kfWkcSJmMBTFPtVEuNhP3uYbQAFiKSws6RlvCtAyyry4sS&#10;C+XO9KJP29iwVEKhQAkmxr7gPNRGWwxj12tK3qfzFmOSvuHK4zmV245Phci5xZbSgsFer42uv7ZH&#10;K6HZfKyen3yTr8Xr/j2gebxR/E3K66thdQ8s6iH+heEXP6FDlZgO7kgqsE7CNMsSekzG3SQHlhKz&#10;xfwW2EHCPJsJ4FXJ/3+ofgAAAP//AwBQSwECLQAUAAYACAAAACEAtoM4kv4AAADhAQAAEwAAAAAA&#10;AAAAAAAAAAAAAAAAW0NvbnRlbnRfVHlwZXNdLnhtbFBLAQItABQABgAIAAAAIQA4/SH/1gAAAJQB&#10;AAALAAAAAAAAAAAAAAAAAC8BAABfcmVscy8ucmVsc1BLAQItABQABgAIAAAAIQDWaz+QBQIAAGEE&#10;AAAOAAAAAAAAAAAAAAAAAC4CAABkcnMvZTJvRG9jLnhtbFBLAQItABQABgAIAAAAIQB7idt/4wAA&#10;AAsBAAAPAAAAAAAAAAAAAAAAAF8EAABkcnMvZG93bnJldi54bWxQSwUGAAAAAAQABADzAAAAbwUA&#10;AAAA&#10;" adj="5805" strokecolor="black [3213]" strokeweight=".5pt">
                <v:stroke endarrow="block"/>
              </v:shape>
            </w:pict>
          </mc:Fallback>
        </mc:AlternateContent>
      </w:r>
      <w:r w:rsidR="007A5D41">
        <w:rPr>
          <w:noProof/>
        </w:rPr>
        <mc:AlternateContent>
          <mc:Choice Requires="wps">
            <w:drawing>
              <wp:anchor distT="0" distB="0" distL="114300" distR="114300" simplePos="0" relativeHeight="251982848" behindDoc="0" locked="0" layoutInCell="1" allowOverlap="1" wp14:anchorId="0EB38F66" wp14:editId="1990EC50">
                <wp:simplePos x="0" y="0"/>
                <wp:positionH relativeFrom="column">
                  <wp:posOffset>2888081</wp:posOffset>
                </wp:positionH>
                <wp:positionV relativeFrom="paragraph">
                  <wp:posOffset>1283970</wp:posOffset>
                </wp:positionV>
                <wp:extent cx="1310149" cy="107397"/>
                <wp:effectExtent l="0" t="0" r="80645" b="64135"/>
                <wp:wrapNone/>
                <wp:docPr id="848" name="Verbinder: gewinkelt 848"/>
                <wp:cNvGraphicFramePr/>
                <a:graphic xmlns:a="http://schemas.openxmlformats.org/drawingml/2006/main">
                  <a:graphicData uri="http://schemas.microsoft.com/office/word/2010/wordprocessingShape">
                    <wps:wsp>
                      <wps:cNvCnPr/>
                      <wps:spPr>
                        <a:xfrm>
                          <a:off x="0" y="0"/>
                          <a:ext cx="1310149" cy="107397"/>
                        </a:xfrm>
                        <a:prstGeom prst="bentConnector3">
                          <a:avLst>
                            <a:gd name="adj1" fmla="val 10008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3B113" id="Verbinder: gewinkelt 848" o:spid="_x0000_s1026" type="#_x0000_t34" style="position:absolute;margin-left:227.4pt;margin-top:101.1pt;width:103.15pt;height:8.4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VfEgIAAH0EAAAOAAAAZHJzL2Uyb0RvYy54bWysVE2P0zAQvSPxHyzfaZLtiu1GTffQslwQ&#10;VCxwd51xYvCXbNM2/56xk6Z8SQjExfXE857fvBl3/XDWihzBB2lNQ6tFSQkYbltpuoZ+/PD4YkVJ&#10;iMy0TFkDDR0g0IfN82frk6vhxvZWteAJkphQn1xD+xhdXRSB96BZWFgHBg+F9ZpFDH1XtJ6dkF2r&#10;4qYsXxYn61vnLYcQ8OtuPKSbzC8E8PhOiACRqIaitphXn9dDWovNmtWdZ66XfJLB/kGFZtLgpTPV&#10;jkVGvnr5C5WW3NtgRVxwqwsrhOSQa8BqqvKnap565iDXguYEN9sU/h8tf3vceyLbhq5usVWGaWzS&#10;J/AHabAxNekAzf4CKpJ0jm6dXKgRtDV7P0XB7X0q/Sy8Tr9YFDlnh4fZYThHwvFjtazK6vaeEo5n&#10;VXm3vL9LpMUV7XyIr8FqkjYNPYCJW2sMNtL6ZbaYHd+EmL1uJ72s/VxRIrTC1h2ZIlVZlqusFomn&#10;dNxdqBNWmbQGq2T7KJXKQZo52CpPkKOh8VxN0n7ISiQ7FvoxKQwhBSmR1ZFJ9cq0JA4OTYxeMtMp&#10;mEjShUUyb7Qr7+KgYBTzHgQ2IRmUS8zjf5XCOEcbLnKUwewEEyh8BpZ/Bk75CQr5afwNeEbkm62J&#10;M1hLY/3vbr86KMb8iwNj3cmCg22HPEjZGpzxPAvTe0yP6Ps4w6//GptvAAAA//8DAFBLAwQUAAYA&#10;CAAAACEAHu60qd8AAAALAQAADwAAAGRycy9kb3ducmV2LnhtbEyPQU+EMBCF7yb+h2ZMvLmlZCWC&#10;lI1rYjzoxZV4LnQWWGlL2sLiv3c8ucd58/Le98rdaka2oA+DsxLEJgGGtnV6sJ2E+vPl7gFYiMpq&#10;NTqLEn4wwK66vipVod3ZfuByiB2jEBsKJaGPcSo4D22PRoWNm9DS7+i8UZFO33Ht1ZnCzcjTJMm4&#10;UYOlhl5N+Nxj+32YjYQ9NqfXOfdv7l24JZ++6n2Yaylvb9anR2AR1/hvhj98QoeKmBo3Wx3YKGF7&#10;vyX0KCFN0hQYObJMCGANKSIXwKuSX26ofgEAAP//AwBQSwECLQAUAAYACAAAACEAtoM4kv4AAADh&#10;AQAAEwAAAAAAAAAAAAAAAAAAAAAAW0NvbnRlbnRfVHlwZXNdLnhtbFBLAQItABQABgAIAAAAIQA4&#10;/SH/1gAAAJQBAAALAAAAAAAAAAAAAAAAAC8BAABfcmVscy8ucmVsc1BLAQItABQABgAIAAAAIQCt&#10;AkVfEgIAAH0EAAAOAAAAAAAAAAAAAAAAAC4CAABkcnMvZTJvRG9jLnhtbFBLAQItABQABgAIAAAA&#10;IQAe7rSp3wAAAAsBAAAPAAAAAAAAAAAAAAAAAGwEAABkcnMvZG93bnJldi54bWxQSwUGAAAAAAQA&#10;BADzAAAAeAUAAAAA&#10;" adj="21619" strokecolor="black [3213]" strokeweight=".5pt">
                <v:stroke dashstyle="3 1" endarrow="block"/>
              </v:shape>
            </w:pict>
          </mc:Fallback>
        </mc:AlternateContent>
      </w:r>
      <w:r w:rsidR="007A5D41">
        <w:rPr>
          <w:noProof/>
        </w:rPr>
        <mc:AlternateContent>
          <mc:Choice Requires="wps">
            <w:drawing>
              <wp:anchor distT="0" distB="0" distL="114300" distR="114300" simplePos="0" relativeHeight="251968512" behindDoc="0" locked="0" layoutInCell="1" allowOverlap="1" wp14:anchorId="67C66BA3" wp14:editId="421C3D5B">
                <wp:simplePos x="0" y="0"/>
                <wp:positionH relativeFrom="margin">
                  <wp:posOffset>3763645</wp:posOffset>
                </wp:positionH>
                <wp:positionV relativeFrom="paragraph">
                  <wp:posOffset>1995805</wp:posOffset>
                </wp:positionV>
                <wp:extent cx="898525" cy="314325"/>
                <wp:effectExtent l="0" t="0" r="15875" b="28575"/>
                <wp:wrapNone/>
                <wp:docPr id="726" name="Flussdiagramm: Prozess 726"/>
                <wp:cNvGraphicFramePr/>
                <a:graphic xmlns:a="http://schemas.openxmlformats.org/drawingml/2006/main">
                  <a:graphicData uri="http://schemas.microsoft.com/office/word/2010/wordprocessingShape">
                    <wps:wsp>
                      <wps:cNvSpPr/>
                      <wps:spPr>
                        <a:xfrm>
                          <a:off x="0" y="0"/>
                          <a:ext cx="898525" cy="314325"/>
                        </a:xfrm>
                        <a:prstGeom prst="flowChartProcess">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416F2E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Riempimento a 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66BA3" id="Flussdiagramm: Prozess 726" o:spid="_x0000_s1194" type="#_x0000_t109" style="position:absolute;left:0;text-align:left;margin-left:296.35pt;margin-top:157.15pt;width:70.75pt;height:24.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7EwwIAANkFAAAOAAAAZHJzL2Uyb0RvYy54bWysVEtv2zAMvg/YfxB0X/1o0rRGnSJIkWFA&#10;0QZrh54VWa4N6DVJiZ3++lGS7XRdscOwHBRKJD+Sn0le3/SCowMztlWyxNlZihGTVFWtfCnxj6fN&#10;l0uMrCOyIlxJVuIjs/hm+fnTdacLlqtG8YoZBCDSFp0uceOcLpLE0oYJYs+UZhKUtTKCOLial6Qy&#10;pAN0wZM8TS+STplKG0WZtfB6G5V4GfDrmlH3UNeWOcRLDLm5cJpw7vyZLK9J8WKIblo6pEH+IQtB&#10;WglBJ6hb4gjam/YPKNFSo6yq3RlVIlF13VIWaoBqsvRdNY8N0SzUAuRYPdFk/x8svT9sDWqrEi/y&#10;C4wkEfCRNnxvbdUS4EWIAm2NegV6kbcAvjptC3B71Fsz3CyIvvi+NsL/Q1moDxwfJ45Z7xCFx8ur&#10;y3k+x4iC6jybnYMMKMnJWRvrvjIlkBdKXHPVrRtiHGThP3JgmRzurItuo7mPK9Wm5RzeScEl6qAf&#10;80WaBg+reFt5rVeG7mJrbtCBQF+4Phty+M3KI98S20Qje7T+MhhyCTl7ImLpQXJHzmLo76wGSqHY&#10;PMb2zXwKRyhl0mVR1ZCKxQDzFH5jHqNHYIZLAPTINeQ/YQ8Ao2UEGbEjN4O9d2VhFibngZS/OU8e&#10;IbKSbnIWrVTmo8o4VDVEjvYjSZEaz5Lrd31ot2y28Lb+baeqIzShUXE6raabFri/I9ZtiYFxhMGF&#10;FeMe4PDtUGI1SBg1yrx+9O7tYUpAi1EH411i+3NPDMOIf5MwP1fZbOb3QbjM5oscLuatZvdWI/di&#10;raBTMlhmmgbR2zs+irVR4hk20cpHBRWRFGKXmDozXtYurh3YZZStVsEMdoAm7k4+aurBPdO+6576&#10;Z2L0MAAOJudejauAFO96P9p6T6lWe6fqNgzGidfhG8D+CM007Dq/oN7eg9VpIy9/AQAA//8DAFBL&#10;AwQUAAYACAAAACEAs0DxxeIAAAALAQAADwAAAGRycy9kb3ducmV2LnhtbEyPy07DMBBF90j8gzVI&#10;7Kjz6IsQp0KVKgRSFxQ27Nx4mqTE4zR22+TvGVawnJmjO+fmq8G24oK9bxwpiCcRCKTSmYYqBZ8f&#10;m4clCB80Gd06QgUjelgVtze5zoy70jtedqESHEI+0wrqELpMSl/WaLWfuA6JbwfXWx147Ctpen3l&#10;cNvKJIrm0uqG+EOtO1zXWH7vzlbBZhsPh5f+2IyzaPx6DceTX5/elLq/G56fQAQcwh8Mv/qsDgU7&#10;7d2ZjBetgtljsmBUQRpPUxBMLNJpAmLPm3m6BFnk8n+H4gcAAP//AwBQSwECLQAUAAYACAAAACEA&#10;toM4kv4AAADhAQAAEwAAAAAAAAAAAAAAAAAAAAAAW0NvbnRlbnRfVHlwZXNdLnhtbFBLAQItABQA&#10;BgAIAAAAIQA4/SH/1gAAAJQBAAALAAAAAAAAAAAAAAAAAC8BAABfcmVscy8ucmVsc1BLAQItABQA&#10;BgAIAAAAIQDewZ7EwwIAANkFAAAOAAAAAAAAAAAAAAAAAC4CAABkcnMvZTJvRG9jLnhtbFBLAQIt&#10;ABQABgAIAAAAIQCzQPHF4gAAAAsBAAAPAAAAAAAAAAAAAAAAAB0FAABkcnMvZG93bnJldi54bWxQ&#10;SwUGAAAAAAQABADzAAAALAYAAAAA&#10;" filled="f" strokecolor="black [3213]" strokeweight="1pt">
                <v:stroke dashstyle="3 1"/>
                <v:textbox>
                  <w:txbxContent>
                    <w:p w14:paraId="2416F2E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Riempimento a mano</w:t>
                      </w:r>
                    </w:p>
                  </w:txbxContent>
                </v:textbox>
                <w10:wrap anchorx="margin"/>
              </v:shape>
            </w:pict>
          </mc:Fallback>
        </mc:AlternateContent>
      </w:r>
      <w:r w:rsidR="007A5D41">
        <w:rPr>
          <w:noProof/>
        </w:rPr>
        <mc:AlternateContent>
          <mc:Choice Requires="wps">
            <w:drawing>
              <wp:anchor distT="0" distB="0" distL="114300" distR="114300" simplePos="0" relativeHeight="251974656" behindDoc="0" locked="0" layoutInCell="1" allowOverlap="1" wp14:anchorId="506AB089" wp14:editId="280367DD">
                <wp:simplePos x="0" y="0"/>
                <wp:positionH relativeFrom="margin">
                  <wp:posOffset>4199255</wp:posOffset>
                </wp:positionH>
                <wp:positionV relativeFrom="paragraph">
                  <wp:posOffset>1706245</wp:posOffset>
                </wp:positionV>
                <wp:extent cx="0" cy="287655"/>
                <wp:effectExtent l="76200" t="0" r="57150" b="55245"/>
                <wp:wrapNone/>
                <wp:docPr id="837" name="Gerade Verbindung mit Pfeil 837"/>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39E57" id="Gerade Verbindung mit Pfeil 837" o:spid="_x0000_s1026" type="#_x0000_t32" style="position:absolute;margin-left:330.65pt;margin-top:134.35pt;width:0;height:22.65pt;flip:x;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xAwIAAF4EAAAOAAAAZHJzL2Uyb0RvYy54bWysVMmO2zAMvRfoPwi6N05SzAIjzhySzvRQ&#10;tEG3uyJTtgBtoDRJ/Pel5MTphgItehFEie/x8Yn26uFkDTsARu1dwxezOWfgpG+16xr+5fPjq3vO&#10;YhKuFcY7aPgAkT+sX75YHUMNS9970wIyInGxPoaG9ymFuqqi7MGKOPMBHF0qj1YkCrGrWhRHYrem&#10;Ws7nt9XRYxvQS4iRTrfjJV8XfqVApg9KRUjMNJy0pbJiWfd5rdYrUXcoQq/lWYb4BxVWaEdFJ6qt&#10;SII9o/6FymqJPnqVZtLbyiulJZQeqJvF/KduPvUiQOmFzIlhsin+P1r5/rBDptuG37++48wJS4/0&#10;BChaYF8B99q1z65jVie2U6ANy2lk2jHEmrAbt8NzFMMOswMnhZYpo8NbmofiCXXJTsXyYbIcTonJ&#10;8VDS6fL+7vbmJhNXI0NmChjTE3jL8qbhMaHQXZ823jl6V48juzi8i2kEXgAZbFxeoze6fdTGlCAP&#10;FWwMsoOgcUinxbngD1mZZCtiPybFIeYgJ4o6CW3euJalIZBLCbVwnYEzSS5YZVtGI8ouDQZGMR9B&#10;kcvU8Ci6zPdVipASXLrIMY6yM0yR8Ak4L17+EXjOz1Aos/834AlRKnuXJrDVzuPvql8dVGP+xYGx&#10;72zB3rdDGZFiDQ1xeeHzB5e/ku/jAr/+FtbfAAAA//8DAFBLAwQUAAYACAAAACEAbnIeq94AAAAL&#10;AQAADwAAAGRycy9kb3ducmV2LnhtbEyPTUvDQBCG74L/YRnBm92k1RhjJiUIngTFWjxPkskHzc6G&#10;7LaN/94VD3qcmYd3njffLmZUJ57dYAUhXkWgWGrbDNIh7D+eb1JQzpM0NFphhC92sC0uL3LKGnuW&#10;dz7tfKdCiLiMEHrvp0xrV/dsyK3sxBJurZ0N+TDOnW5mOodwM+p1FCXa0CDhQ08TP/VcH3ZHg5B+&#10;HqqHO0/78mVol/KN9WvrW8Trq6V8BOV58X8w/OgHdSiCU2WP0jg1IiRJvAkowjpJ70EF4ndTIWzi&#10;2wh0kev/HYpvAAAA//8DAFBLAQItABQABgAIAAAAIQC2gziS/gAAAOEBAAATAAAAAAAAAAAAAAAA&#10;AAAAAABbQ29udGVudF9UeXBlc10ueG1sUEsBAi0AFAAGAAgAAAAhADj9If/WAAAAlAEAAAsAAAAA&#10;AAAAAAAAAAAALwEAAF9yZWxzLy5yZWxzUEsBAi0AFAAGAAgAAAAhAKAn/bEDAgAAXgQAAA4AAAAA&#10;AAAAAAAAAAAALgIAAGRycy9lMm9Eb2MueG1sUEsBAi0AFAAGAAgAAAAhAG5yHqveAAAACwEAAA8A&#10;AAAAAAAAAAAAAAAAXQQAAGRycy9kb3ducmV2LnhtbFBLBQYAAAAABAAEAPMAAABoBQAAAAA=&#10;" strokecolor="black [3213]" strokeweight=".5pt">
                <v:stroke dashstyle="3 1" endarrow="block" joinstyle="miter"/>
                <w10:wrap anchorx="margin"/>
              </v:shape>
            </w:pict>
          </mc:Fallback>
        </mc:AlternateContent>
      </w:r>
      <w:r w:rsidR="007A5D41">
        <w:rPr>
          <w:noProof/>
        </w:rPr>
        <mc:AlternateContent>
          <mc:Choice Requires="wps">
            <w:drawing>
              <wp:anchor distT="0" distB="0" distL="114300" distR="114300" simplePos="0" relativeHeight="251969536" behindDoc="0" locked="0" layoutInCell="1" allowOverlap="1" wp14:anchorId="25B458F0" wp14:editId="12C4A5E3">
                <wp:simplePos x="0" y="0"/>
                <wp:positionH relativeFrom="margin">
                  <wp:posOffset>3764731</wp:posOffset>
                </wp:positionH>
                <wp:positionV relativeFrom="paragraph">
                  <wp:posOffset>1391592</wp:posOffset>
                </wp:positionV>
                <wp:extent cx="898525" cy="314325"/>
                <wp:effectExtent l="0" t="0" r="15875" b="28575"/>
                <wp:wrapNone/>
                <wp:docPr id="748" name="Flussdiagramm: Prozess 748"/>
                <wp:cNvGraphicFramePr/>
                <a:graphic xmlns:a="http://schemas.openxmlformats.org/drawingml/2006/main">
                  <a:graphicData uri="http://schemas.microsoft.com/office/word/2010/wordprocessingShape">
                    <wps:wsp>
                      <wps:cNvSpPr/>
                      <wps:spPr>
                        <a:xfrm>
                          <a:off x="0" y="0"/>
                          <a:ext cx="898525" cy="314325"/>
                        </a:xfrm>
                        <a:prstGeom prst="flowChartProcess">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488BC1"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Pulizia contenitori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B458F0" id="Flussdiagramm: Prozess 748" o:spid="_x0000_s1195" type="#_x0000_t109" style="position:absolute;left:0;text-align:left;margin-left:296.45pt;margin-top:109.55pt;width:70.75pt;height:24.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TTwgIAANkFAAAOAAAAZHJzL2Uyb0RvYy54bWysVMFu2zAMvQ/YPwi6r47TZG2NOkWQIsOA&#10;ogvWDj0rslwbkERNUmKnXz9KspOuK3YYloNCieQj+Uzy+qZXkuyFdS3okuZnE0qE5lC1+rmkPx7X&#10;ny4pcZ7piknQoqQH4ejN4uOH684UYgoNyEpYgiDaFZ0paeO9KbLM8UYo5s7ACI3KGqxiHq/2Oass&#10;6xBdyWw6mXzOOrCVscCFc/h6m5R0EfHrWnD/ra6d8ESWFHPz8bTx3IYzW1yz4tky07R8SIP9QxaK&#10;tRqDHqFumWdkZ9s/oFTLLTio/RkHlUFdt1zEGrCafPKmmoeGGRFrQXKcOdLk/h8sv99vLGmrkl7M&#10;8FNppvAjreXOuaplyItSBdlYeEF6SbBAvjrjCnR7MBs73ByKofi+tir8Y1mkjxwfjhyL3hOOj5dX&#10;l/PpnBKOqvN8do4yomQnZ2Od/yJAkSCUtJbQrRpmPWYRPnJkme3vnE9uo3mIq2HdSonvrJCadNiP&#10;04vJJHo4kG0VtEEZu0uspCV7hn3h+3zI4TergHzLXJOM3MGFy2AoNeYciEilR8kfpEihv4saKcVi&#10;pyl2aOZTOMa50D5PqoZVIgWYT/A35jF6RGakRsCAXGP+R+wBYLRMICN24mawD64izsLReSDlb85H&#10;jxgZtD86q1aDfa8yiVUNkZP9SFKiJrDk+20f2y0/NdMWqgM2oYU0nc7wdYvc3zHnN8ziOOLg4orx&#10;3/AI7VBSGCRKGrAv770He5wS1FLS4XiX1P3cMSsokV81zs9VPpuFfRAvs/nFFC/2tWb7WqN3agXY&#10;KTkuM8OjGOy9HMXagnrCTbQMUVHFNMfYJeXejpeVT2sHdxkXy2U0wx1gmL/TD4YH8MB06LrH/olZ&#10;MwyAx8m5h3EVsOJN7yfb4KlhufNQt3EwAteJ1+Eb4P6IzTTsurCgXt+j1WkjL34BAAD//wMAUEsD&#10;BBQABgAIAAAAIQDlaIz24gAAAAsBAAAPAAAAZHJzL2Rvd25yZXYueG1sTI/BTsMwDIbvSLxDZCRu&#10;LG3ZylqaTmjShEDiwODCLWu8tqNxuibb2rfHnOBo+9Pv7y9Wo+3EGQffOlIQzyIQSJUzLdUKPj82&#10;d0sQPmgyunOECib0sCqvrwqdG3ehdzxvQy04hHyuFTQh9LmUvmrQaj9zPRLf9m6wOvA41NIM+sLh&#10;tpNJFKXS6pb4Q6N7XDdYfW9PVsHmLR73z8OhnRbR9PUSDke/Pr4qdXszPj2CCDiGPxh+9VkdSnba&#10;uRMZLzoFiyzJGFWQxFkMgomH+/kcxI436TIFWRbyf4fyBwAA//8DAFBLAQItABQABgAIAAAAIQC2&#10;gziS/gAAAOEBAAATAAAAAAAAAAAAAAAAAAAAAABbQ29udGVudF9UeXBlc10ueG1sUEsBAi0AFAAG&#10;AAgAAAAhADj9If/WAAAAlAEAAAsAAAAAAAAAAAAAAAAALwEAAF9yZWxzLy5yZWxzUEsBAi0AFAAG&#10;AAgAAAAhAOVpxNPCAgAA2QUAAA4AAAAAAAAAAAAAAAAALgIAAGRycy9lMm9Eb2MueG1sUEsBAi0A&#10;FAAGAAgAAAAhAOVojPbiAAAACwEAAA8AAAAAAAAAAAAAAAAAHAUAAGRycy9kb3ducmV2LnhtbFBL&#10;BQYAAAAABAAEAPMAAAArBgAAAAA=&#10;" filled="f" strokecolor="black [3213]" strokeweight="1pt">
                <v:stroke dashstyle="3 1"/>
                <v:textbox>
                  <w:txbxContent>
                    <w:p w14:paraId="07488BC1"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Pulizia contenitori</w:t>
                      </w:r>
                    </w:p>
                  </w:txbxContent>
                </v:textbox>
                <w10:wrap anchorx="margin"/>
              </v:shape>
            </w:pict>
          </mc:Fallback>
        </mc:AlternateContent>
      </w:r>
      <w:r w:rsidR="007A5D41">
        <w:rPr>
          <w:noProof/>
        </w:rPr>
        <mc:AlternateContent>
          <mc:Choice Requires="wpg">
            <w:drawing>
              <wp:anchor distT="0" distB="0" distL="114300" distR="114300" simplePos="0" relativeHeight="251970560" behindDoc="0" locked="0" layoutInCell="1" allowOverlap="1" wp14:anchorId="1D1CBFDF" wp14:editId="72F98FA5">
                <wp:simplePos x="0" y="0"/>
                <wp:positionH relativeFrom="column">
                  <wp:posOffset>2351405</wp:posOffset>
                </wp:positionH>
                <wp:positionV relativeFrom="paragraph">
                  <wp:posOffset>1386840</wp:posOffset>
                </wp:positionV>
                <wp:extent cx="1085850" cy="1664970"/>
                <wp:effectExtent l="0" t="0" r="0" b="0"/>
                <wp:wrapNone/>
                <wp:docPr id="844" name="Gruppieren 844"/>
                <wp:cNvGraphicFramePr/>
                <a:graphic xmlns:a="http://schemas.openxmlformats.org/drawingml/2006/main">
                  <a:graphicData uri="http://schemas.microsoft.com/office/word/2010/wordprocessingGroup">
                    <wpg:wgp>
                      <wpg:cNvGrpSpPr/>
                      <wpg:grpSpPr>
                        <a:xfrm>
                          <a:off x="0" y="0"/>
                          <a:ext cx="1085850" cy="1664970"/>
                          <a:chOff x="0" y="0"/>
                          <a:chExt cx="1085850" cy="1664970"/>
                        </a:xfrm>
                      </wpg:grpSpPr>
                      <wps:wsp>
                        <wps:cNvPr id="832" name="Rechteck 832"/>
                        <wps:cNvSpPr/>
                        <wps:spPr>
                          <a:xfrm>
                            <a:off x="0" y="0"/>
                            <a:ext cx="1085850" cy="16649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Flussdiagramm: Prozess 737"/>
                        <wps:cNvSpPr/>
                        <wps:spPr>
                          <a:xfrm>
                            <a:off x="90949" y="8111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45684"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Vuotatura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Flussdiagramm: Prozess 784"/>
                        <wps:cNvSpPr/>
                        <wps:spPr>
                          <a:xfrm>
                            <a:off x="90949" y="39820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31E0"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Soffiaggio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Flussdiagramm: Prozess 787"/>
                        <wps:cNvSpPr/>
                        <wps:spPr>
                          <a:xfrm>
                            <a:off x="90949" y="725129"/>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DE732"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Pulizia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Flussdiagramm: Prozess 793"/>
                        <wps:cNvSpPr/>
                        <wps:spPr>
                          <a:xfrm>
                            <a:off x="90949" y="1049593"/>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EF92"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Sterilizzazione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Flussdiagramm: Prozess 799"/>
                        <wps:cNvSpPr/>
                        <wps:spPr>
                          <a:xfrm>
                            <a:off x="90949" y="137651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0FD71"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Riempimento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Gerader Verbinder 828"/>
                        <wps:cNvCnPr/>
                        <wps:spPr>
                          <a:xfrm>
                            <a:off x="538316" y="297426"/>
                            <a:ext cx="0" cy="100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 name="Gerader Verbinder 829"/>
                        <wps:cNvCnPr/>
                        <wps:spPr>
                          <a:xfrm>
                            <a:off x="538316" y="612058"/>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 name="Gerader Verbinder 830"/>
                        <wps:cNvCnPr/>
                        <wps:spPr>
                          <a:xfrm>
                            <a:off x="538316" y="938981"/>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 name="Gerader Verbinder 831"/>
                        <wps:cNvCnPr/>
                        <wps:spPr>
                          <a:xfrm>
                            <a:off x="543233" y="1270819"/>
                            <a:ext cx="0" cy="100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CBFDF" id="Gruppieren 844" o:spid="_x0000_s1196" style="position:absolute;left:0;text-align:left;margin-left:185.15pt;margin-top:109.2pt;width:85.5pt;height:131.1pt;z-index:251970560" coordsize="10858,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wr9AQAAPYlAAAOAAAAZHJzL2Uyb0RvYy54bWzsWltv4ygUfl9p/wPy+za+5GJbdUdVZlut&#10;1J2pprM7zwTj2FobWCBNOr9+DviSS5umk0rVKPVLYuBwgMPHB5zD+YdVVaJ7KlXBWeJ4Z66DKCM8&#10;Ldg8cf75evVH6CClMUtxyRlNnAeqnA8Xv/92vhQx9XnOy5RKBEqYipcicXKtRTwYKJLTCqszLiiD&#10;wozLCmtIyvkglXgJ2qty4LvueLDkMhWSE6oU5H6sC50Lqz/LKNGfs0xRjcrEgb5p+yvt78z8Di7O&#10;cTyXWOQFabqBj+hFhQsGjXaqPmKN0UIWj1RVBZFc8UyfEV4NeJYVhNoxwGg8d2c015IvhB3LPF7O&#10;RWcmMO2OnY5WSz7d30pUpIkTDocOYriCSbqWCyEKKilDJhdstBTzGESvpbgTt7LJmNcpM+xVJivz&#10;DwNCK2vdh866dKURgUzPDUfhCCaBQJk3Hg+jSWN/ksMkPapH8j8P1By0DQ9M/7ruLAVgSa3NpV5n&#10;rrscC2pnQRkbtOYK/NZcXyjJNSX/oRDyrG2sYGcpFSsw2mvN1A0Wx0IqfU15hcxH4khAuQUfvr9R&#10;GjoAoq2IaVXxskivirK0CbOy6LSU6B7DmpjNPVu1XFR/87TOg0ly7cyAHrsQjbjVuqWpZEYf40Zz&#10;3ajJgalox2u/9ENJjVzJvtAMgAZA8G2Lnea6UUwIZbrujMpxSuts05Wn+2IVGs0ZtN/pbhRsD7LV&#10;XfeykTdVqWWIrrL7XMfqyl0N2zJnuqtcFYzLpxSUMKqm5Vq+NVJtGmOlGU8fAFeS1/ykBLkqYGpv&#10;sNK3WAIhwaoBktWf4Scr+TJxePPloJzL70/lG3kAPpQ6aAkElzjq/wWW1EHlXwyWROQNh4YRbWI4&#10;mviQkJsls80StqimHPDiAZ0LYj+NvC7bz0zy6htw8aVpFYowI9B24hAt28RU18QLbE7o5aUVAxYU&#10;WN+wO0GMcmNVA92vq29YigbfGhjkE2+XIY53YF7LmpqMXy40zwq7BtZ2bewNlGCI7A24YRJMWm64&#10;KhdKpQWGLaaqYnQr+XfYqZCRAEyY3gClHGaKyI2GkYOAOEPP88amLqC3occwCkf+qOZV3xuvF0zL&#10;yi0ZNPY0CJrmWGrojdk3rdV3jGropTZps7zNCkYAPM+fwII0RVtksLOa9arF/IYU0EnPEEcyhF7N&#10;Vnab9gAHDXJ61jgt1gi7A9g+1gCJ41gjiELf7Wnj3R0s1rQBB++eNk7ysBEePGyAxHG0MfFHnm/3&#10;m/608Z7uIxu0Yc9x67N0f0c5lTtKFBy6o4DEcbThucNoVNfueeOd8kbnCetvKad1S4nAD1G7iffd&#10;UkDiSN4IJuNR792I3/M1pdtzet44Kd4IfYgENuElKsG/L9G/VM4KZr5M4ZoypqwJMbWBhDbM08WX&#10;RkEYAE8Yf6gfTYb+jmcD3M82xgTxQd/iaX/spCyYie08ciq3/s86yLHhxNwIidQ7+ytdnS8IWDwd&#10;6XhBsOKtIx1rU2TPRzpgrm2c6O1c8iFcY5+B3+aO9VPwG3u+O7LgXZ90O/iFB13xPfzWocjtKN0R&#10;gbZfGX4BgGIv+0HhkewXBRD8sVf0Hn6Js42gnv02HitA3HY//DofD8QiX8B+w8APwHlgXnFAMDD0&#10;dhyEHf31u695l2AjtW/xzuA4+rNPZ+BxEezIW6+XNtN2t14/17r4AQAA//8DAFBLAwQUAAYACAAA&#10;ACEAw+kJVuIAAAALAQAADwAAAGRycy9kb3ducmV2LnhtbEyPwWrDMAyG74O9g9Fgt9Vxk3YhjVJK&#10;2XYqg7WD0Zsbq0lobIfYTdK3n3daj5I+fn1/vp50ywbqXWMNgphFwMiUVjWmQvg+vL+kwJyXRsnW&#10;GkK4kYN18fiQy0zZ0XzRsPcVCyHGZRKh9r7LOHdlTVq6me3IhNvZ9lr6MPYVV70cQ7hu+TyKllzL&#10;xoQPtexoW1N52V81wscox00s3obd5by9HQ+Lz5+dIMTnp2mzAuZp8v8w/OkHdSiC08lejXKsRYhf&#10;ozigCHORJsACsUhE2JwQkjRaAi9yft+h+AUAAP//AwBQSwECLQAUAAYACAAAACEAtoM4kv4AAADh&#10;AQAAEwAAAAAAAAAAAAAAAAAAAAAAW0NvbnRlbnRfVHlwZXNdLnhtbFBLAQItABQABgAIAAAAIQA4&#10;/SH/1gAAAJQBAAALAAAAAAAAAAAAAAAAAC8BAABfcmVscy8ucmVsc1BLAQItABQABgAIAAAAIQCI&#10;ncwr9AQAAPYlAAAOAAAAAAAAAAAAAAAAAC4CAABkcnMvZTJvRG9jLnhtbFBLAQItABQABgAIAAAA&#10;IQDD6QlW4gAAAAsBAAAPAAAAAAAAAAAAAAAAAE4HAABkcnMvZG93bnJldi54bWxQSwUGAAAAAAQA&#10;BADzAAAAXQgAAAAA&#10;">
                <v:rect id="Rechteck 832" o:spid="_x0000_s1197" style="position:absolute;width:10858;height:1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puxAAAANwAAAAPAAAAZHJzL2Rvd25yZXYueG1sRI9BawIx&#10;FITvhf6H8Aq91awWZFmNooWWQqlQ7aHeHpvnbnDzsiRP3f77RhB6HGbmG2a+HHynzhSTC2xgPCpA&#10;EdfBOm4MfO9en0pQSZAtdoHJwC8lWC7u7+ZY2XDhLzpvpVEZwqlCA61IX2md6pY8plHoibN3CNGj&#10;ZBkbbSNeMtx3elIUU+3RcV5osaeXlurj9uQNuM/mrdzED1mjO+1wL/ufIL0xjw/DagZKaJD/8K39&#10;bg2UzxO4nslHQC/+AAAA//8DAFBLAQItABQABgAIAAAAIQDb4fbL7gAAAIUBAAATAAAAAAAAAAAA&#10;AAAAAAAAAABbQ29udGVudF9UeXBlc10ueG1sUEsBAi0AFAAGAAgAAAAhAFr0LFu/AAAAFQEAAAsA&#10;AAAAAAAAAAAAAAAAHwEAAF9yZWxzLy5yZWxzUEsBAi0AFAAGAAgAAAAhACPW2m7EAAAA3AAAAA8A&#10;AAAAAAAAAAAAAAAABwIAAGRycy9kb3ducmV2LnhtbFBLBQYAAAAAAwADALcAAAD4AgAAAAA=&#10;" fillcolor="#d8d8d8 [2732]" stroked="f" strokeweight="1pt"/>
                <v:shape id="Flussdiagramm: Prozess 737" o:spid="_x0000_s1198" type="#_x0000_t109" style="position:absolute;left:909;top:811;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k9xQAAANwAAAAPAAAAZHJzL2Rvd25yZXYueG1sRI9Ba8JA&#10;FITvhf6H5RV6a3a12JSYjRRR8NCL2kN7e2SfSTD7Ns2uuv77riD0OMzMN0y5iLYXZxp951jDJFMg&#10;iGtnOm40fO3XL+8gfEA22DsmDVfysKgeH0osjLvwls670IgEYV+ghjaEoZDS1y1Z9JkbiJN3cKPF&#10;kOTYSDPiJcFtL6dKvUmLHaeFFgdatlQfdyerQarTaqaWnyb/XrmfTf0b6Sqj1s9P8WMOIlAM/+F7&#10;e2M05K853M6kIyCrPwAAAP//AwBQSwECLQAUAAYACAAAACEA2+H2y+4AAACFAQAAEwAAAAAAAAAA&#10;AAAAAAAAAAAAW0NvbnRlbnRfVHlwZXNdLnhtbFBLAQItABQABgAIAAAAIQBa9CxbvwAAABUBAAAL&#10;AAAAAAAAAAAAAAAAAB8BAABfcmVscy8ucmVsc1BLAQItABQABgAIAAAAIQCso1k9xQAAANwAAAAP&#10;AAAAAAAAAAAAAAAAAAcCAABkcnMvZG93bnJldi54bWxQSwUGAAAAAAMAAwC3AAAA+QIAAAAA&#10;" filled="f" strokecolor="black [3213]" strokeweight="1pt">
                  <v:textbox>
                    <w:txbxContent>
                      <w:p w14:paraId="25645684"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Vuotatura</w:t>
                        </w:r>
                      </w:p>
                    </w:txbxContent>
                  </v:textbox>
                </v:shape>
                <v:shape id="Flussdiagramm: Prozess 784" o:spid="_x0000_s1199" type="#_x0000_t109" style="position:absolute;left:909;top:3982;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txQAAANwAAAAPAAAAZHJzL2Rvd25yZXYueG1sRI/NasMw&#10;EITvhb6D2EJvjdTQ/OBECSUk4EMvTXJob4u1sU2tlWvJjvz2VaCQ4zAz3zDrbbSNGKjztWMNrxMF&#10;grhwpuZSw/l0eFmC8AHZYOOYNIzkYbt5fFhjZtyVP2k4hlIkCPsMNVQhtJmUvqjIop+4ljh5F9dZ&#10;DEl2pTQdXhPcNnKq1FxarDktVNjSrqLi59hbDVL1+5nafZjF195958VvpFFGrZ+f4vsKRKAY7uH/&#10;dm40LJZvcDuTjoDc/AEAAP//AwBQSwECLQAUAAYACAAAACEA2+H2y+4AAACFAQAAEwAAAAAAAAAA&#10;AAAAAAAAAAAAW0NvbnRlbnRfVHlwZXNdLnhtbFBLAQItABQABgAIAAAAIQBa9CxbvwAAABUBAAAL&#10;AAAAAAAAAAAAAAAAAB8BAABfcmVscy8ucmVsc1BLAQItABQABgAIAAAAIQD/zg6txQAAANwAAAAP&#10;AAAAAAAAAAAAAAAAAAcCAABkcnMvZG93bnJldi54bWxQSwUGAAAAAAMAAwC3AAAA+QIAAAAA&#10;" filled="f" strokecolor="black [3213]" strokeweight="1pt">
                  <v:textbox>
                    <w:txbxContent>
                      <w:p w14:paraId="65AD31E0"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Soffiaggio</w:t>
                        </w:r>
                      </w:p>
                    </w:txbxContent>
                  </v:textbox>
                </v:shape>
                <v:shape id="Flussdiagramm: Prozess 787" o:spid="_x0000_s1200" type="#_x0000_t109" style="position:absolute;left:909;top:7251;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DawwAAANwAAAAPAAAAZHJzL2Rvd25yZXYueG1sRI9Pi8Iw&#10;FMTvwn6H8IS9aaKwVqpRRBQ8ePHPYff2aJ5tsXnpNlHjtzcLCx6HmfkNM19G24g7db52rGE0VCCI&#10;C2dqLjWcT9vBFIQPyAYbx6ThSR6Wi4/eHHPjHnyg+zGUIkHY56ihCqHNpfRFRRb90LXEybu4zmJI&#10;siul6fCR4LaRY6Um0mLNaaHCltYVFdfjzWqQ6rb5Uuu9yb437mdX/EZ6yqj1Zz+uZiACxfAO/7d3&#10;RkM2zeDvTDoCcvECAAD//wMAUEsBAi0AFAAGAAgAAAAhANvh9svuAAAAhQEAABMAAAAAAAAAAAAA&#10;AAAAAAAAAFtDb250ZW50X1R5cGVzXS54bWxQSwECLQAUAAYACAAAACEAWvQsW78AAAAVAQAACwAA&#10;AAAAAAAAAAAAAAAfAQAAX3JlbHMvLnJlbHNQSwECLQAUAAYACAAAACEADxyQ2sMAAADcAAAADwAA&#10;AAAAAAAAAAAAAAAHAgAAZHJzL2Rvd25yZXYueG1sUEsFBgAAAAADAAMAtwAAAPcCAAAAAA==&#10;" filled="f" strokecolor="black [3213]" strokeweight="1pt">
                  <v:textbox>
                    <w:txbxContent>
                      <w:p w14:paraId="22CDE732"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Pulizia</w:t>
                        </w:r>
                      </w:p>
                    </w:txbxContent>
                  </v:textbox>
                </v:shape>
                <v:shape id="Flussdiagramm: Prozess 793" o:spid="_x0000_s1201" type="#_x0000_t109" style="position:absolute;left:909;top:10495;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ExAAAANwAAAAPAAAAZHJzL2Rvd25yZXYueG1sRI9BawIx&#10;FITvgv8hPKE3TWyp2nWzUsSCh160PdTbY/O6u7h5WTdR479vBKHHYWa+YfJVtK24UO8bxxqmEwWC&#10;uHSm4UrD99fHeAHCB2SDrWPScCMPq2I4yDEz7so7uuxDJRKEfYYa6hC6TEpf1mTRT1xHnLxf11sM&#10;SfaVND1eE9y28lmpmbTYcFqosaN1TeVxf7YapDpvXtX608x/Nu6wLU+RbjJq/TSK70sQgWL4Dz/a&#10;W6Nh/vYC9zPpCMjiDwAA//8DAFBLAQItABQABgAIAAAAIQDb4fbL7gAAAIUBAAATAAAAAAAAAAAA&#10;AAAAAAAAAABbQ29udGVudF9UeXBlc10ueG1sUEsBAi0AFAAGAAgAAAAhAFr0LFu/AAAAFQEAAAsA&#10;AAAAAAAAAAAAAAAAHwEAAF9yZWxzLy5yZWxzUEsBAi0AFAAGAAgAAAAhAPX+AATEAAAA3AAAAA8A&#10;AAAAAAAAAAAAAAAABwIAAGRycy9kb3ducmV2LnhtbFBLBQYAAAAAAwADALcAAAD4AgAAAAA=&#10;" filled="f" strokecolor="black [3213]" strokeweight="1pt">
                  <v:textbox>
                    <w:txbxContent>
                      <w:p w14:paraId="211BEF92"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Sterilizzazione</w:t>
                        </w:r>
                      </w:p>
                    </w:txbxContent>
                  </v:textbox>
                </v:shape>
                <v:shape id="Flussdiagramm: Prozess 799" o:spid="_x0000_s1202" type="#_x0000_t109" style="position:absolute;left:909;top:13765;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fuxAAAANwAAAAPAAAAZHJzL2Rvd25yZXYueG1sRI9LiwIx&#10;EITvwv6H0II3TRTWx6xRFnHBgxcfB/fWTNqZwUlnnESN/94IC3ssquorar6MthZ3an3lWMNwoEAQ&#10;585UXGg4Hn76UxA+IBusHZOGJ3lYLj46c8yMe/CO7vtQiARhn6GGMoQmk9LnJVn0A9cQJ+/sWosh&#10;ybaQpsVHgttajpQaS4sVp4USG1qVlF/2N6tBqtv6U622ZnJau99Nfo30lFHrXjd+f4EIFMN/+K+9&#10;MRomsxm8z6QjIBcvAAAA//8DAFBLAQItABQABgAIAAAAIQDb4fbL7gAAAIUBAAATAAAAAAAAAAAA&#10;AAAAAAAAAABbQ29udGVudF9UeXBlc10ueG1sUEsBAi0AFAAGAAgAAAAhAFr0LFu/AAAAFQEAAAsA&#10;AAAAAAAAAAAAAAAAHwEAAF9yZWxzLy5yZWxzUEsBAi0AFAAGAAgAAAAhAJQWN+7EAAAA3AAAAA8A&#10;AAAAAAAAAAAAAAAABwIAAGRycy9kb3ducmV2LnhtbFBLBQYAAAAAAwADALcAAAD4AgAAAAA=&#10;" filled="f" strokecolor="black [3213]" strokeweight="1pt">
                  <v:textbox>
                    <w:txbxContent>
                      <w:p w14:paraId="0B70FD71"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Riempimento</w:t>
                        </w:r>
                      </w:p>
                    </w:txbxContent>
                  </v:textbox>
                </v:shape>
                <v:line id="Gerader Verbinder 828" o:spid="_x0000_s1203" style="position:absolute;visibility:visible;mso-wrap-style:square" from="5383,2974" to="5383,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9XwgAAANwAAAAPAAAAZHJzL2Rvd25yZXYueG1sRE/Pa8Iw&#10;FL4P/B/CE7zNVMFhO6OIIIg7DKvCjo/mrSlrXtImavffL4eBx4/v92oz2FbcqQ+NYwWzaQaCuHK6&#10;4VrB5bx/XYIIEVlj65gU/FKAzXr0ssJCuwef6F7GWqQQDgUqMDH6QspQGbIYps4TJ+7b9RZjgn0t&#10;dY+PFG5bOc+yN2mx4dRg0NPOUPVT3qyC7liVH4t6dvUHvzOfHebdV54rNRkP23cQkYb4FP+7D1rB&#10;cp7WpjPpCMj1HwAAAP//AwBQSwECLQAUAAYACAAAACEA2+H2y+4AAACFAQAAEwAAAAAAAAAAAAAA&#10;AAAAAAAAW0NvbnRlbnRfVHlwZXNdLnhtbFBLAQItABQABgAIAAAAIQBa9CxbvwAAABUBAAALAAAA&#10;AAAAAAAAAAAAAB8BAABfcmVscy8ucmVsc1BLAQItABQABgAIAAAAIQAtr89XwgAAANwAAAAPAAAA&#10;AAAAAAAAAAAAAAcCAABkcnMvZG93bnJldi54bWxQSwUGAAAAAAMAAwC3AAAA9gIAAAAA&#10;" strokecolor="black [3213]" strokeweight=".5pt">
                  <v:stroke joinstyle="miter"/>
                </v:line>
                <v:line id="Gerader Verbinder 829" o:spid="_x0000_s1204" style="position:absolute;visibility:visible;mso-wrap-style:square" from="5383,6120" to="538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2rMxQAAANwAAAAPAAAAZHJzL2Rvd25yZXYueG1sRI9Ba8JA&#10;FITvQv/D8gq9mY1Ci0ldpQiCtIfSaKHHR/Y1G5p9u8muGv+9WxA8DjPzDbNcj7YTJxpC61jBLMtB&#10;ENdOt9woOOy30wWIEJE1do5JwYUCrFcPkyWW2p35i05VbESCcChRgYnRl1KG2pDFkDlPnLxfN1iM&#10;SQ6N1AOeE9x2cp7nL9Jiy2nBoKeNofqvOloF/XtdfTw3s2+/8xvz2WPR/xSFUk+P49sriEhjvIdv&#10;7Z1WsJgX8H8mHQG5ugIAAP//AwBQSwECLQAUAAYACAAAACEA2+H2y+4AAACFAQAAEwAAAAAAAAAA&#10;AAAAAAAAAAAAW0NvbnRlbnRfVHlwZXNdLnhtbFBLAQItABQABgAIAAAAIQBa9CxbvwAAABUBAAAL&#10;AAAAAAAAAAAAAAAAAB8BAABfcmVscy8ucmVsc1BLAQItABQABgAIAAAAIQBC42rMxQAAANwAAAAP&#10;AAAAAAAAAAAAAAAAAAcCAABkcnMvZG93bnJldi54bWxQSwUGAAAAAAMAAwC3AAAA+QIAAAAA&#10;" strokecolor="black [3213]" strokeweight=".5pt">
                  <v:stroke joinstyle="miter"/>
                </v:line>
                <v:line id="Gerader Verbinder 830" o:spid="_x0000_s1205" style="position:absolute;visibility:visible;mso-wrap-style:square" from="5383,9389" to="5383,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WMwgAAANwAAAAPAAAAZHJzL2Rvd25yZXYueG1sRE/Pa8Iw&#10;FL4P/B/CE7zNVMVhO6OIIMg8jFWFHR/NW1PWvKRN1O6/Xw6DHT++3+vtYFtxpz40jhXMphkI4srp&#10;hmsFl/PheQUiRGSNrWNS8EMBtpvR0xoL7R78Qfcy1iKFcChQgYnRF1KGypDFMHWeOHFfrrcYE+xr&#10;qXt8pHDbynmWvUiLDacGg572hqrv8mYVdG9VeVrWs6s/+r157zDvPvNcqcl42L2CiDTEf/Gf+6gV&#10;rBZpfjqTjoDc/AIAAP//AwBQSwECLQAUAAYACAAAACEA2+H2y+4AAACFAQAAEwAAAAAAAAAAAAAA&#10;AAAAAAAAW0NvbnRlbnRfVHlwZXNdLnhtbFBLAQItABQABgAIAAAAIQBa9CxbvwAAABUBAAALAAAA&#10;AAAAAAAAAAAAAB8BAABfcmVscy8ucmVsc1BLAQItABQABgAIAAAAIQBWAFWMwgAAANwAAAAPAAAA&#10;AAAAAAAAAAAAAAcCAABkcnMvZG93bnJldi54bWxQSwUGAAAAAAMAAwC3AAAA9gIAAAAA&#10;" strokecolor="black [3213]" strokeweight=".5pt">
                  <v:stroke joinstyle="miter"/>
                </v:line>
                <v:line id="Gerader Verbinder 831" o:spid="_x0000_s1206" style="position:absolute;visibility:visible;mso-wrap-style:square" from="5432,12708" to="543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AXxgAAANwAAAAPAAAAZHJzL2Rvd25yZXYueG1sRI9Ba8JA&#10;FITvhf6H5RW81U0qFhNdpQgFqQdp2oLHR/Y1G5p9u8luNf33riD0OMzMN8xqM9pOnGgIrWMF+TQD&#10;QVw73XKj4PPj9XEBIkRkjZ1jUvBHATbr+7sVltqd+Z1OVWxEgnAoUYGJ0ZdShtqQxTB1njh5326w&#10;GJMcGqkHPCe47eRTlj1Liy2nBYOetobqn+rXKujf6mo/b/Ivv/Nbc+ix6I9FodTkYXxZgog0xv/w&#10;rb3TChazHK5n0hGQ6wsAAAD//wMAUEsBAi0AFAAGAAgAAAAhANvh9svuAAAAhQEAABMAAAAAAAAA&#10;AAAAAAAAAAAAAFtDb250ZW50X1R5cGVzXS54bWxQSwECLQAUAAYACAAAACEAWvQsW78AAAAVAQAA&#10;CwAAAAAAAAAAAAAAAAAfAQAAX3JlbHMvLnJlbHNQSwECLQAUAAYACAAAACEAOUzwF8YAAADcAAAA&#10;DwAAAAAAAAAAAAAAAAAHAgAAZHJzL2Rvd25yZXYueG1sUEsFBgAAAAADAAMAtwAAAPoCAAAAAA==&#10;" strokecolor="black [3213]" strokeweight=".5pt">
                  <v:stroke joinstyle="miter"/>
                </v:line>
              </v:group>
            </w:pict>
          </mc:Fallback>
        </mc:AlternateContent>
      </w:r>
      <w:r w:rsidR="007A5D41">
        <w:rPr>
          <w:noProof/>
        </w:rPr>
        <mc:AlternateContent>
          <mc:Choice Requires="wps">
            <w:drawing>
              <wp:anchor distT="0" distB="0" distL="114300" distR="114300" simplePos="0" relativeHeight="251973632" behindDoc="0" locked="0" layoutInCell="1" allowOverlap="1" wp14:anchorId="6B08B1A3" wp14:editId="4793AE6E">
                <wp:simplePos x="0" y="0"/>
                <wp:positionH relativeFrom="margin">
                  <wp:posOffset>2442210</wp:posOffset>
                </wp:positionH>
                <wp:positionV relativeFrom="paragraph">
                  <wp:posOffset>4422775</wp:posOffset>
                </wp:positionV>
                <wp:extent cx="898525" cy="287655"/>
                <wp:effectExtent l="0" t="0" r="15875" b="17145"/>
                <wp:wrapNone/>
                <wp:docPr id="836" name="Flussdiagramm: Prozess 836"/>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74E9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Palettizzazione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8B1A3" id="Flussdiagramm: Prozess 836" o:spid="_x0000_s1207" type="#_x0000_t109" style="position:absolute;left:0;text-align:left;margin-left:192.3pt;margin-top:348.25pt;width:70.75pt;height:22.6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RluQIAAL4FAAAOAAAAZHJzL2Uyb0RvYy54bWysVMFu2zAMvQ/YPwi6r068uE2NOkWQIsOA&#10;og3WDj0rslwbkERNUmKnXz9KtpOgK3YY5oMsieQj+UTy5rZTkuyFdQ3ogk4vJpQIzaFs9GtBfz6v&#10;v8wpcZ7pkknQoqAH4ejt4vOnm9bkIoUaZCksQRDt8tYUtPbe5EnieC0UcxdghEZhBVYxj0f7mpSW&#10;tYiuZJJOJpdJC7Y0FrhwDm/veiFdRPyqEtw/VpUTnsiCYmw+rjau27AmixuWv1pm6oYPYbB/iEKx&#10;RqPTI9Qd84zsbPMHlGq4BQeVv+CgEqiqhouYA2YznbzL5qlmRsRckBxnjjS5/wfLH/YbS5qyoPOv&#10;l5RopvCR1nLnXNkw5EWpnGwsvCG9JGggX61xOZo9mY0dTg63Ifmusir8MS3SRY4PR45F5wnHy/n1&#10;PEszSjiK0vnVZZYFzORkbKzz3wQoEjYFrSS0q5pZj1GER44ss/29873ZqB78alg3UuI9y6UmLdZj&#10;ejWZRAsHsimDNAhjdYmVtGTPsC58Nx1iONPCiKTGwEK2fX5x5w9S9Pg/RIW8YUZp7yBU7AmTcS60&#10;n/aimpWid5VN8BudjRYxfakRMCBXGOQRewAYNXuQEbsnYNAPpiIW/NF4yPxvxkeL6Bm0PxqrRoP9&#10;KDOJWQ2ee/2RpJ6awJLvtl2sqWk2C7rhbgvlASvNQt+CzvB1gw98z5zfMIs9h92Jc8Q/4hLevKAw&#10;7Cipwb59dB/0sRVQSkmLPVxQ92vHrKBEftfYJNfT2Sw0fTzMsqsUD/Zcsj2X6J1aAZbDFCeW4XEb&#10;9L0ct5UF9YLjZhm8oohpjr4Lyr0dDyvfzxYcWFwsl1ENG90wf6+fDA/ggelQtM/dC7NmqHKP7fEA&#10;Y7+z/F2B97rBUsNy56FqYvWfeB3eAIdELKZhoIUpdH6OWqexu/gNAAD//wMAUEsDBBQABgAIAAAA&#10;IQBZSRIN4QAAAAsBAAAPAAAAZHJzL2Rvd25yZXYueG1sTI8xT8MwEIV3JP6DdUhs1E5p3BDiVKgq&#10;EgMLhQE2Nz6SiPgcYqd1/z1mgvH0Pr33XbWJdmBHnHzvSEG2EMCQGmd6ahW8vT7eFMB80GT04AgV&#10;nNHDpr68qHRp3Ile8LgPLUsl5EutoAthLDn3TYdW+4UbkVL26SarQzqnlptJn1K5HfhSCMmt7ikt&#10;dHrEbYfN1362CriYd7nYPpv1+859PDXfEc88KnV9FR/ugQWM4Q+GX/2kDnVyOriZjGeDgttiJROq&#10;QN7JHFgi8qXMgB0UrFdZAbyu+P8f6h8AAAD//wMAUEsBAi0AFAAGAAgAAAAhALaDOJL+AAAA4QEA&#10;ABMAAAAAAAAAAAAAAAAAAAAAAFtDb250ZW50X1R5cGVzXS54bWxQSwECLQAUAAYACAAAACEAOP0h&#10;/9YAAACUAQAACwAAAAAAAAAAAAAAAAAvAQAAX3JlbHMvLnJlbHNQSwECLQAUAAYACAAAACEABLzU&#10;ZbkCAAC+BQAADgAAAAAAAAAAAAAAAAAuAgAAZHJzL2Uyb0RvYy54bWxQSwECLQAUAAYACAAAACEA&#10;WUkSDeEAAAALAQAADwAAAAAAAAAAAAAAAAATBQAAZHJzL2Rvd25yZXYueG1sUEsFBgAAAAAEAAQA&#10;8wAAACEGAAAAAA==&#10;" filled="f" strokecolor="black [3213]" strokeweight="1pt">
                <v:textbox>
                  <w:txbxContent>
                    <w:p w14:paraId="06F74E9F"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Palettizzazione</w:t>
                      </w:r>
                    </w:p>
                  </w:txbxContent>
                </v:textbox>
                <w10:wrap anchorx="margin"/>
              </v:shape>
            </w:pict>
          </mc:Fallback>
        </mc:AlternateContent>
      </w:r>
      <w:r w:rsidR="007A5D41">
        <w:rPr>
          <w:noProof/>
        </w:rPr>
        <mc:AlternateContent>
          <mc:Choice Requires="wps">
            <w:drawing>
              <wp:anchor distT="0" distB="0" distL="114300" distR="114300" simplePos="0" relativeHeight="251972608" behindDoc="0" locked="0" layoutInCell="1" allowOverlap="1" wp14:anchorId="07978150" wp14:editId="5A489B40">
                <wp:simplePos x="0" y="0"/>
                <wp:positionH relativeFrom="margin">
                  <wp:posOffset>2894330</wp:posOffset>
                </wp:positionH>
                <wp:positionV relativeFrom="paragraph">
                  <wp:posOffset>4138295</wp:posOffset>
                </wp:positionV>
                <wp:extent cx="0" cy="287655"/>
                <wp:effectExtent l="76200" t="0" r="57150" b="55245"/>
                <wp:wrapNone/>
                <wp:docPr id="835" name="Gerade Verbindung mit Pfeil 835"/>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24EE3" id="Gerade Verbindung mit Pfeil 835" o:spid="_x0000_s1026" type="#_x0000_t32" style="position:absolute;margin-left:227.9pt;margin-top:325.85pt;width:0;height:22.65pt;flip:x;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9gEAAEMEAAAOAAAAZHJzL2Uyb0RvYy54bWysU8uOEzEQvCPxD5bvZJKgXaIokz1k2eWA&#10;IGKBu2O3Zyz5pbY3j7+n7UkmvIQE4mK57a7qrnJ7dXd0lu0Bkwm+5bPJlDPwMijju5Z/+fzwasFZ&#10;ysIrYYOHlp8g8bv1yxerQ1zCPPTBKkBGJD4tD7Hlfc5x2TRJ9uBEmoQIni51QCcyhdg1CsWB2J1t&#10;5tPpbXMIqCIGCSnR6f1wydeVX2uQ+aPWCTKzLafecl2xrruyNuuVWHYoYm/kuQ3xD104YTwVHanu&#10;RRbsGc0vVM5IDCnoPJHBNUFrI6FqIDWz6U9qnnoRoWohc1IcbUr/j1Z+2G+RGdXyxesbzrxw9EiP&#10;gEIB+wq4M149+445k9lWg7GspJFph5iWhN34LZ6jFLdYHDhqdExbE9/RPFRPSCU7VstPo+VwzEwO&#10;h5JO54s3tzeVuBkYClPElB8hOFY2LU8Zhen6vAne07sGHNjF/n3K1AMBL4ACtr6sKVijHoy1NShD&#10;BRuLbC9oHPJxVpQQ7oesLIx96xXLp0hWZDTCdxbOmYW1KdoHtXWXTxaGip9Ak5WkauisDvG1npAS&#10;fL7UtJ6yC0xTdyNwWg37I/CcX6BQB/xvwCOiVg4+j2BnfMDfVb/apIf8iwOD7mLBLqhTnYNqDU1q&#10;dfX8q8pX+D6u8OvfX38DAAD//wMAUEsDBBQABgAIAAAAIQBCtcT94AAAAAsBAAAPAAAAZHJzL2Rv&#10;d25yZXYueG1sTI9LT8MwEITvSPwHa5G4UadAmhLiVDzUHpA4NBCJoxtvHiJeR7HThn/PIg5w3NnR&#10;zDfZZra9OOLoO0cKlosIBFLlTEeNgve37dUahA+ajO4doYIv9LDJz88ynRp3oj0ei9AIDiGfagVt&#10;CEMqpa9atNov3IDEv9qNVgc+x0aaUZ843PbyOopW0uqOuKHVAz61WH0Wk+WSl9ciqT+2NzQ9r3dl&#10;XT7u2nKv1OXF/HAPIuAc/szwg8/okDPTwU1kvOgV3MYxowcFq3iZgGDHr3Jg5S6JQOaZ/L8h/wYA&#10;AP//AwBQSwECLQAUAAYACAAAACEAtoM4kv4AAADhAQAAEwAAAAAAAAAAAAAAAAAAAAAAW0NvbnRl&#10;bnRfVHlwZXNdLnhtbFBLAQItABQABgAIAAAAIQA4/SH/1gAAAJQBAAALAAAAAAAAAAAAAAAAAC8B&#10;AABfcmVscy8ucmVsc1BLAQItABQABgAIAAAAIQC//xh49gEAAEMEAAAOAAAAAAAAAAAAAAAAAC4C&#10;AABkcnMvZTJvRG9jLnhtbFBLAQItABQABgAIAAAAIQBCtcT94AAAAAsBAAAPAAAAAAAAAAAAAAAA&#10;AFAEAABkcnMvZG93bnJldi54bWxQSwUGAAAAAAQABADzAAAAXQ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66464" behindDoc="0" locked="0" layoutInCell="1" allowOverlap="1" wp14:anchorId="2E78C124" wp14:editId="69964237">
                <wp:simplePos x="0" y="0"/>
                <wp:positionH relativeFrom="margin">
                  <wp:posOffset>2439670</wp:posOffset>
                </wp:positionH>
                <wp:positionV relativeFrom="paragraph">
                  <wp:posOffset>3806190</wp:posOffset>
                </wp:positionV>
                <wp:extent cx="898525" cy="332105"/>
                <wp:effectExtent l="0" t="0" r="15875" b="10795"/>
                <wp:wrapNone/>
                <wp:docPr id="653" name="Flussdiagramm: Prozess 653"/>
                <wp:cNvGraphicFramePr/>
                <a:graphic xmlns:a="http://schemas.openxmlformats.org/drawingml/2006/main">
                  <a:graphicData uri="http://schemas.microsoft.com/office/word/2010/wordprocessingShape">
                    <wps:wsp>
                      <wps:cNvSpPr/>
                      <wps:spPr>
                        <a:xfrm>
                          <a:off x="0" y="0"/>
                          <a:ext cx="898525" cy="33210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EADD"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Rotazione/capsule/datazione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8C124" id="Flussdiagramm: Prozess 653" o:spid="_x0000_s1208" type="#_x0000_t109" style="position:absolute;left:0;text-align:left;margin-left:192.1pt;margin-top:299.7pt;width:70.75pt;height:26.15pt;z-index:25196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B3uQIAAL4FAAAOAAAAZHJzL2Uyb0RvYy54bWysVE1v2zAMvQ/YfxB0X/3RpmuNOkWQIsOA&#10;og3WDj0rslwbkERNUmKnv36UbCdBV+wwzAdZEslH8onkzW2vJNkJ61rQJc3OUkqE5lC1+rWkP59X&#10;X64ocZ7piknQoqR74ejt/POnm84UIocGZCUsQRDtis6UtPHeFEnieCMUc2dghEZhDVYxj0f7mlSW&#10;dYiuZJKn6WXSga2MBS6cw9u7QUjnEb+uBfePde2EJ7KkGJuPq43rJqzJ/IYVr5aZpuVjGOwfolCs&#10;1ej0AHXHPCNb2/4BpVpuwUHtzzioBOq65SLmgNlk6btsnhpmRMwFyXHmQJP7f7D8Ybe2pK1Kejk7&#10;p0QzhY+0klvnqpYhL0oVZG3hDeklQQP56owr0OzJrO14crgNyfe1VeGPaZE+crw/cCx6TzheXl1f&#10;zfIZJRxF5+d5ls4CZnI0Ntb5bwIUCZuS1hK6ZcOsxyjCI0eW2e7e+cFsUg9+NaxaKfGeFVKTDusx&#10;/5qm0cKBbKsgDcJYXWIpLdkxrAvfZ2MMJ1oYkdQYWMh2yC/u/F6KAf+HqJE3zCgfHISKPWIyzoX2&#10;2SBqWCUGV7MUv8nZZBHTlxoBA3KNQR6wR4BJcwCZsAcCRv1gKmLBH4zHzP9mfLCInkH7g7FqNdiP&#10;MpOY1eh50J9IGqgJLPl+08eaymbxdcPdBqo9VpqFoQWd4asWH/ieOb9mFnsOuxPniH/EJbx5SWHc&#10;UdKAffvoPuhjK6CUkg57uKTu15ZZQYn8rrFJrrOLi9D08XAx+5rjwZ5KNqcSvVVLwHLIcGIZHrdB&#10;38tpW1tQLzhuFsEripjm6Luk3NvpsPTDbMGBxcViEdWw0Q3z9/rJ8AAemA5F+9y/MGvGKvfYHg8w&#10;9Tsr3hX4oBssNSy2Huo2Vv+R1/ENcEjEYhoHWphCp+eodRy7898AAAD//wMAUEsDBBQABgAIAAAA&#10;IQDLlelJ4QAAAAsBAAAPAAAAZHJzL2Rvd25yZXYueG1sTI8xT8MwEIV3JP6DdUhs1G6omzbEqVBV&#10;JAaWFgbY3PhIIuJziJ3W/feYCcbT+/Ted+Um2p6dcPSdIwXzmQCGVDvTUaPg7fXpbgXMB01G945Q&#10;wQU9bKrrq1IXxp1pj6dDaFgqIV9oBW0IQ8G5r1u02s/cgJSyTzdaHdI5NtyM+pzKbc8zIZbc6o7S&#10;QqsH3LZYfx0mq4CLaSfF9sXk7zv38Vx/R7zwqNTtTXx8ABYwhj8YfvWTOlTJ6egmMp71Cu5Xiyyh&#10;CuR6vQCWCJnJHNhRwVLOc+BVyf//UP0AAAD//wMAUEsBAi0AFAAGAAgAAAAhALaDOJL+AAAA4QEA&#10;ABMAAAAAAAAAAAAAAAAAAAAAAFtDb250ZW50X1R5cGVzXS54bWxQSwECLQAUAAYACAAAACEAOP0h&#10;/9YAAACUAQAACwAAAAAAAAAAAAAAAAAvAQAAX3JlbHMvLnJlbHNQSwECLQAUAAYACAAAACEAz4AQ&#10;d7kCAAC+BQAADgAAAAAAAAAAAAAAAAAuAgAAZHJzL2Uyb0RvYy54bWxQSwECLQAUAAYACAAAACEA&#10;y5XpSeEAAAALAQAADwAAAAAAAAAAAAAAAAATBQAAZHJzL2Rvd25yZXYueG1sUEsFBgAAAAAEAAQA&#10;8wAAACEGAAAAAA==&#10;" filled="f" strokecolor="black [3213]" strokeweight="1pt">
                <v:textbox>
                  <w:txbxContent>
                    <w:p w14:paraId="211BEADD"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Rotazione/capsule/datazione</w:t>
                      </w:r>
                    </w:p>
                  </w:txbxContent>
                </v:textbox>
                <w10:wrap anchorx="margin"/>
              </v:shape>
            </w:pict>
          </mc:Fallback>
        </mc:AlternateContent>
      </w:r>
      <w:r w:rsidR="007A5D41">
        <w:rPr>
          <w:noProof/>
        </w:rPr>
        <mc:AlternateContent>
          <mc:Choice Requires="wps">
            <w:drawing>
              <wp:anchor distT="0" distB="0" distL="114300" distR="114300" simplePos="0" relativeHeight="251965440" behindDoc="0" locked="0" layoutInCell="1" allowOverlap="1" wp14:anchorId="44772467" wp14:editId="693BBEB9">
                <wp:simplePos x="0" y="0"/>
                <wp:positionH relativeFrom="margin">
                  <wp:posOffset>2893060</wp:posOffset>
                </wp:positionH>
                <wp:positionV relativeFrom="paragraph">
                  <wp:posOffset>3520440</wp:posOffset>
                </wp:positionV>
                <wp:extent cx="0" cy="287655"/>
                <wp:effectExtent l="76200" t="0" r="57150" b="55245"/>
                <wp:wrapNone/>
                <wp:docPr id="650" name="Gerade Verbindung mit Pfeil 650"/>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2D2AE" id="Gerade Verbindung mit Pfeil 650" o:spid="_x0000_s1026" type="#_x0000_t32" style="position:absolute;margin-left:227.8pt;margin-top:277.2pt;width:0;height:22.6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7W8wEAAEMEAAAOAAAAZHJzL2Uyb0RvYy54bWysU8mO2zAMvRfoPwi6N3YCJB0EceaQ6UwP&#10;RRt0uysyZQvQBkqT5e9LyY7TDQVa9EJo4Xvke6I292dr2BEwau8aPp/VnIGTvtWua/iXz4+v7jiL&#10;SbhWGO+g4ReI/H778sXmFNaw8L03LSAjEhfXp9DwPqWwrqooe7AiznwAR5fKoxWJtthVLYoTsVtT&#10;Lep6VZ08tgG9hBjp9GG45NvCrxTI9EGpCImZhlNvqUQs8ZBjtd2IdYci9FqObYh/6MIK7ajoRPUg&#10;kmDPqH+hslqij16lmfS28kppCUUDqZnXP6n51IsARQuZE8NkU/x/tPL9cY9Mtw1fLckfJyw90hOg&#10;aIF9BTxo1z67jlmd2F6BNiynkWmnENeE3bk9jrsY9pgdOCu0TBkd3tI8FE9IJTsXyy+T5XBOTA6H&#10;kk4Xd69Xy2UmrgaGzBQwpifwluVFw2NCobs+7bxz9K4eB3ZxfBfTALwCMti4HKM3un3UxpRNHirY&#10;GWRHQeOQzvOx4A9ZSWjzxrUsXQJZkVAL1xkYMzNrlbUPassqXQwMFT+CIitJ1dBZGeJbPSEluHSt&#10;aRxlZ5ii7iZgXQz7I3DMz1AoA/434AlRKnuXJrDVzuPvqt9sUkP+1YFBd7bg4NtLmYNiDU1qecbx&#10;V+Wv8P2+wG9/f/sNAAD//wMAUEsDBBQABgAIAAAAIQD4Puaq4AAAAAsBAAAPAAAAZHJzL2Rvd25y&#10;ZXYueG1sTI/LTsMwEEX3SPyDNUjsqAMkfYQ4FQ+1i0osGhqpSzd24oh4HMVOG/6eQSxgOXeO7iNb&#10;T7ZjZz341qGA+1kETGPlVIuNgMPH5m4JzAeJSnYOtYAv7WGdX19lMlXugnt9LkLDyAR9KgWYEPqU&#10;c18ZbaWfuV4j/Wo3WBnoHBquBnkhc9vxhyiacytbpAQje/1qdPVZjJZCdu/Foj5uHnF8W27LunzZ&#10;mnIvxO3N9PwELOgp/MHwU5+qQ06dTm5E5VknIE6SOaECkiSOgRHxq5xIWa0WwPOM/9+QfwMAAP//&#10;AwBQSwECLQAUAAYACAAAACEAtoM4kv4AAADhAQAAEwAAAAAAAAAAAAAAAAAAAAAAW0NvbnRlbnRf&#10;VHlwZXNdLnhtbFBLAQItABQABgAIAAAAIQA4/SH/1gAAAJQBAAALAAAAAAAAAAAAAAAAAC8BAABf&#10;cmVscy8ucmVsc1BLAQItABQABgAIAAAAIQDmY27W8wEAAEMEAAAOAAAAAAAAAAAAAAAAAC4CAABk&#10;cnMvZTJvRG9jLnhtbFBLAQItABQABgAIAAAAIQD4Puaq4AAAAAsBAAAPAAAAAAAAAAAAAAAAAE0E&#10;AABkcnMvZG93bnJldi54bWxQSwUGAAAAAAQABADzAAAAWg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71584" behindDoc="0" locked="0" layoutInCell="1" allowOverlap="1" wp14:anchorId="2CC5FCA8" wp14:editId="427A7D4B">
                <wp:simplePos x="0" y="0"/>
                <wp:positionH relativeFrom="margin">
                  <wp:posOffset>2894330</wp:posOffset>
                </wp:positionH>
                <wp:positionV relativeFrom="paragraph">
                  <wp:posOffset>3053715</wp:posOffset>
                </wp:positionV>
                <wp:extent cx="0" cy="179705"/>
                <wp:effectExtent l="76200" t="0" r="57150" b="48895"/>
                <wp:wrapNone/>
                <wp:docPr id="834" name="Gerade Verbindung mit Pfeil 834"/>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3703E9" id="Gerade Verbindung mit Pfeil 834" o:spid="_x0000_s1026" type="#_x0000_t32" style="position:absolute;margin-left:227.9pt;margin-top:240.45pt;width:0;height:14.15pt;flip:x;z-index:25197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Te9QEAAEMEAAAOAAAAZHJzL2Uyb0RvYy54bWysU8lu2zAQvRfoPxC815LTJalhOQenSQ9F&#10;a3S709RQIsANQ8a2/r5DSpa7oUCLXgZc5r2Z9zhc356sYQfAqL1r+HJRcwZO+la7ruFfPt8/u+Es&#10;JuFaYbyDhg8Q+e3m6ZP1MazgyvfetICMSFxcHUPD+5TCqqqi7MGKuPABHF0qj1Yk2mJXtSiOxG5N&#10;dVXXr6qjxzaglxAjnd6Nl3xT+JUCmT4oFSEx03DqLZWIJe5zrDZrsepQhF7LqQ3xD11YoR0Vnanu&#10;RBLsEfUvVFZL9NGrtJDeVl4pLaFoIDXL+ic1n3oRoGghc2KYbYr/j1a+P+yQ6bbhN89fcOaEpUd6&#10;ABQtsK+Ae+3aR9cxqxPbKdCG5TQy7RjiirBbt8NpF8MOswMnhZYpo8NbmofiCalkp2L5MFsOp8Tk&#10;eCjpdHn9+rp+mYmrkSEzBYzpAbxledHwmFDork9b7xy9q8eRXRzexTQCz4AMNi7H6I1u77UxZZOH&#10;CrYG2UHQOKTTcir4Q1YS2rxxLUtDICsSauE6A1NmZq2y9lFtWaXBwFjxIyiyklSNnZUhvtQTUoJL&#10;55rGUXaGKepuBtbFsD8Cp/wMhTLgfwOeEaWyd2kGW+08/q76xSY15p8dGHVnC/a+HcocFGtoUssz&#10;Tr8qf4Xv9wV++fubbwAAAP//AwBQSwMEFAAGAAgAAAAhACiny8XhAAAACwEAAA8AAABkcnMvZG93&#10;bnJldi54bWxMj81OwzAQhO9IvIO1SNyoTSGQhjgVP2oPlTg0EImjGztxRLyOYqcNb88iDnDb3RnN&#10;fJuvZ9ezoxlD51HC9UIAM1h73WEr4f1tc5UCC1GhVr1HI+HLBFgX52e5yrQ/4d4cy9gyCsGQKQk2&#10;xiHjPNTWOBUWfjBIWuNHpyKtY8v1qE4U7nq+FOKOO9UhNVg1mGdr6s9yclSyey3vm4/NDU4v6bZq&#10;qqetrfZSXl7Mjw/Aopnjnxl+8AkdCmI6+Al1YL2E2yQh9EhDKlbAyPF7OUhIxGoJvMj5/x+KbwAA&#10;AP//AwBQSwECLQAUAAYACAAAACEAtoM4kv4AAADhAQAAEwAAAAAAAAAAAAAAAAAAAAAAW0NvbnRl&#10;bnRfVHlwZXNdLnhtbFBLAQItABQABgAIAAAAIQA4/SH/1gAAAJQBAAALAAAAAAAAAAAAAAAAAC8B&#10;AABfcmVscy8ucmVsc1BLAQItABQABgAIAAAAIQDg43Te9QEAAEMEAAAOAAAAAAAAAAAAAAAAAC4C&#10;AABkcnMvZTJvRG9jLnhtbFBLAQItABQABgAIAAAAIQAop8vF4QAAAAsBAAAPAAAAAAAAAAAAAAAA&#10;AE8EAABkcnMvZG93bnJldi54bWxQSwUGAAAAAAQABADzAAAAXQ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64416" behindDoc="0" locked="0" layoutInCell="1" allowOverlap="1" wp14:anchorId="70256BED" wp14:editId="1A6BA4A8">
                <wp:simplePos x="0" y="0"/>
                <wp:positionH relativeFrom="margin">
                  <wp:posOffset>2889660</wp:posOffset>
                </wp:positionH>
                <wp:positionV relativeFrom="paragraph">
                  <wp:posOffset>1216821</wp:posOffset>
                </wp:positionV>
                <wp:extent cx="0" cy="180000"/>
                <wp:effectExtent l="76200" t="0" r="57150" b="48895"/>
                <wp:wrapNone/>
                <wp:docPr id="605" name="Gerade Verbindung mit Pfeil 6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664135E" id="Gerade Verbindung mit Pfeil 605" o:spid="_x0000_s1026" type="#_x0000_t32" style="position:absolute;margin-left:227.55pt;margin-top:95.8pt;width:0;height:14.15pt;flip:x;z-index:25196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r98wEAAEMEAAAOAAAAZHJzL2Uyb0RvYy54bWysU8lu2zAQvRfoPxC815IDNAgMyzk4TXoo&#10;WqPbnSaHEgFuGDJe/r5DSpa7oUCL6kBoyHlv5j0O1/cnZ9kBMJngO75ctJyBl0EZ33f8y+fHV3ec&#10;pSy8EjZ46PgZEr/fvHyxPsYV3IQhWAXIiMSn1TF2fMg5rpomyQGcSIsQwdOhDuhEphD7RqE4Eruz&#10;zU3b3jbHgCpikJAS7T6Mh3xT+bUGmT9onSAz23HqLdcV67ova7NZi1WPIg5GTm2If+jCCeOp6Ez1&#10;ILJgz2h+oXJGYkhB54UMrglaGwlVA6lZtj+p+TSICFULmZPibFP6f7Ty/WGHzKiO37avOfPC0SU9&#10;AQoF7Cvg3nj17HvmTGY7DcaykkamHWNaEXbrdzhFKe6wOHDS6Ji2Jr6leaiekEp2qpafZ8vhlJkc&#10;NyXtLu9a+gpxMzIUpogpP0FwrPx0PGUUph/yNnhP9xpwZBeHdymPwAuggK0vawrWqEdjbQ3KUMHW&#10;IjsIGod8Wk4Ff8jKwtg3XrF8jmRFRiN8b2HKLKxN0T6qrX/5bGGs+BE0WUmqxs7qEF/rCSnB50tN&#10;6ym7wDR1NwPbatgfgVN+gUId8L8Bz4haOfg8g53xAX9X/WqTHvMvDoy6iwX7oM51Dqo1NKn1GqdX&#10;VZ7C93GFX9/+5hsAAAD//wMAUEsDBBQABgAIAAAAIQDUPBL64AAAAAsBAAAPAAAAZHJzL2Rvd25y&#10;ZXYueG1sTI/LTsMwEEX3SPyDNUjsqJNCSxPiVDzULiqxaNpILN3YiSPicRQ7bfh7BrGA5cw9uo9s&#10;PdmOnfXgW4cC4lkETGPlVIuNgONhc7cC5oNEJTuHWsCX9rDOr68ymSp3wb0+F6FhZII+lQJMCH3K&#10;ua+MttLPXK+RtNoNVgY6h4arQV7I3HZ8HkVLbmWLlGBkr1+Nrj6L0VLI7r14rD829zi+rbZlXb5s&#10;TbkX4vZmen4CFvQU/mD4qU/VIadOJzei8qwT8LBYxISSkMRLYET8fk4C5nGSAM8z/n9D/g0AAP//&#10;AwBQSwECLQAUAAYACAAAACEAtoM4kv4AAADhAQAAEwAAAAAAAAAAAAAAAAAAAAAAW0NvbnRlbnRf&#10;VHlwZXNdLnhtbFBLAQItABQABgAIAAAAIQA4/SH/1gAAAJQBAAALAAAAAAAAAAAAAAAAAC8BAABf&#10;cmVscy8ucmVsc1BLAQItABQABgAIAAAAIQAHnKr98wEAAEMEAAAOAAAAAAAAAAAAAAAAAC4CAABk&#10;cnMvZTJvRG9jLnhtbFBLAQItABQABgAIAAAAIQDUPBL64AAAAAsBAAAPAAAAAAAAAAAAAAAAAE0E&#10;AABkcnMvZG93bnJldi54bWxQSwUGAAAAAAQABADzAAAAWgU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79776" behindDoc="0" locked="0" layoutInCell="1" allowOverlap="1" wp14:anchorId="5A7ED64A" wp14:editId="4EEFB3D1">
                <wp:simplePos x="0" y="0"/>
                <wp:positionH relativeFrom="margin">
                  <wp:posOffset>1158875</wp:posOffset>
                </wp:positionH>
                <wp:positionV relativeFrom="paragraph">
                  <wp:posOffset>895350</wp:posOffset>
                </wp:positionV>
                <wp:extent cx="898525" cy="323850"/>
                <wp:effectExtent l="0" t="0" r="15875" b="19050"/>
                <wp:wrapNone/>
                <wp:docPr id="842" name="Flussdiagramm: Prozess 842"/>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E2857"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Riscaldamento breve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ED64A" id="Flussdiagramm: Prozess 842" o:spid="_x0000_s1209" type="#_x0000_t109" style="position:absolute;left:0;text-align:left;margin-left:91.25pt;margin-top:70.5pt;width:70.75pt;height:25.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pfugIAAL4FAAAOAAAAZHJzL2Uyb0RvYy54bWysVEtv2zAMvg/YfxB0X524SZcadYogRYYB&#10;RRusHXpWZLk2IImapMROf/0o+ZGgK3YYloMjiuRH8ePj5rZVkhyEdTXonE4vJpQIzaGo9WtOfz5v&#10;viwocZ7pgknQIqdH4ejt8vOnm8ZkIoUKZCEsQRDtssbktPLeZEnieCUUcxdghEZlCVYxj6J9TQrL&#10;GkRXMkknk6ukAVsYC1w4h7d3nZIuI35ZCu4fy9IJT2RO8W0+fm387sI3Wd6w7NUyU9W8fwb7h1co&#10;VmsMOkLdMc/I3tZ/QKmaW3BQ+gsOKoGyrLmIOWA208m7bJ4qZkTMBclxZqTJ/T9Y/nDYWlIXOV3M&#10;Uko0U1ikjdw7V9QMeVEqI1sLb0gvCRbIV2Nchm5PZmt7yeExJN+WVoV/TIu0kePjyLFoPeF4ubhe&#10;zNM5JRxVl+nlYh5rkJycjXX+mwBFwiGnpYRmXTHr8RWhyJFldrh3HoOj22Ae4mrY1FLGkkpNGuzH&#10;9OtkEj0cyLoI2mAXu0uspSUHhn3h22nIC8HOrFCSGi9Dtl1+8eSPUgQIqX+IEnnDjNIuQOjYEybj&#10;XGg/7VQVK0QXaj7B3xBs8IihI2BALvGRI3YPMFh2IAN29+bePriK2PCjc5/535xHjxgZtB+dVa3B&#10;fpSZxKz6yJ39QFJHTWDJt7s29tR0fhVsw90OiiN2moVuBJ3hmxoLfM+c3zKLM4fTiXvEP+In1Dyn&#10;0J8oqcC+fXQf7HEUUEtJgzOcU/drz6ygRH7XOCTX09ksDH0UZvOvKQr2XLM71+i9WgO2wxQ3luHx&#10;GOy9HI6lBfWC62YVoqKKaY6xc8q9HYS173YLLiwuVqtohoNumL/XT4YH8MB0aNrn9oVZ03e5x/F4&#10;gGHeWfauwTvb4KlhtfdQ1rH7T7z2NcAlEZupX2hhC53L0eq0dpe/AQAA//8DAFBLAwQUAAYACAAA&#10;ACEApwLtzd4AAAALAQAADwAAAGRycy9kb3ducmV2LnhtbExPQU7DMBC8I/UP1lbiRu2GtpQQp0JV&#10;kThwoeUANzdekoh4HWKndX/PcoLbzM5odqbYJNeJEw6h9aRhPlMgkCpvW6o1vB2ebtYgQjRkTecJ&#10;NVwwwKacXBUmt/5Mr3jax1pwCIXcaGhi7HMpQ9WgM2HmeyTWPv3gTGQ61NIO5szhrpOZUivpTEv8&#10;oTE9bhusvvaj0yDVuFuq7Yu9e9/5j+fqO+FFJq2vp+nxAUTEFP/M8Fufq0PJnY5+JBtEx3ydLdnK&#10;YDHnUey4zRYMjny5zxTIspD/N5Q/AAAA//8DAFBLAQItABQABgAIAAAAIQC2gziS/gAAAOEBAAAT&#10;AAAAAAAAAAAAAAAAAAAAAABbQ29udGVudF9UeXBlc10ueG1sUEsBAi0AFAAGAAgAAAAhADj9If/W&#10;AAAAlAEAAAsAAAAAAAAAAAAAAAAALwEAAF9yZWxzLy5yZWxzUEsBAi0AFAAGAAgAAAAhAI/aKl+6&#10;AgAAvgUAAA4AAAAAAAAAAAAAAAAALgIAAGRycy9lMm9Eb2MueG1sUEsBAi0AFAAGAAgAAAAhAKcC&#10;7c3eAAAACwEAAA8AAAAAAAAAAAAAAAAAFAUAAGRycy9kb3ducmV2LnhtbFBLBQYAAAAABAAEAPMA&#10;AAAfBgAAAAA=&#10;" filled="f" strokecolor="black [3213]" strokeweight="1pt">
                <v:textbox>
                  <w:txbxContent>
                    <w:p w14:paraId="7E5E2857"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Riscaldamento breve</w:t>
                      </w:r>
                    </w:p>
                  </w:txbxContent>
                </v:textbox>
                <w10:wrap anchorx="margin"/>
              </v:shape>
            </w:pict>
          </mc:Fallback>
        </mc:AlternateContent>
      </w:r>
      <w:r w:rsidR="007A5D41">
        <w:rPr>
          <w:noProof/>
        </w:rPr>
        <mc:AlternateContent>
          <mc:Choice Requires="wps">
            <w:drawing>
              <wp:anchor distT="0" distB="0" distL="114300" distR="114300" simplePos="0" relativeHeight="251978752" behindDoc="0" locked="0" layoutInCell="1" allowOverlap="1" wp14:anchorId="5CD23815" wp14:editId="07BE71B2">
                <wp:simplePos x="0" y="0"/>
                <wp:positionH relativeFrom="margin">
                  <wp:posOffset>1625600</wp:posOffset>
                </wp:positionH>
                <wp:positionV relativeFrom="paragraph">
                  <wp:posOffset>644525</wp:posOffset>
                </wp:positionV>
                <wp:extent cx="0" cy="251460"/>
                <wp:effectExtent l="76200" t="0" r="57150" b="53340"/>
                <wp:wrapNone/>
                <wp:docPr id="841" name="Gerade Verbindung mit Pfeil 8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850D82" id="Gerade Verbindung mit Pfeil 841" o:spid="_x0000_s1026" type="#_x0000_t32" style="position:absolute;margin-left:128pt;margin-top:50.75pt;width:0;height:19.8pt;flip:x;z-index:25197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LY9wEAAEMEAAAOAAAAZHJzL2Uyb0RvYy54bWysU8mKGzEQvQfyD0L3uG0zGQbj9hw8mckh&#10;JCbbXZZK3QJtlDR2++9TUtvtbAQScim01HtV76m0vh+cZQfAZIJv+WI25wy8DMr4ruVfPj++uuMs&#10;ZeGVsMFDy0+Q+P3m5Yv1Ma5gGfpgFSAjEp9Wx9jyPue4apoke3AizUIET5c6oBOZttg1CsWR2J1t&#10;lvP5bXMMqCIGCSnR6cN4yTeVX2uQ+YPWCTKzLafeco1Y477EZrMWqw5F7I08tyH+oQsnjKeiE9WD&#10;yII9o/mFyhmJIQWdZzK4JmhtJFQNpGYx/0nNp15EqFrInBQnm9L/o5XvDztkRrX87mbBmReOHukJ&#10;UChgXwH3xqtn3zFnMttpMJaVNDLtGNOKsFu/w/MuxR0WBwaNjmlr4luah+oJqWRDtfw0WQ5DZnI8&#10;lHS6fL24ua2v0YwMhSliyk8QHCuLlqeMwnR93gbv6V0Djuzi8C5l6oGAF0ABW19iCtaoR2Nt3ZSh&#10;gq1FdhA0DnmoSgj3Q1YWxr7xiuVTJCsyGuE7C0UzZRbWpmgf1dZVPlkYK34ETVaSqrGzOsTXekJK&#10;8PlS03rKLjBN3U3AeTXsj8BzfoFCHfC/AU+IWjn4PIGd8QF/V/1qkx7zLw6MuosF+6BOdQ6qNTSp&#10;1avzrypf4ft9hV///uYbAAAA//8DAFBLAwQUAAYACAAAACEAhzKdBN0AAAALAQAADwAAAGRycy9k&#10;b3ducmV2LnhtbExPy06DQBTdm/gPk2vizg5UWxtkaHykXZh0USxJl1O4METmDmGGFv/ea1zo8jxy&#10;Hul6sp044+BbRwriWQQCqXRVS42Cw8fmbgXCB02V7hyhgi/0sM6ur1KdVO5CezznoREcQj7RCkwI&#10;fSKlLw1a7WeuR2KtdoPVgeHQyGrQFw63nZxH0VJa3RI3GN3jq8HyMx8tl7zv8sf6uLmn8W21Leri&#10;ZWuKvVK3N9PzE4iAU/gzw898ng4Zbzq5kSovOgXzxZK/BBaieAGCHb/MiZmHOAaZpfL/h+wbAAD/&#10;/wMAUEsBAi0AFAAGAAgAAAAhALaDOJL+AAAA4QEAABMAAAAAAAAAAAAAAAAAAAAAAFtDb250ZW50&#10;X1R5cGVzXS54bWxQSwECLQAUAAYACAAAACEAOP0h/9YAAACUAQAACwAAAAAAAAAAAAAAAAAvAQAA&#10;X3JlbHMvLnJlbHNQSwECLQAUAAYACAAAACEAUZgy2PcBAABDBAAADgAAAAAAAAAAAAAAAAAuAgAA&#10;ZHJzL2Uyb0RvYy54bWxQSwECLQAUAAYACAAAACEAhzKdBN0AAAALAQAADwAAAAAAAAAAAAAAAABR&#10;BAAAZHJzL2Rvd25yZXYueG1sUEsFBgAAAAAEAAQA8wAAAFsFAAAAAA==&#10;" strokecolor="black [3213]" strokeweight=".5pt">
                <v:stroke endarrow="block" joinstyle="miter"/>
                <w10:wrap anchorx="margin"/>
              </v:shape>
            </w:pict>
          </mc:Fallback>
        </mc:AlternateContent>
      </w:r>
      <w:r w:rsidR="007A5D41">
        <w:rPr>
          <w:noProof/>
        </w:rPr>
        <mc:AlternateContent>
          <mc:Choice Requires="wps">
            <w:drawing>
              <wp:anchor distT="0" distB="0" distL="114300" distR="114300" simplePos="0" relativeHeight="251977728" behindDoc="0" locked="0" layoutInCell="1" allowOverlap="1" wp14:anchorId="301C7B01" wp14:editId="4FA797D3">
                <wp:simplePos x="0" y="0"/>
                <wp:positionH relativeFrom="margin">
                  <wp:posOffset>1158875</wp:posOffset>
                </wp:positionH>
                <wp:positionV relativeFrom="paragraph">
                  <wp:posOffset>356870</wp:posOffset>
                </wp:positionV>
                <wp:extent cx="898525" cy="287655"/>
                <wp:effectExtent l="0" t="0" r="15875" b="17145"/>
                <wp:wrapNone/>
                <wp:docPr id="840" name="Flussdiagramm: Prozess 840"/>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0F9FC"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Filtro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C7B01" id="Flussdiagramm: Prozess 840" o:spid="_x0000_s1210" type="#_x0000_t109" style="position:absolute;left:0;text-align:left;margin-left:91.25pt;margin-top:28.1pt;width:70.75pt;height:22.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ubuAIAAL4FAAAOAAAAZHJzL2Uyb0RvYy54bWysVE1v2zAMvQ/YfxB0X50EdZMadYogRYYB&#10;RRu0HXpWZLk2IImapMROf/0o+SNBV+wwLAdHEslH8emRN7etkuQgrKtB53R6MaFEaA5Frd9y+vNl&#10;821BifNMF0yCFjk9Ckdvl1+/3DQmEzOoQBbCEgTRLmtMTivvTZYkjldCMXcBRmg0lmAV87i1b0lh&#10;WYPoSiazyeQqacAWxgIXzuHpXWeky4hfloL7x7J0whOZU7ybj18bv7vwTZY3LHuzzFQ176/B/uEW&#10;itUak45Qd8wzsrf1H1Cq5hYclP6Cg0qgLGsuYg1YzXTyoZrnihkRa0FynBlpcv8Plj8ctpbURU4X&#10;l8iPZgofaSP3zhU1Q16UysjWwjvSS4IH8tUYl2HYs9nafudwGYpvS6vCP5ZF2sjxceRYtJ5wPFxc&#10;L9JZSglH02wxv0rTgJmcgo11/rsARcIip6WEZl0x6/EW4ZEjy+xw73wXNriHvBo2tZR4zjKpSYN6&#10;nM0nkxjhQNZFsAZjVJdYS0sODHXh22l/hzMvvJHUeLFQbVdfXPmjFB3+kyiRN6xo1iUIij1hMs6F&#10;9tPOVLFCdKnSCf6GZENELF9qBAzIJV5yxO4BBs8OZMDuCOj9Q6iIgh+D+8r/FjxGxMyg/Risag32&#10;s8okVtVn7vwHkjpqAku+3bVRU9N0HnzD2Q6KIyrNQteCzvBNjQ98z5zfMos9h+rDOeIf8RPePKfQ&#10;ryipwL5/dh78sRXQSkmDPZxT92vPrKBE/tDYJNfTyyBqHzeX6XyGG3tu2Z1b9F6tAeUwxYlleFwG&#10;fy+HZWlBveK4WYWsaGKaY+6ccm+Hzdp3swUHFherVXTDRjfM3+tnwwN4YDqI9qV9Zdb0KvfYHg8w&#10;9DvLPgi88w2RGlZ7D2Ud1X/itX8DHBJRTP1AC1PofB+9TmN3+RsAAP//AwBQSwMEFAAGAAgAAAAh&#10;AD4If5/eAAAACgEAAA8AAABkcnMvZG93bnJldi54bWxMjzFPwzAUhHck/oP1kNio3UBKlcapUFUk&#10;BhYKA93c+JFExM8hdlr33/OY6Hi609135Tq5XhxxDJ0nDfOZAoFUe9tRo+Hj/fluCSJEQ9b0nlDD&#10;GQOsq+ur0hTWn+gNj7vYCC6hUBgNbYxDIWWoW3QmzPyAxN6XH52JLMdG2tGcuNz1MlNqIZ3piBda&#10;M+Cmxfp7NzkNUk3bXG1e7ePn1u9f6p+EZ5m0vr1JTysQEVP8D8MfPqNDxUwHP5ENome9zHKOasgX&#10;GQgO3GcPfO7AjprnIKtSXl6ofgEAAP//AwBQSwECLQAUAAYACAAAACEAtoM4kv4AAADhAQAAEwAA&#10;AAAAAAAAAAAAAAAAAAAAW0NvbnRlbnRfVHlwZXNdLnhtbFBLAQItABQABgAIAAAAIQA4/SH/1gAA&#10;AJQBAAALAAAAAAAAAAAAAAAAAC8BAABfcmVscy8ucmVsc1BLAQItABQABgAIAAAAIQCFxdubuAIA&#10;AL4FAAAOAAAAAAAAAAAAAAAAAC4CAABkcnMvZTJvRG9jLnhtbFBLAQItABQABgAIAAAAIQA+CH+f&#10;3gAAAAoBAAAPAAAAAAAAAAAAAAAAABIFAABkcnMvZG93bnJldi54bWxQSwUGAAAAAAQABADzAAAA&#10;HQYAAAAA&#10;" filled="f" strokecolor="black [3213]" strokeweight="1pt">
                <v:textbox>
                  <w:txbxContent>
                    <w:p w14:paraId="6280F9FC" w14:textId="77777777" w:rsidR="00A06200" w:rsidRPr="00444F11" w:rsidRDefault="00A06200" w:rsidP="007A5D41">
                      <w:pPr>
                        <w:spacing w:after="0" w:line="240" w:lineRule="auto"/>
                        <w:jc w:val="center"/>
                        <w:rPr>
                          <w:rFonts w:cs="Arial"/>
                          <w:color w:val="000000" w:themeColor="text1"/>
                          <w:sz w:val="14"/>
                          <w:szCs w:val="14"/>
                        </w:rPr>
                      </w:pPr>
                      <w:r>
                        <w:rPr>
                          <w:color w:val="000000" w:themeColor="text1"/>
                          <w:sz w:val="14"/>
                          <w:szCs w:val="14"/>
                        </w:rPr>
                        <w:t>Filtro</w:t>
                      </w:r>
                    </w:p>
                  </w:txbxContent>
                </v:textbox>
                <w10:wrap anchorx="margin"/>
              </v:shape>
            </w:pict>
          </mc:Fallback>
        </mc:AlternateContent>
      </w:r>
      <w:r w:rsidR="007A5D41">
        <w:rPr>
          <w:noProof/>
        </w:rPr>
        <mc:AlternateContent>
          <mc:Choice Requires="wps">
            <w:drawing>
              <wp:anchor distT="0" distB="0" distL="114300" distR="114300" simplePos="0" relativeHeight="251976704" behindDoc="0" locked="0" layoutInCell="1" allowOverlap="1" wp14:anchorId="6B7857E9" wp14:editId="02D172D2">
                <wp:simplePos x="0" y="0"/>
                <wp:positionH relativeFrom="margin">
                  <wp:posOffset>1625600</wp:posOffset>
                </wp:positionH>
                <wp:positionV relativeFrom="paragraph">
                  <wp:posOffset>96520</wp:posOffset>
                </wp:positionV>
                <wp:extent cx="0" cy="251460"/>
                <wp:effectExtent l="76200" t="0" r="57150" b="53340"/>
                <wp:wrapNone/>
                <wp:docPr id="839" name="Gerade Verbindung mit Pfeil 83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0D2636" id="Gerade Verbindung mit Pfeil 839" o:spid="_x0000_s1026" type="#_x0000_t32" style="position:absolute;margin-left:128pt;margin-top:7.6pt;width:0;height:19.8pt;flip:x;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TW9wEAAEMEAAAOAAAAZHJzL2Uyb0RvYy54bWysU01vEzEQvSPxHyzfySYBqhJl00NKywFB&#10;VCh3xx7vWvKXxm4+/j1jb7IBipBAXEb+mPdm3vN4eXNwlu0Akwm+5bPJlDPwMijju5Y/fr17dc1Z&#10;ysIrYYOHlh8h8ZvVyxfLfVzAPPTBKkBGJD4t9rHlfc5x0TRJ9uBEmoQIni51QCcybbFrFIo9sTvb&#10;zKfTq2YfUEUMElKi09vhkq8qv9Yg82etE2RmW0695Rqxxm2JzWopFh2K2Bt5akP8QxdOGE9FR6pb&#10;kQV7QvOMyhmJIQWdJzK4JmhtJFQNpGY2/UXNl15EqFrInBRHm9L/o5WfdhtkRrX8+vU7zrxw9Ej3&#10;gEIB+wa4NV49+Y45k9lGg7GspJFp+5gWhF37DZ52KW6wOHDQ6Ji2Jn6geaiekEp2qJYfR8vhkJkc&#10;DiWdzt/O3lzV12gGhsIUMeV7CI6VRctTRmG6Pq+D9/SuAQd2sfuYMvVAwDOggK0vMQVr1J2xtm7K&#10;UMHaItsJGod8mBUlhPspKwtj33vF8jGSFRmN8J2FU2ZhbYr2QW1d5aOFoeIDaLKSVA2d1SG+1BNS&#10;gs/nmtZTdoFp6m4ETqthfwSe8gsU6oD/DXhE1MrB5xHsjA/4u+oXm/SQf3Zg0F0s2AZ1rHNQraFJ&#10;ra6eflX5Cj/uK/zy91ffAQAA//8DAFBLAwQUAAYACAAAACEAHeNLh94AAAAJAQAADwAAAGRycy9k&#10;b3ducmV2LnhtbEyPzU6EQBCE7ya+w6RNvLmDKCtBho0/2T2YeFiUxOMsNAyR6SHMsItvbxsPeuyu&#10;StVX+Waxgzji5HtHCq5XEQik2jU9dQre37ZXKQgfNDV6cIQKvtDDpjg/y3XWuBPt8ViGTnAI+Uwr&#10;MCGMmZS+Nmi1X7kRibXWTVYHPqdONpM+cbgdZBxFa2l1T9xg9IhPBuvPcrZc8vJa3rUf2xuan9Nd&#10;1VaPO1Ptlbq8WB7uQQRcwp8ZfvAZHQpmOriZGi8GBXGy5i2BhSQGwYbfx0FBcpuCLHL5f0HxDQAA&#10;//8DAFBLAQItABQABgAIAAAAIQC2gziS/gAAAOEBAAATAAAAAAAAAAAAAAAAAAAAAABbQ29udGVu&#10;dF9UeXBlc10ueG1sUEsBAi0AFAAGAAgAAAAhADj9If/WAAAAlAEAAAsAAAAAAAAAAAAAAAAALwEA&#10;AF9yZWxzLy5yZWxzUEsBAi0AFAAGAAgAAAAhAGhV9Nb3AQAAQwQAAA4AAAAAAAAAAAAAAAAALgIA&#10;AGRycy9lMm9Eb2MueG1sUEsBAi0AFAAGAAgAAAAhAB3jS4feAAAACQEAAA8AAAAAAAAAAAAAAAAA&#10;UQQAAGRycy9kb3ducmV2LnhtbFBLBQYAAAAABAAEAPMAAABcBQAAAAA=&#10;" strokecolor="black [3213]" strokeweight=".5pt">
                <v:stroke endarrow="block" joinstyle="miter"/>
                <w10:wrap anchorx="margin"/>
              </v:shape>
            </w:pict>
          </mc:Fallback>
        </mc:AlternateContent>
      </w:r>
      <w:r w:rsidR="007A5D41">
        <w:br w:type="page"/>
      </w:r>
    </w:p>
    <w:p w14:paraId="0FC92A8D" w14:textId="1A1E0C3E" w:rsidR="00AF11B4" w:rsidRDefault="008B6202" w:rsidP="00032528">
      <w:pPr>
        <w:pStyle w:val="berschrift1"/>
        <w:jc w:val="both"/>
      </w:pPr>
      <w:bookmarkStart w:id="38" w:name="_Toc48140756"/>
      <w:r>
        <w:lastRenderedPageBreak/>
        <w:t>Strategia HACCP e analisi rischi/pericoli</w:t>
      </w:r>
      <w:bookmarkEnd w:id="38"/>
    </w:p>
    <w:p w14:paraId="33722CA7" w14:textId="696AB0BC" w:rsidR="00A044AE" w:rsidRDefault="008B6202" w:rsidP="00032528">
      <w:pPr>
        <w:jc w:val="both"/>
      </w:pPr>
      <w:r>
        <w:t xml:space="preserve">Una gran parte di tutti i pericoli possibili per il consumatore </w:t>
      </w:r>
      <w:r w:rsidR="005C6E7A">
        <w:t>viene</w:t>
      </w:r>
      <w:r>
        <w:t xml:space="preserve"> gestit</w:t>
      </w:r>
      <w:r w:rsidR="005C6E7A">
        <w:t>a</w:t>
      </w:r>
      <w:r>
        <w:t xml:space="preserve"> tramite l'implementazione corretta dei programmi di prevenzione (PRP). Tuttavia, conformemente all'art. 75 Oderr, ogni azienda alimentare è soggetta all'obbligo di applicazione di un sistema di analisi dei rischi e dei punti critici di controllo (Hazard Analysis and Critical Control Points, sistema HACCP). Un sistema di questo tipo deve basarsi sui requisiti del Codex Alimentarius che, oltre a cinque fasi di preparazione, descrive i seguenti 7 principi: 1. analisi dei pericoli; 2. valutazione dei CCP; 3. determinazione dei valori limite per i CCP; 4. introduzione di procedure per la sorveglianza dei CCP; 5. determinazione di misure correttive in caso di mancata padronanza di un CCP; 6. determinazione di procedure di verifica; 7. documentazione.</w:t>
      </w:r>
    </w:p>
    <w:p w14:paraId="3E27DCCF" w14:textId="1D017DF2" w:rsidR="008B6202" w:rsidRDefault="008B6202" w:rsidP="00032528">
      <w:pPr>
        <w:jc w:val="both"/>
      </w:pPr>
      <w:r>
        <w:t>L'analisi dei pericoli considera aspetti biologici, chimici e fisici in relazione a possibili effetti sulla salute dei consumatori. Né il Codex Alimentarius, né il legislatore prescrive una metodologia per l'analisi dei pericoli. Tuttavia occorre utilizzare degli ausili che permettano una valutazione sistematica e riproducibile. Il rischio per i consumatori viene definito in generale quale funzione della probabilità che un pericolo accada e dell'entità potenziale dei danni per il consumatore. Per valutare il rischio, normalmente viene definita una matrice. Occorre badare alla determinazione chiara dei criteri. La matrice non dovrebbe essere troppo fine, per permettere una valutazione caratterizzata dalla maggiore chiarezza possibile. L'illustrazione seguente mostra un esempio di una matrice di questo tipo.</w:t>
      </w:r>
    </w:p>
    <w:p w14:paraId="1A4EB862" w14:textId="77777777" w:rsidR="007B6109" w:rsidRDefault="007B6109" w:rsidP="00032528">
      <w:pPr>
        <w:jc w:val="both"/>
      </w:pPr>
    </w:p>
    <w:p w14:paraId="59045081" w14:textId="77777777" w:rsidR="007B6109" w:rsidRDefault="007B6109" w:rsidP="00032528">
      <w:pPr>
        <w:jc w:val="both"/>
      </w:pPr>
      <w:r>
        <w:rPr>
          <w:noProof/>
        </w:rPr>
        <mc:AlternateContent>
          <mc:Choice Requires="wpg">
            <w:drawing>
              <wp:anchor distT="0" distB="0" distL="114300" distR="114300" simplePos="0" relativeHeight="252023808" behindDoc="0" locked="0" layoutInCell="1" allowOverlap="1" wp14:anchorId="382E886E" wp14:editId="6C34A8E5">
                <wp:simplePos x="0" y="0"/>
                <wp:positionH relativeFrom="column">
                  <wp:posOffset>3318419</wp:posOffset>
                </wp:positionH>
                <wp:positionV relativeFrom="paragraph">
                  <wp:posOffset>168547</wp:posOffset>
                </wp:positionV>
                <wp:extent cx="2625761" cy="2786743"/>
                <wp:effectExtent l="38100" t="38100" r="0" b="0"/>
                <wp:wrapNone/>
                <wp:docPr id="563" name="Gruppieren 563"/>
                <wp:cNvGraphicFramePr/>
                <a:graphic xmlns:a="http://schemas.openxmlformats.org/drawingml/2006/main">
                  <a:graphicData uri="http://schemas.microsoft.com/office/word/2010/wordprocessingGroup">
                    <wpg:wgp>
                      <wpg:cNvGrpSpPr/>
                      <wpg:grpSpPr>
                        <a:xfrm>
                          <a:off x="0" y="0"/>
                          <a:ext cx="2625761" cy="2786743"/>
                          <a:chOff x="-134" y="0"/>
                          <a:chExt cx="2625761" cy="2786743"/>
                        </a:xfrm>
                      </wpg:grpSpPr>
                      <wpg:grpSp>
                        <wpg:cNvPr id="564" name="Gruppieren 564"/>
                        <wpg:cNvGrpSpPr/>
                        <wpg:grpSpPr>
                          <a:xfrm>
                            <a:off x="0" y="0"/>
                            <a:ext cx="2625618" cy="819150"/>
                            <a:chOff x="0" y="0"/>
                            <a:chExt cx="2625618" cy="819150"/>
                          </a:xfrm>
                        </wpg:grpSpPr>
                        <wps:wsp>
                          <wps:cNvPr id="565" name="Rechteck 565"/>
                          <wps:cNvSpPr/>
                          <wps:spPr>
                            <a:xfrm>
                              <a:off x="0" y="0"/>
                              <a:ext cx="971550" cy="54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F619D7" w14:textId="77777777" w:rsidR="00A06200" w:rsidRPr="00AA306A" w:rsidRDefault="00A06200" w:rsidP="007B6109">
                                <w:pPr>
                                  <w:spacing w:after="0"/>
                                  <w:jc w:val="center"/>
                                  <w:rPr>
                                    <w:rFonts w:cs="Arial"/>
                                    <w:color w:val="000000" w:themeColor="text1"/>
                                    <w:szCs w:val="18"/>
                                  </w:rPr>
                                </w:pPr>
                                <w:r>
                                  <w:rPr>
                                    <w:color w:val="000000" w:themeColor="text1"/>
                                    <w:szCs w:val="18"/>
                                  </w:rPr>
                                  <w:t>Rischio contenuto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Textfeld 566"/>
                          <wps:cNvSpPr txBox="1"/>
                          <wps:spPr>
                            <a:xfrm>
                              <a:off x="1005618" y="0"/>
                              <a:ext cx="1620000" cy="819150"/>
                            </a:xfrm>
                            <a:prstGeom prst="rect">
                              <a:avLst/>
                            </a:prstGeom>
                            <a:noFill/>
                            <a:ln w="6350">
                              <a:noFill/>
                            </a:ln>
                          </wps:spPr>
                          <wps:txbx>
                            <w:txbxContent>
                              <w:p w14:paraId="140C94D9" w14:textId="77777777" w:rsidR="00A06200" w:rsidRPr="00AA306A" w:rsidRDefault="00A06200" w:rsidP="007B6109">
                                <w:pPr>
                                  <w:spacing w:after="0" w:line="240" w:lineRule="auto"/>
                                  <w:rPr>
                                    <w:rFonts w:cs="Arial"/>
                                    <w:szCs w:val="18"/>
                                  </w:rPr>
                                </w:pPr>
                                <w:r>
                                  <w:t>Nel caso normale, gestito dal PRP</w:t>
                                </w:r>
                              </w:p>
                              <w:p w14:paraId="41B6F26B" w14:textId="77777777" w:rsidR="00A06200" w:rsidRPr="00AA306A" w:rsidRDefault="00A06200" w:rsidP="007B6109">
                                <w:pPr>
                                  <w:spacing w:after="0" w:line="240" w:lineRule="auto"/>
                                  <w:rPr>
                                    <w:rFonts w:cs="Arial"/>
                                    <w:szCs w:val="18"/>
                                  </w:rPr>
                                </w:pPr>
                                <w:r>
                                  <w:t>Provvedimento: osservazione nel quadro della revisione HACCP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7" name="Gruppieren 567"/>
                        <wpg:cNvGrpSpPr/>
                        <wpg:grpSpPr>
                          <a:xfrm>
                            <a:off x="-134" y="820990"/>
                            <a:ext cx="2625708" cy="664910"/>
                            <a:chOff x="-134" y="246950"/>
                            <a:chExt cx="2625708" cy="664910"/>
                          </a:xfrm>
                        </wpg:grpSpPr>
                        <wps:wsp>
                          <wps:cNvPr id="568" name="Rechteck 568"/>
                          <wps:cNvSpPr/>
                          <wps:spPr>
                            <a:xfrm>
                              <a:off x="-134" y="247349"/>
                              <a:ext cx="971550" cy="54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4696055" w14:textId="77777777" w:rsidR="00A06200" w:rsidRPr="00AA306A" w:rsidRDefault="00A06200" w:rsidP="007B6109">
                                <w:pPr>
                                  <w:spacing w:after="0"/>
                                  <w:jc w:val="center"/>
                                  <w:rPr>
                                    <w:rFonts w:cs="Arial"/>
                                    <w:color w:val="000000" w:themeColor="text1"/>
                                    <w:szCs w:val="18"/>
                                  </w:rPr>
                                </w:pPr>
                                <w:r>
                                  <w:rPr>
                                    <w:color w:val="000000" w:themeColor="text1"/>
                                    <w:szCs w:val="18"/>
                                  </w:rPr>
                                  <w:t>Rischio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feld 571"/>
                          <wps:cNvSpPr txBox="1"/>
                          <wps:spPr>
                            <a:xfrm>
                              <a:off x="1005574" y="246950"/>
                              <a:ext cx="1620000" cy="664910"/>
                            </a:xfrm>
                            <a:prstGeom prst="rect">
                              <a:avLst/>
                            </a:prstGeom>
                            <a:noFill/>
                            <a:ln w="6350">
                              <a:noFill/>
                            </a:ln>
                          </wps:spPr>
                          <wps:txbx>
                            <w:txbxContent>
                              <w:p w14:paraId="14AD077D" w14:textId="77777777" w:rsidR="00A06200" w:rsidRPr="00AA306A" w:rsidRDefault="00A06200" w:rsidP="007B6109">
                                <w:pPr>
                                  <w:spacing w:after="0" w:line="240" w:lineRule="auto"/>
                                  <w:rPr>
                                    <w:rFonts w:cs="Arial"/>
                                    <w:szCs w:val="18"/>
                                  </w:rPr>
                                </w:pPr>
                                <w:r>
                                  <w:t>Va controllato attivamente</w:t>
                                </w:r>
                              </w:p>
                              <w:p w14:paraId="4D050E7E" w14:textId="77777777" w:rsidR="00A06200" w:rsidRPr="00AA306A" w:rsidRDefault="00A06200" w:rsidP="007B6109">
                                <w:pPr>
                                  <w:spacing w:after="0" w:line="240" w:lineRule="auto"/>
                                  <w:rPr>
                                    <w:rFonts w:cs="Arial"/>
                                    <w:szCs w:val="18"/>
                                  </w:rPr>
                                </w:pPr>
                                <w:r>
                                  <w:t>Provvedimento: analisi a campione regolare, ev. 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2" name="Gruppieren 572"/>
                        <wpg:cNvGrpSpPr/>
                        <wpg:grpSpPr>
                          <a:xfrm>
                            <a:off x="0" y="1621847"/>
                            <a:ext cx="2625627" cy="1164896"/>
                            <a:chOff x="0" y="473767"/>
                            <a:chExt cx="2625627" cy="1164896"/>
                          </a:xfrm>
                        </wpg:grpSpPr>
                        <wps:wsp>
                          <wps:cNvPr id="573" name="Rechteck 573"/>
                          <wps:cNvSpPr/>
                          <wps:spPr>
                            <a:xfrm>
                              <a:off x="0" y="474438"/>
                              <a:ext cx="972000" cy="540000"/>
                            </a:xfrm>
                            <a:prstGeom prst="rect">
                              <a:avLst/>
                            </a:prstGeom>
                            <a:solidFill>
                              <a:schemeClr val="accent2">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3A1709" w14:textId="77777777" w:rsidR="00A06200" w:rsidRPr="00AA306A" w:rsidRDefault="00A06200" w:rsidP="007B6109">
                                <w:pPr>
                                  <w:spacing w:after="0"/>
                                  <w:jc w:val="center"/>
                                  <w:rPr>
                                    <w:rFonts w:cs="Arial"/>
                                    <w:color w:val="000000" w:themeColor="text1"/>
                                    <w:szCs w:val="18"/>
                                  </w:rPr>
                                </w:pPr>
                                <w:r>
                                  <w:rPr>
                                    <w:color w:val="000000" w:themeColor="text1"/>
                                    <w:szCs w:val="18"/>
                                  </w:rPr>
                                  <w:t>Rischio elevato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Textfeld 574"/>
                          <wps:cNvSpPr txBox="1"/>
                          <wps:spPr>
                            <a:xfrm>
                              <a:off x="1005627" y="473767"/>
                              <a:ext cx="1620000" cy="1164896"/>
                            </a:xfrm>
                            <a:prstGeom prst="rect">
                              <a:avLst/>
                            </a:prstGeom>
                            <a:noFill/>
                            <a:ln w="6350">
                              <a:noFill/>
                            </a:ln>
                          </wps:spPr>
                          <wps:txbx>
                            <w:txbxContent>
                              <w:p w14:paraId="16960080" w14:textId="77777777" w:rsidR="00A06200" w:rsidRPr="00AA306A" w:rsidRDefault="00A06200" w:rsidP="007B6109">
                                <w:pPr>
                                  <w:spacing w:after="0" w:line="240" w:lineRule="auto"/>
                                  <w:rPr>
                                    <w:rFonts w:cs="Arial"/>
                                    <w:szCs w:val="18"/>
                                  </w:rPr>
                                </w:pPr>
                                <w:r>
                                  <w:t xml:space="preserve">Va gestito in ogni caso </w:t>
                                </w:r>
                              </w:p>
                              <w:p w14:paraId="139DDF6E" w14:textId="106BEA2A" w:rsidR="00A06200" w:rsidRDefault="00A06200" w:rsidP="007B6109">
                                <w:pPr>
                                  <w:spacing w:after="0" w:line="240" w:lineRule="auto"/>
                                  <w:rPr>
                                    <w:rFonts w:cs="Arial"/>
                                    <w:szCs w:val="18"/>
                                  </w:rPr>
                                </w:pPr>
                                <w:r>
                                  <w:t>Provvedimento: Analisi CCP /PRPo tramite albero di decisione</w:t>
                                </w:r>
                              </w:p>
                              <w:p w14:paraId="2A9149E4" w14:textId="77777777" w:rsidR="00A06200" w:rsidRDefault="00A06200" w:rsidP="00CD7ED0">
                                <w:pPr>
                                  <w:spacing w:after="0" w:line="240" w:lineRule="auto"/>
                                  <w:rPr>
                                    <w:rFonts w:cs="Arial"/>
                                    <w:szCs w:val="18"/>
                                  </w:rPr>
                                </w:pPr>
                                <w:r>
                                  <w:t>1</w:t>
                                </w:r>
                                <w:r>
                                  <w:rPr>
                                    <w:vertAlign w:val="superscript"/>
                                  </w:rPr>
                                  <w:t>a</w:t>
                                </w:r>
                                <w:r>
                                  <w:t xml:space="preserve"> priorità: CCP</w:t>
                                </w:r>
                              </w:p>
                              <w:p w14:paraId="22CC7BE2" w14:textId="77777777" w:rsidR="00A06200" w:rsidRPr="00CD7ED0" w:rsidRDefault="00A06200" w:rsidP="00CD7ED0">
                                <w:pPr>
                                  <w:spacing w:after="0" w:line="240" w:lineRule="auto"/>
                                  <w:rPr>
                                    <w:rFonts w:cs="Arial"/>
                                    <w:szCs w:val="18"/>
                                  </w:rPr>
                                </w:pPr>
                                <w:r>
                                  <w:t>2</w:t>
                                </w:r>
                                <w:r>
                                  <w:rPr>
                                    <w:vertAlign w:val="superscript"/>
                                  </w:rPr>
                                  <w:t>a</w:t>
                                </w:r>
                                <w:r>
                                  <w:t xml:space="preserve"> priorità: PRPo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2E886E" id="Gruppieren 563" o:spid="_x0000_s1211" style="position:absolute;left:0;text-align:left;margin-left:261.3pt;margin-top:13.25pt;width:206.75pt;height:219.45pt;z-index:252023808;mso-width-relative:margin;mso-height-relative:margin" coordorigin="-1" coordsize="26257,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6nPwUAAE8cAAAOAAAAZHJzL2Uyb0RvYy54bWzsWdty2zYQfe9M/wHD91iixIvEsZxxndjT&#10;mTTx2O7kGQJBkVMSYAHIkvv1XVwIUrLi1m7qtI79QBO3Xexi9+Bwdfx229TolgpZcbYIwqNxgCgj&#10;PK/YahH8enP+ZhYgqTDLcc0ZXQR3VAZvT3784XjTZnTCS17nVCAQwmS2aRdBqVSbjUaSlLTB8oi3&#10;lMFgwUWDFTTFapQLvAHpTT2ajMfJaMNF3gpOqJTQ+84OBidGflFQoj4VhaQK1YsA9qbMU5jnUj9H&#10;J8c4WwnclhVx28BP2EWDKwZKvah3WGG0FtU9UU1FBJe8UEeENyNeFBWhxgawJhzvWXMh+Lo1tqyy&#10;zar1bgLX7vnpyWLJx9tLgap8EcTJNEAMN3BIF2LdthUVlCHdCz7atKsMpl6I9rq9FK5jZVva7G0h&#10;Gv0fDEJb49077126VYhA5ySZxGkSBojA2CSdJWlkZOOMlHBIet2bcBoFqF9Kyvd/sXjU6R7pLfod&#10;+YbfurcSFBywMvqaViYhRL22chbOw9gFmTcSwvBLFh5Y+EUDIV9kHxLyn4XEdYlbaiJN6nP2zoo7&#10;Z11RUipKfoOAiK2rzEQfDTKTEBh/NxTmaRiDX4yP4mgMf1qmNxVnrZDqgvIG6ZdFICCPTXrh2w9S&#10;2andFK1T8rrKz6u6Ng2NHfSsFugWQ9ZjQihTiVler5tfeG77k04tzqBbB6CZPtyNQSEtyextR0nN&#10;tCrGtVK7H9sjQRmd5nqQQC4J7CzgQpXc4cy54Expg0FztSrVVbVCooKkVqWg9FIFKK8AoswU8MlA&#10;pGyt6CW9pfWN1Wv7IPy7IzBv6q6mRgG7ogXkt84/4wJv09A7oR0qcU5td9w5x+h3/jReqLVALbkA&#10;y71sJ+CQ50N3tG6+XkoNMPvF44c2Zo30K4xmcJ9f3FSMi0MCauU12/mw/YFr9KvaLrcG+8J41gX1&#10;kud3EP6C26tCtuS8ghj8gKW6xALuBghbuO/UJ3gUNd8sAu7eAlRy8cehfj0f8hNGA7SBu2YRyN/X&#10;WNAA1T8zyNx5GEX6cjKNKE4n0BDDkeVwhK2bMw6BDUgKuzOver6qu9dC8OYzXIunWisMYUZA9yIg&#10;SnSNM2XvQLhYCT09NdPgQmqx+sCuW6KFa0/rHLvZfsaidWGsAMw/8g4tcLaXj3auXsn46VrxojLJ&#10;qn1t/erOAJBLA/OzQFjSQdgN7L2gdQ4QlnSnDVinIQyp7U8cUsREjAmSw2AWjsexwegewLvbLUyA&#10;jgCO7eH+0zHNYwugBEMQZ8kUINP6dhd19nJ/ENXzzs4XHNUAlzbA/wsx3bMQSzwMIbnPQdIuJneY&#10;VmpP61FMyzOm2WQ8nzuq0cWkYVxjx0WSJJqH+1zEL59EybxnKu+HrOu+AB/Uvbn67n+mhAZ7LIEb&#10;cBIP3y6h4dZ4II0HVqfTyCQJXErO5n+Xm4jV0jOTc/izUKRv2SGFeWUXL4pdJCbtdEC+YBz+LtlF&#10;CiTMglHPLqDPwc8T2EWc2g/gIR53yLRDMXo492j86M+mr0Ax4HveGfuCQ/t/SDHSSReYQ4oBvea0&#10;HkUxgNMC3YXgC2eRoSj9XakJRjIBNqOLHWGYRLO5odaDko5dHaXTNHGLd4s6h5b7iP4W/CL1ZbCe&#10;X0Dfbkq71oM1jyiNoqkhJr3D5vBt130kPE/hw371vxY+oIxyoCz03Rc+EocIr9TkpRU+NJG4R01c&#10;mdvXbh9V+NBADzg/xPKD1GRwEXgk/ybcxKP2Kzd5npJef1+bQp/51cpUjV3lW/8sNmybWf3vgCd/&#10;AgAA//8DAFBLAwQUAAYACAAAACEAHptB1uEAAAAKAQAADwAAAGRycy9kb3ducmV2LnhtbEyPQUvD&#10;QBCF74L/YRnBm90kbYLGbEop6qkItoJ4m2anSWh2NmS3SfrvXU96HN7He98U69l0YqTBtZYVxIsI&#10;BHFldcu1gs/D68MjCOeRNXaWScGVHKzL25sCc20n/qBx72sRStjlqKDxvs+ldFVDBt3C9sQhO9nB&#10;oA/nUEs94BTKTSeTKMqkwZbDQoM9bRuqzvuLUfA24bRZxi/j7nzaXr8P6fvXLial7u/mzTMIT7P/&#10;g+FXP6hDGZyO9sLaiU5BmiRZQBUkWQoiAE/LLAZxVLDK0hXIspD/Xyh/AAAA//8DAFBLAQItABQA&#10;BgAIAAAAIQC2gziS/gAAAOEBAAATAAAAAAAAAAAAAAAAAAAAAABbQ29udGVudF9UeXBlc10ueG1s&#10;UEsBAi0AFAAGAAgAAAAhADj9If/WAAAAlAEAAAsAAAAAAAAAAAAAAAAALwEAAF9yZWxzLy5yZWxz&#10;UEsBAi0AFAAGAAgAAAAhAExwHqc/BQAATxwAAA4AAAAAAAAAAAAAAAAALgIAAGRycy9lMm9Eb2Mu&#10;eG1sUEsBAi0AFAAGAAgAAAAhAB6bQdbhAAAACgEAAA8AAAAAAAAAAAAAAAAAmQcAAGRycy9kb3du&#10;cmV2LnhtbFBLBQYAAAAABAAEAPMAAACnCAAAAAA=&#10;">
                <v:group id="Gruppieren 564" o:spid="_x0000_s1212" style="position:absolute;width:26256;height:8191" coordsize="2625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hteck 565" o:spid="_x0000_s1213" style="position:absolute;width:971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jOxwAAANwAAAAPAAAAZHJzL2Rvd25yZXYueG1sRI9Ba8JA&#10;FITvQv/D8gq96SYBRdJsQoko7cFDrWKPj+xrEpJ9G7Krpv76bqHQ4zAz3zBZMZleXGl0rWUF8SIC&#10;QVxZ3XKt4Pixna9BOI+ssbdMCr7JQZE/zDJMtb3xO10PvhYBwi5FBY33Qyqlqxoy6BZ2IA7elx0N&#10;+iDHWuoRbwFueplE0UoabDksNDhQ2VDVHS5Gwe586o+D3pVuu18n8VTe37rPjVJPj9PLMwhPk/8P&#10;/7VftYLlagm/Z8IRkPkPAAAA//8DAFBLAQItABQABgAIAAAAIQDb4fbL7gAAAIUBAAATAAAAAAAA&#10;AAAAAAAAAAAAAABbQ29udGVudF9UeXBlc10ueG1sUEsBAi0AFAAGAAgAAAAhAFr0LFu/AAAAFQEA&#10;AAsAAAAAAAAAAAAAAAAAHwEAAF9yZWxzLy5yZWxzUEsBAi0AFAAGAAgAAAAhALE+2M7HAAAA3AAA&#10;AA8AAAAAAAAAAAAAAAAABwIAAGRycy9kb3ducmV2LnhtbFBLBQYAAAAAAwADALcAAAD7AgAAAAA=&#10;" fillcolor="#a8d08d [1945]" stroked="f" strokeweight="1pt">
                    <v:textbox>
                      <w:txbxContent>
                        <w:p w14:paraId="57F619D7" w14:textId="77777777" w:rsidR="00A06200" w:rsidRPr="00AA306A" w:rsidRDefault="00A06200" w:rsidP="007B6109">
                          <w:pPr>
                            <w:spacing w:after="0"/>
                            <w:jc w:val="center"/>
                            <w:rPr>
                              <w:rFonts w:cs="Arial"/>
                              <w:color w:val="000000" w:themeColor="text1"/>
                              <w:szCs w:val="18"/>
                            </w:rPr>
                          </w:pPr>
                          <w:r>
                            <w:rPr>
                              <w:color w:val="000000" w:themeColor="text1"/>
                              <w:szCs w:val="18"/>
                            </w:rPr>
                            <w:t>Rischio contenuto</w:t>
                          </w:r>
                        </w:p>
                      </w:txbxContent>
                    </v:textbox>
                  </v:rect>
                  <v:shape id="Textfeld 566" o:spid="_x0000_s1214" type="#_x0000_t202" style="position:absolute;left:10056;width:1620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140C94D9" w14:textId="77777777" w:rsidR="00A06200" w:rsidRPr="00AA306A" w:rsidRDefault="00A06200" w:rsidP="007B6109">
                          <w:pPr>
                            <w:spacing w:after="0" w:line="240" w:lineRule="auto"/>
                            <w:rPr>
                              <w:rFonts w:cs="Arial"/>
                              <w:szCs w:val="18"/>
                            </w:rPr>
                          </w:pPr>
                          <w:r>
                            <w:t>Nel caso normale, gestito dal PRP</w:t>
                          </w:r>
                        </w:p>
                        <w:p w14:paraId="41B6F26B" w14:textId="77777777" w:rsidR="00A06200" w:rsidRPr="00AA306A" w:rsidRDefault="00A06200" w:rsidP="007B6109">
                          <w:pPr>
                            <w:spacing w:after="0" w:line="240" w:lineRule="auto"/>
                            <w:rPr>
                              <w:rFonts w:cs="Arial"/>
                              <w:szCs w:val="18"/>
                            </w:rPr>
                          </w:pPr>
                          <w:r>
                            <w:t>Provvedimento: osservazione nel quadro della revisione HACCP</w:t>
                          </w:r>
                        </w:p>
                      </w:txbxContent>
                    </v:textbox>
                  </v:shape>
                </v:group>
                <v:group id="Gruppieren 567" o:spid="_x0000_s1215" style="position:absolute;left:-1;top:8209;width:26256;height:6650" coordorigin="-1,2469" coordsize="26257,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hteck 568" o:spid="_x0000_s1216" style="position:absolute;left:-1;top:2473;width:971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HwgAAANwAAAAPAAAAZHJzL2Rvd25yZXYueG1sRE/Pa8Iw&#10;FL4P9j+EN9hl2NRiy6jGMoTCDhNmdfdH89aWNS9ZE7X7781B2PHj+72pZjOKC01+sKxgmaQgiFur&#10;B+4UnI714hWED8gaR8uk4I88VNvHhw2W2l75QJcmdCKGsC9RQR+CK6X0bU8GfWIdceS+7WQwRDh1&#10;Uk94jeFmlFmaFtLgwLGhR0e7ntqf5mwUZL9fusZi/7GyL5/S5Yf8LDOn1PPT/LYGEWgO/+K7+10r&#10;yIu4Np6JR0BubwAAAP//AwBQSwECLQAUAAYACAAAACEA2+H2y+4AAACFAQAAEwAAAAAAAAAAAAAA&#10;AAAAAAAAW0NvbnRlbnRfVHlwZXNdLnhtbFBLAQItABQABgAIAAAAIQBa9CxbvwAAABUBAAALAAAA&#10;AAAAAAAAAAAAAB8BAABfcmVscy8ucmVsc1BLAQItABQABgAIAAAAIQBTBwyHwgAAANwAAAAPAAAA&#10;AAAAAAAAAAAAAAcCAABkcnMvZG93bnJldi54bWxQSwUGAAAAAAMAAwC3AAAA9gIAAAAA&#10;" fillcolor="#ff6" stroked="f" strokeweight="1pt">
                    <v:textbox>
                      <w:txbxContent>
                        <w:p w14:paraId="74696055" w14:textId="77777777" w:rsidR="00A06200" w:rsidRPr="00AA306A" w:rsidRDefault="00A06200" w:rsidP="007B6109">
                          <w:pPr>
                            <w:spacing w:after="0"/>
                            <w:jc w:val="center"/>
                            <w:rPr>
                              <w:rFonts w:cs="Arial"/>
                              <w:color w:val="000000" w:themeColor="text1"/>
                              <w:szCs w:val="18"/>
                            </w:rPr>
                          </w:pPr>
                          <w:r>
                            <w:rPr>
                              <w:color w:val="000000" w:themeColor="text1"/>
                              <w:szCs w:val="18"/>
                            </w:rPr>
                            <w:t>Rischio medio</w:t>
                          </w:r>
                        </w:p>
                      </w:txbxContent>
                    </v:textbox>
                  </v:rect>
                  <v:shape id="Textfeld 571" o:spid="_x0000_s1217" type="#_x0000_t202" style="position:absolute;left:10055;top:2469;width:16200;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14AD077D" w14:textId="77777777" w:rsidR="00A06200" w:rsidRPr="00AA306A" w:rsidRDefault="00A06200" w:rsidP="007B6109">
                          <w:pPr>
                            <w:spacing w:after="0" w:line="240" w:lineRule="auto"/>
                            <w:rPr>
                              <w:rFonts w:cs="Arial"/>
                              <w:szCs w:val="18"/>
                            </w:rPr>
                          </w:pPr>
                          <w:r>
                            <w:t>Va controllato attivamente</w:t>
                          </w:r>
                        </w:p>
                        <w:p w14:paraId="4D050E7E" w14:textId="77777777" w:rsidR="00A06200" w:rsidRPr="00AA306A" w:rsidRDefault="00A06200" w:rsidP="007B6109">
                          <w:pPr>
                            <w:spacing w:after="0" w:line="240" w:lineRule="auto"/>
                            <w:rPr>
                              <w:rFonts w:cs="Arial"/>
                              <w:szCs w:val="18"/>
                            </w:rPr>
                          </w:pPr>
                          <w:r>
                            <w:t xml:space="preserve">Provvedimento: analisi a campione regolare, </w:t>
                          </w:r>
                          <w:proofErr w:type="spellStart"/>
                          <w:r>
                            <w:t>ev</w:t>
                          </w:r>
                          <w:proofErr w:type="spellEnd"/>
                          <w:r>
                            <w:t>. PC</w:t>
                          </w:r>
                        </w:p>
                      </w:txbxContent>
                    </v:textbox>
                  </v:shape>
                </v:group>
                <v:group id="Gruppieren 572" o:spid="_x0000_s1218" style="position:absolute;top:16218;width:26256;height:11649" coordorigin=",4737" coordsize="26256,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hteck 573" o:spid="_x0000_s1219" style="position:absolute;top:4744;width:972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EMxwAAANwAAAAPAAAAZHJzL2Rvd25yZXYueG1sRI9Pa8JA&#10;FMTvhX6H5RV6q5sqNpK6EVGk0pN/2oK3R/Y1Ccm+jdlNjN++KxQ8DjPzG2a+GEwtempdaVnB6ygC&#10;QZxZXXKu4Ou4eZmBcB5ZY22ZFFzJwSJ9fJhjou2F99QffC4ChF2CCgrvm0RKlxVk0I1sQxy8X9sa&#10;9EG2udQtXgLc1HIcRW/SYMlhocCGVgVl1aEzCuIyW/5Un9FsvfM47r5Pp/X5Y6rU89OwfAfhafD3&#10;8H97qxVM4wnczoQjINM/AAAA//8DAFBLAQItABQABgAIAAAAIQDb4fbL7gAAAIUBAAATAAAAAAAA&#10;AAAAAAAAAAAAAABbQ29udGVudF9UeXBlc10ueG1sUEsBAi0AFAAGAAgAAAAhAFr0LFu/AAAAFQEA&#10;AAsAAAAAAAAAAAAAAAAAHwEAAF9yZWxzLy5yZWxzUEsBAi0AFAAGAAgAAAAhACc5YQzHAAAA3AAA&#10;AA8AAAAAAAAAAAAAAAAABwIAAGRycy9kb3ducmV2LnhtbFBLBQYAAAAAAwADALcAAAD7AgAAAAA=&#10;" fillcolor="#f4b083 [1941]" stroked="f" strokeweight="1pt">
                    <v:textbox>
                      <w:txbxContent>
                        <w:p w14:paraId="503A1709" w14:textId="77777777" w:rsidR="00A06200" w:rsidRPr="00AA306A" w:rsidRDefault="00A06200" w:rsidP="007B6109">
                          <w:pPr>
                            <w:spacing w:after="0"/>
                            <w:jc w:val="center"/>
                            <w:rPr>
                              <w:rFonts w:cs="Arial"/>
                              <w:color w:val="000000" w:themeColor="text1"/>
                              <w:szCs w:val="18"/>
                            </w:rPr>
                          </w:pPr>
                          <w:r>
                            <w:rPr>
                              <w:color w:val="000000" w:themeColor="text1"/>
                              <w:szCs w:val="18"/>
                            </w:rPr>
                            <w:t>Rischio elevato</w:t>
                          </w:r>
                        </w:p>
                      </w:txbxContent>
                    </v:textbox>
                  </v:rect>
                  <v:shape id="Textfeld 574" o:spid="_x0000_s1220" type="#_x0000_t202" style="position:absolute;left:10056;top:4737;width:16200;height:1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16960080" w14:textId="77777777" w:rsidR="00A06200" w:rsidRPr="00AA306A" w:rsidRDefault="00A06200" w:rsidP="007B6109">
                          <w:pPr>
                            <w:spacing w:after="0" w:line="240" w:lineRule="auto"/>
                            <w:rPr>
                              <w:rFonts w:cs="Arial"/>
                              <w:szCs w:val="18"/>
                            </w:rPr>
                          </w:pPr>
                          <w:r>
                            <w:t xml:space="preserve">Va gestito in ogni caso </w:t>
                          </w:r>
                        </w:p>
                        <w:p w14:paraId="139DDF6E" w14:textId="106BEA2A" w:rsidR="00A06200" w:rsidRDefault="00A06200" w:rsidP="007B6109">
                          <w:pPr>
                            <w:spacing w:after="0" w:line="240" w:lineRule="auto"/>
                            <w:rPr>
                              <w:rFonts w:cs="Arial"/>
                              <w:szCs w:val="18"/>
                            </w:rPr>
                          </w:pPr>
                          <w:r>
                            <w:t>Provvedimento: Analisi CCP /</w:t>
                          </w:r>
                          <w:proofErr w:type="spellStart"/>
                          <w:r>
                            <w:t>PRPo</w:t>
                          </w:r>
                          <w:proofErr w:type="spellEnd"/>
                          <w:r>
                            <w:t xml:space="preserve"> tramite albero di decisione</w:t>
                          </w:r>
                        </w:p>
                        <w:p w14:paraId="2A9149E4" w14:textId="77777777" w:rsidR="00A06200" w:rsidRDefault="00A06200" w:rsidP="00CD7ED0">
                          <w:pPr>
                            <w:spacing w:after="0" w:line="240" w:lineRule="auto"/>
                            <w:rPr>
                              <w:rFonts w:cs="Arial"/>
                              <w:szCs w:val="18"/>
                            </w:rPr>
                          </w:pPr>
                          <w:r>
                            <w:t>1</w:t>
                          </w:r>
                          <w:r>
                            <w:rPr>
                              <w:vertAlign w:val="superscript"/>
                            </w:rPr>
                            <w:t>a</w:t>
                          </w:r>
                          <w:r>
                            <w:t xml:space="preserve"> priorità: CCP</w:t>
                          </w:r>
                        </w:p>
                        <w:p w14:paraId="22CC7BE2" w14:textId="77777777" w:rsidR="00A06200" w:rsidRPr="00CD7ED0" w:rsidRDefault="00A06200" w:rsidP="00CD7ED0">
                          <w:pPr>
                            <w:spacing w:after="0" w:line="240" w:lineRule="auto"/>
                            <w:rPr>
                              <w:rFonts w:cs="Arial"/>
                              <w:szCs w:val="18"/>
                            </w:rPr>
                          </w:pPr>
                          <w:r>
                            <w:t>2</w:t>
                          </w:r>
                          <w:r>
                            <w:rPr>
                              <w:vertAlign w:val="superscript"/>
                            </w:rPr>
                            <w:t>a</w:t>
                          </w:r>
                          <w:r>
                            <w:t xml:space="preserve"> priorità: </w:t>
                          </w:r>
                          <w:proofErr w:type="spellStart"/>
                          <w:r>
                            <w:t>PRPo</w:t>
                          </w:r>
                          <w:proofErr w:type="spellEnd"/>
                        </w:p>
                      </w:txbxContent>
                    </v:textbox>
                  </v:shape>
                </v:group>
              </v:group>
            </w:pict>
          </mc:Fallback>
        </mc:AlternateContent>
      </w:r>
      <w:r>
        <w:rPr>
          <w:noProof/>
        </w:rPr>
        <mc:AlternateContent>
          <mc:Choice Requires="wpg">
            <w:drawing>
              <wp:inline distT="0" distB="0" distL="0" distR="0" wp14:anchorId="3B404E3B" wp14:editId="2D05FCC9">
                <wp:extent cx="3014351" cy="3005203"/>
                <wp:effectExtent l="0" t="38100" r="109855" b="5080"/>
                <wp:docPr id="34" name="Gruppieren 34"/>
                <wp:cNvGraphicFramePr/>
                <a:graphic xmlns:a="http://schemas.openxmlformats.org/drawingml/2006/main">
                  <a:graphicData uri="http://schemas.microsoft.com/office/word/2010/wordprocessingGroup">
                    <wpg:wgp>
                      <wpg:cNvGrpSpPr/>
                      <wpg:grpSpPr>
                        <a:xfrm>
                          <a:off x="0" y="0"/>
                          <a:ext cx="3014351" cy="3005203"/>
                          <a:chOff x="0" y="0"/>
                          <a:chExt cx="3014351" cy="3005203"/>
                        </a:xfrm>
                      </wpg:grpSpPr>
                      <wpg:grpSp>
                        <wpg:cNvPr id="35" name="Gruppieren 35"/>
                        <wpg:cNvGrpSpPr/>
                        <wpg:grpSpPr>
                          <a:xfrm>
                            <a:off x="570124" y="138953"/>
                            <a:ext cx="2301912" cy="2298864"/>
                            <a:chOff x="0" y="0"/>
                            <a:chExt cx="2301912" cy="2298864"/>
                          </a:xfrm>
                        </wpg:grpSpPr>
                        <wps:wsp>
                          <wps:cNvPr id="36" name="Rechteck 36"/>
                          <wps:cNvSpPr/>
                          <wps:spPr>
                            <a:xfrm>
                              <a:off x="3048" y="0"/>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08C740"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eck 37"/>
                          <wps:cNvSpPr/>
                          <wps:spPr>
                            <a:xfrm>
                              <a:off x="3048" y="789432"/>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3F9B469"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A2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hteck 38"/>
                          <wps:cNvSpPr/>
                          <wps:spPr>
                            <a:xfrm>
                              <a:off x="786384" y="0"/>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4972D66"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1581912" y="0"/>
                              <a:ext cx="720000" cy="720000"/>
                            </a:xfrm>
                            <a:prstGeom prst="rect">
                              <a:avLst/>
                            </a:prstGeom>
                            <a:solidFill>
                              <a:schemeClr val="accent2">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6CFC65E"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hteck 40"/>
                          <wps:cNvSpPr/>
                          <wps:spPr>
                            <a:xfrm>
                              <a:off x="786384" y="789432"/>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3B5CD3"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1581912" y="789432"/>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11A21E2"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0"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3539AC9"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786384"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E642282"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1581912"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31AA1EF"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uppieren 45"/>
                        <wpg:cNvGrpSpPr/>
                        <wpg:grpSpPr>
                          <a:xfrm>
                            <a:off x="426689" y="0"/>
                            <a:ext cx="2587662" cy="2584669"/>
                            <a:chOff x="0" y="0"/>
                            <a:chExt cx="2587662" cy="2584669"/>
                          </a:xfrm>
                        </wpg:grpSpPr>
                        <wps:wsp>
                          <wps:cNvPr id="46" name="Gerade Verbindung mit Pfeil 46"/>
                          <wps:cNvCnPr/>
                          <wps:spPr>
                            <a:xfrm>
                              <a:off x="4482" y="2581836"/>
                              <a:ext cx="25831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Gerade Verbindung mit Pfeil 47"/>
                          <wps:cNvCnPr/>
                          <wps:spPr>
                            <a:xfrm flipV="1">
                              <a:off x="0" y="0"/>
                              <a:ext cx="0" cy="25846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 name="Gruppieren 48"/>
                        <wpg:cNvGrpSpPr/>
                        <wpg:grpSpPr>
                          <a:xfrm>
                            <a:off x="431171" y="2577353"/>
                            <a:ext cx="2582129" cy="427850"/>
                            <a:chOff x="0" y="0"/>
                            <a:chExt cx="2582129" cy="427850"/>
                          </a:xfrm>
                        </wpg:grpSpPr>
                        <wps:wsp>
                          <wps:cNvPr id="49" name="Textfeld 49"/>
                          <wps:cNvSpPr txBox="1"/>
                          <wps:spPr>
                            <a:xfrm>
                              <a:off x="143256" y="0"/>
                              <a:ext cx="715977" cy="215800"/>
                            </a:xfrm>
                            <a:prstGeom prst="rect">
                              <a:avLst/>
                            </a:prstGeom>
                            <a:noFill/>
                            <a:ln w="6350">
                              <a:noFill/>
                            </a:ln>
                          </wps:spPr>
                          <wps:txbx>
                            <w:txbxContent>
                              <w:p w14:paraId="3ECC7FCC" w14:textId="77777777" w:rsidR="00A06200" w:rsidRPr="00CE28BE" w:rsidRDefault="00A06200" w:rsidP="00864E43">
                                <w:pPr>
                                  <w:spacing w:after="0" w:line="240" w:lineRule="auto"/>
                                  <w:jc w:val="center"/>
                                  <w:rPr>
                                    <w:rFonts w:cs="Arial"/>
                                    <w:sz w:val="10"/>
                                    <w:szCs w:val="10"/>
                                  </w:rPr>
                                </w:pPr>
                                <w:r>
                                  <w:rPr>
                                    <w:sz w:val="10"/>
                                    <w:szCs w:val="1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50"/>
                          <wps:cNvSpPr txBox="1"/>
                          <wps:spPr>
                            <a:xfrm>
                              <a:off x="932688" y="3048"/>
                              <a:ext cx="715977" cy="215800"/>
                            </a:xfrm>
                            <a:prstGeom prst="rect">
                              <a:avLst/>
                            </a:prstGeom>
                            <a:noFill/>
                            <a:ln w="6350">
                              <a:noFill/>
                            </a:ln>
                          </wps:spPr>
                          <wps:txbx>
                            <w:txbxContent>
                              <w:p w14:paraId="7642A567" w14:textId="77777777" w:rsidR="00A06200" w:rsidRPr="00CE28BE" w:rsidRDefault="00A06200" w:rsidP="00864E43">
                                <w:pPr>
                                  <w:spacing w:after="0" w:line="240" w:lineRule="auto"/>
                                  <w:jc w:val="center"/>
                                  <w:rPr>
                                    <w:rFonts w:cs="Arial"/>
                                    <w:sz w:val="10"/>
                                    <w:szCs w:val="10"/>
                                  </w:rPr>
                                </w:pPr>
                                <w:r>
                                  <w:rPr>
                                    <w:sz w:val="10"/>
                                    <w:szCs w:val="1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1725168" y="0"/>
                              <a:ext cx="715977" cy="215800"/>
                            </a:xfrm>
                            <a:prstGeom prst="rect">
                              <a:avLst/>
                            </a:prstGeom>
                            <a:noFill/>
                            <a:ln w="6350">
                              <a:noFill/>
                            </a:ln>
                          </wps:spPr>
                          <wps:txbx>
                            <w:txbxContent>
                              <w:p w14:paraId="539C422A" w14:textId="77777777" w:rsidR="00A06200" w:rsidRPr="00CE28BE" w:rsidRDefault="00A06200" w:rsidP="00864E43">
                                <w:pPr>
                                  <w:spacing w:after="0" w:line="240" w:lineRule="auto"/>
                                  <w:jc w:val="center"/>
                                  <w:rPr>
                                    <w:rFonts w:cs="Arial"/>
                                    <w:sz w:val="10"/>
                                    <w:szCs w:val="10"/>
                                  </w:rPr>
                                </w:pPr>
                                <w:r>
                                  <w:rPr>
                                    <w:sz w:val="10"/>
                                    <w:szCs w:val="1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0" y="146304"/>
                              <a:ext cx="2582129" cy="281546"/>
                            </a:xfrm>
                            <a:prstGeom prst="rect">
                              <a:avLst/>
                            </a:prstGeom>
                            <a:noFill/>
                            <a:ln w="6350">
                              <a:noFill/>
                            </a:ln>
                          </wps:spPr>
                          <wps:txbx>
                            <w:txbxContent>
                              <w:p w14:paraId="0976CD8D" w14:textId="77777777" w:rsidR="00A06200" w:rsidRPr="00AA306A" w:rsidRDefault="00A06200" w:rsidP="007B6109">
                                <w:pPr>
                                  <w:jc w:val="center"/>
                                  <w:rPr>
                                    <w:rFonts w:cs="Arial"/>
                                    <w:b/>
                                    <w:szCs w:val="18"/>
                                  </w:rPr>
                                </w:pPr>
                                <w:r>
                                  <w:rPr>
                                    <w:b/>
                                    <w:szCs w:val="18"/>
                                  </w:rPr>
                                  <w:t>Entità dei danni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uppieren 53"/>
                        <wpg:cNvGrpSpPr/>
                        <wpg:grpSpPr>
                          <a:xfrm rot="5400000">
                            <a:off x="-1077140" y="1248336"/>
                            <a:ext cx="2582129" cy="427850"/>
                            <a:chOff x="0" y="0"/>
                            <a:chExt cx="2582129" cy="427850"/>
                          </a:xfrm>
                        </wpg:grpSpPr>
                        <wps:wsp>
                          <wps:cNvPr id="54" name="Textfeld 54"/>
                          <wps:cNvSpPr txBox="1"/>
                          <wps:spPr>
                            <a:xfrm>
                              <a:off x="143256" y="0"/>
                              <a:ext cx="715977" cy="215800"/>
                            </a:xfrm>
                            <a:prstGeom prst="rect">
                              <a:avLst/>
                            </a:prstGeom>
                            <a:noFill/>
                            <a:ln w="6350">
                              <a:noFill/>
                            </a:ln>
                          </wps:spPr>
                          <wps:txbx>
                            <w:txbxContent>
                              <w:p w14:paraId="119268D3" w14:textId="77777777" w:rsidR="00A06200" w:rsidRPr="00CE28BE" w:rsidRDefault="00A06200" w:rsidP="00864E43">
                                <w:pPr>
                                  <w:spacing w:after="0" w:line="240" w:lineRule="auto"/>
                                  <w:jc w:val="center"/>
                                  <w:rPr>
                                    <w:rFonts w:cs="Arial"/>
                                    <w:sz w:val="10"/>
                                    <w:szCs w:val="10"/>
                                  </w:rPr>
                                </w:pPr>
                                <w:r>
                                  <w:rPr>
                                    <w:sz w:val="10"/>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932688" y="3048"/>
                              <a:ext cx="715977" cy="215800"/>
                            </a:xfrm>
                            <a:prstGeom prst="rect">
                              <a:avLst/>
                            </a:prstGeom>
                            <a:noFill/>
                            <a:ln w="6350">
                              <a:noFill/>
                            </a:ln>
                          </wps:spPr>
                          <wps:txbx>
                            <w:txbxContent>
                              <w:p w14:paraId="0A60A6A9" w14:textId="77777777" w:rsidR="00A06200" w:rsidRPr="00CE28BE" w:rsidRDefault="00A06200" w:rsidP="00864E43">
                                <w:pPr>
                                  <w:spacing w:after="0" w:line="240" w:lineRule="auto"/>
                                  <w:jc w:val="center"/>
                                  <w:rPr>
                                    <w:rFonts w:cs="Arial"/>
                                    <w:sz w:val="10"/>
                                    <w:szCs w:val="10"/>
                                  </w:rPr>
                                </w:pPr>
                                <w:r>
                                  <w:rPr>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feld 90"/>
                          <wps:cNvSpPr txBox="1"/>
                          <wps:spPr>
                            <a:xfrm>
                              <a:off x="1725168" y="0"/>
                              <a:ext cx="715977" cy="215800"/>
                            </a:xfrm>
                            <a:prstGeom prst="rect">
                              <a:avLst/>
                            </a:prstGeom>
                            <a:noFill/>
                            <a:ln w="6350">
                              <a:noFill/>
                            </a:ln>
                          </wps:spPr>
                          <wps:txbx>
                            <w:txbxContent>
                              <w:p w14:paraId="7A5ADDC3" w14:textId="77777777" w:rsidR="00A06200" w:rsidRPr="00CE28BE" w:rsidRDefault="00A06200" w:rsidP="00864E43">
                                <w:pPr>
                                  <w:spacing w:after="0" w:line="240" w:lineRule="auto"/>
                                  <w:jc w:val="center"/>
                                  <w:rPr>
                                    <w:rFonts w:cs="Arial"/>
                                    <w:sz w:val="10"/>
                                    <w:szCs w:val="10"/>
                                  </w:rPr>
                                </w:pPr>
                                <w:r>
                                  <w:rPr>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feld 91"/>
                          <wps:cNvSpPr txBox="1"/>
                          <wps:spPr>
                            <a:xfrm>
                              <a:off x="0" y="146304"/>
                              <a:ext cx="2582129" cy="281546"/>
                            </a:xfrm>
                            <a:prstGeom prst="rect">
                              <a:avLst/>
                            </a:prstGeom>
                            <a:noFill/>
                            <a:ln w="6350">
                              <a:noFill/>
                            </a:ln>
                          </wps:spPr>
                          <wps:txbx>
                            <w:txbxContent>
                              <w:p w14:paraId="4744B2C7" w14:textId="77777777" w:rsidR="00A06200" w:rsidRPr="00AA306A" w:rsidRDefault="00A06200" w:rsidP="007B6109">
                                <w:pPr>
                                  <w:jc w:val="center"/>
                                  <w:rPr>
                                    <w:rFonts w:cs="Arial"/>
                                    <w:b/>
                                    <w:szCs w:val="18"/>
                                  </w:rPr>
                                </w:pPr>
                                <w:r>
                                  <w:rPr>
                                    <w:b/>
                                    <w:szCs w:val="18"/>
                                  </w:rPr>
                                  <w:t>Probabilità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B404E3B" id="Gruppieren 34" o:spid="_x0000_s1221" style="width:237.35pt;height:236.65pt;mso-position-horizontal-relative:char;mso-position-vertical-relative:line" coordsize="30143,3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rulgcAAPBMAAAOAAAAZHJzL2Uyb0RvYy54bWzsXG1v2zYQ/j5g/4HQ99bWu2zUKbK0CQZ0&#10;bdBm7WdaomxhEqlRdOzs1+9ISpTil8TOViNxlA+ORJEU73z38I586HfvV0WObgmvMkYnlv12aCFC&#10;Y5ZkdDax/ry5fBNZqBKYJjhnlEysO1JZ789+/eXdshwTh81ZnhCOoBNajZflxJoLUY4HgyqekwJX&#10;b1lJKDxMGS+wgFs+GyQcL6H3Ih84w2EwWDKelJzFpKqg9IN+aJ2p/tOUxOJLmlZEoHxiwdiE+uTq&#10;cyo/B2fv8HjGcTnP4noY+AmjKHBG4aWmqw9YYLTg2UZXRRZzVrFUvI1ZMWBpmsVEyQDS2MM1aa44&#10;W5RKltl4OSuNmkC1a3p6crfx59trjrJkYrmehSgu4Du64ouyzAgnFEEhaGhZzsZQ8YqX38prXhfM&#10;9J0UepXyQv4HcdBK6fbO6JasBIqh0B3anuvbForhmTsc+s7Q1dqP5/AVbbSL5x8faTloXjyQ4zPD&#10;MTdm3I2A/jYB/ScI6IdD2wF1gSS2G438WpBGVAdkHdmOFtVxRlEUKDXi8WOi7mq5U1Rwmqq1i+q/&#10;2cW3OS6JMrdKft2N2oJGbV9JPBck/gu5gVaaqmZMohpXYB1b7MEdeoACmyYRggMPwSmlRdTXYFtG&#10;VjwueSWuCCuQvJhYHLxZORm+/VQJXbWpIl9bsTxLLrM8VzcSQchFztEtBt/HcUyoCFTzfFH8wRJd&#10;HqghQF94DMXSEFV1rymG0Sgskj2psd17SU5lQ8rkS/V4dEkFLyNuIh/G4FIc1xIwLuasRptLzqjQ&#10;HpBns7n4ms0Qz8C1xZwTci0slGQAVKqKGoXpsip111NyS/Ib/V5dBp7QfAvqStzlRIlGv5IUvBz8&#10;0FEqMDJ1tWPrR3OcEF3s79RCLjuUPacguem77mCb5m0pKYhR15dNiYJn03j40MB0Y9NCvRnUZxoX&#10;GWV8Wwe5MG/W9WEUHdXIS7GarhQC2tpNZdmUJXdg/5zpCaMq48sMbPATrsQ15jBDgNnCrCe+wEea&#10;s+XEYvWVheaM/7OtXNYHB4WnFlrCjDOxqr8XmBML5b9TcN2R7XlyilI3ng8eYSHefTLtPqGL4oKB&#10;YQOiwujUpawv8uYy5az4AZPjuXwrPMI0hndPrFjw5uZC6JkQpteYnJ+rajAtlVh8ot/KWHYuNS19&#10;7Gb1A/OyNmMBSPeZNXCBx2v+qOvKlpSdLwRLM+WsrV7r7wCgS2L0MTAs3MSw8GkYFkYjz3W03zaA&#10;3wNZD2QtFj0HIKujmh7ITg3IIJDSQXobjEUHAVkYBW6kY9c6+zkOivHZ1ARjl/AXqBhSBjbdqK0P&#10;qE4roDKJQh9QnVZANdrEodFBOGT7kU6Sn0NeqJOiPi9sc90+L+zmhSZX6GHspGBM5ttr4RQUwWKD&#10;zEphCezxta1OOHX8zLCPqWAB5NUtUpl4vwej0wIjWMpbByO1eLk3GHVjqh6NIJjpl8x/+pK5ifp7&#10;NDotNIL9y3U0Usvee6MRxFZyg9QP2/3P4yw1bdt/6nf++p2/B3b+QhP19zB2WjDmbsKYomvsDWOd&#10;DK/HMsXD6FkMz5rFEJqkocey08Iyw9Azm3+eIpbtjWXdBLEHsx7Mnj8lKzQ5Rw9mxwKzlk+rKbSK&#10;WrvOpvW2sWmhUC2eH0QX9pwgiGA/cXMj0PGjMAgaIq0feUGglhv2INLuaAl8A01WbmWUlFUJoD+d&#10;SOsZIu0VMEKBY/md8GlGkwWdoSIT6DolWY6gVrv/cEFrunXD6myGb7jWnheBfkB1oCs70sRcoFbW&#10;1GkodO0IEnFJsVUpjlHABru2EhxLHuoFoxSItoxr8t8at0/ScSWzr+a5drkba5xSsWqYl/cYHgJn&#10;+UeaIHFXAtVc8AzTWU6kzDA02eseHNY9eKbbCap7ULOOHdq1akp3EVQ18kkN1XZ6LIM1rMkHDdZs&#10;jsKG2Q6DRWmeld8bPulDxwRqWwXDbZy9t9gOBf3+trx2mpdhsS3gPjSpGHpb5wwKHB5QiHjYpOLa&#10;NiRCGhnD0N04o+FHju3ArCOR0XPCyK/ZcI8e0dje0FhpK+fxJhZDxrkB4E9JniDPLMvXu9hIrH5j&#10;QP83ueGOsxpwSMfxYaJq5ot2LgltfxQCIkiFOZBIwMkNbX/N6Z/mKMaepzXMqQkJ+wgY9IEL34Fm&#10;jV/eO0+xNiO0fP3QrOSccHAIB0E0df/VsPXBDOqtB2PP2js7ee6+9jxynSDSp4/UMSQw2edt0iah&#10;7036hA6gyIOPejetNWkDxYdCdOj4drD9RN0zxOjXcBThFWK02R5uDdos1Rxo0PVGsRcAQsuYogVo&#10;SAPaKM2JbF9nxybY2khiHzsi+n8EHSZB7xH6OAjdhtQPpA4Q4NcI20kddNS/z/F1fdTTV+d+dRRa&#10;Z6lv7GEY2pIoCnEvnPqO3C2LLK2RvvBUwjdbDK1bm4jkQLd+WamEWcXovfo4Xn2UNVffrFK39mwC&#10;kgPt+cWlEq+BKPz6Iq/RZnYMRWqFzJxZ2Dc7tl9WKmEWtXqMPiGMHm3mxlD0NIN+WakE7MzVYvYG&#10;fRyD7qYS6hp+VkvtPNY/yiN/t6t7r/bc2h8qO/sXAAD//wMAUEsDBBQABgAIAAAAIQANZ3jR3QAA&#10;AAUBAAAPAAAAZHJzL2Rvd25yZXYueG1sTI9Ba8JAEIXvhf6HZQq91U2M1pJmIyK2JylUC6W3MTsm&#10;wexsyK5J/Pdde7GX4Q1veO+bbDmaRvTUudqygngSgSAurK65VPC1f3t6AeE8ssbGMim4kINlfn+X&#10;YartwJ/U73wpQgi7FBVU3replK6oyKCb2JY4eEfbGfRh7UqpOxxCuGnkNIqepcGaQ0OFLa0rKk67&#10;s1HwPuCwSuJNvz0d15ef/fzjexuTUo8P4+oVhKfR347hih/QIQ9MB3tm7USjIDzi/2bwZovZAsTh&#10;KpIEZJ7J//T5LwAAAP//AwBQSwECLQAUAAYACAAAACEAtoM4kv4AAADhAQAAEwAAAAAAAAAAAAAA&#10;AAAAAAAAW0NvbnRlbnRfVHlwZXNdLnhtbFBLAQItABQABgAIAAAAIQA4/SH/1gAAAJQBAAALAAAA&#10;AAAAAAAAAAAAAC8BAABfcmVscy8ucmVsc1BLAQItABQABgAIAAAAIQDNXArulgcAAPBMAAAOAAAA&#10;AAAAAAAAAAAAAC4CAABkcnMvZTJvRG9jLnhtbFBLAQItABQABgAIAAAAIQANZ3jR3QAAAAUBAAAP&#10;AAAAAAAAAAAAAAAAAPAJAABkcnMvZG93bnJldi54bWxQSwUGAAAAAAQABADzAAAA+goAAAAA&#10;">
                <v:group id="Gruppieren 35" o:spid="_x0000_s1222" style="position:absolute;left:5701;top:1389;width:23019;height:22989" coordsize="23019,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hteck 36" o:spid="_x0000_s1223" style="position:absolute;left:3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bxgAAANsAAAAPAAAAZHJzL2Rvd25yZXYueG1sRI9Ba8JA&#10;FITvhf6H5RV6azZJQSR1DSVFsQcPaqQ9PrKvSUj2bciumvrr3ULB4zAz3zCLfDK9ONPoWssKkigG&#10;QVxZ3XKtoDysXuYgnEfW2FsmBb/kIF8+Piww0/bCOzrvfS0ChF2GChrvh0xKVzVk0EV2IA7ejx0N&#10;+iDHWuoRLwFuepnG8UwabDksNDhQ0VDV7U9Gwfrr2JeDXhdutZ2nyVRcP7vvD6Wen6b3NxCeJn8P&#10;/7c3WsHrDP6+hB8glzcAAAD//wMAUEsBAi0AFAAGAAgAAAAhANvh9svuAAAAhQEAABMAAAAAAAAA&#10;AAAAAAAAAAAAAFtDb250ZW50X1R5cGVzXS54bWxQSwECLQAUAAYACAAAACEAWvQsW78AAAAVAQAA&#10;CwAAAAAAAAAAAAAAAAAfAQAAX3JlbHMvLnJlbHNQSwECLQAUAAYACAAAACEAvi8EW8YAAADbAAAA&#10;DwAAAAAAAAAAAAAAAAAHAgAAZHJzL2Rvd25yZXYueG1sUEsFBgAAAAADAAMAtwAAAPoCAAAAAA==&#10;" fillcolor="#a8d08d [1945]" stroked="f" strokeweight="1pt">
                    <v:textbox>
                      <w:txbxContent>
                        <w:p w14:paraId="7508C740"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A3</w:t>
                          </w:r>
                        </w:p>
                      </w:txbxContent>
                    </v:textbox>
                  </v:rect>
                  <v:rect id="Rechteck 37" o:spid="_x0000_s1224" style="position:absolute;left:30;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HAxgAAANsAAAAPAAAAZHJzL2Rvd25yZXYueG1sRI9Ba8JA&#10;FITvQv/D8gq9mY0WNKSuUlIS2kMPaqQ9PrKvSTD7NmS3mvrru4LgcZiZb5jVZjSdONHgWssKZlEM&#10;griyuuVaQbnPpwkI55E1dpZJwR852KwfJitMtT3zlk47X4sAYZeigsb7PpXSVQ0ZdJHtiYP3YweD&#10;PsihlnrAc4CbTs7jeCENthwWGuwpa6g67n6NguLr0JW9LjKXfybz2ZhdPo7fb0o9PY6vLyA8jf4e&#10;vrXftYLnJVy/hB8g1/8AAAD//wMAUEsBAi0AFAAGAAgAAAAhANvh9svuAAAAhQEAABMAAAAAAAAA&#10;AAAAAAAAAAAAAFtDb250ZW50X1R5cGVzXS54bWxQSwECLQAUAAYACAAAACEAWvQsW78AAAAVAQAA&#10;CwAAAAAAAAAAAAAAAAAfAQAAX3JlbHMvLnJlbHNQSwECLQAUAAYACAAAACEA0WOhwMYAAADbAAAA&#10;DwAAAAAAAAAAAAAAAAAHAgAAZHJzL2Rvd25yZXYueG1sUEsFBgAAAAADAAMAtwAAAPoCAAAAAA==&#10;" fillcolor="#a8d08d [1945]" stroked="f" strokeweight="1pt">
                    <v:textbox>
                      <w:txbxContent>
                        <w:p w14:paraId="23F9B469"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A2</w:t>
                          </w:r>
                        </w:p>
                      </w:txbxContent>
                    </v:textbox>
                  </v:rect>
                  <v:rect id="Rechteck 38" o:spid="_x0000_s1225" style="position:absolute;left:786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EwQAAANsAAAAPAAAAZHJzL2Rvd25yZXYueG1sRE/Pa8Iw&#10;FL4L/g/hDXaRmdpZGZ2xyEDwsIGt2/3RvLVlzUtsUq3//XIY7Pjx/d4Wk+nFlQbfWVawWiYgiGur&#10;O24UfJ4PTy8gfEDW2FsmBXfyUOzmsy3m2t64pGsVGhFD2OeooA3B5VL6uiWDfmkdceS+7WAwRDg0&#10;Ug94i+Gml2mSbKTBjmNDi47eWqp/qtEoSC9f+oCbj/e1XZyky8pslKlT6vFh2r+CCDSFf/Gf+6gV&#10;PMex8Uv8AXL3CwAA//8DAFBLAQItABQABgAIAAAAIQDb4fbL7gAAAIUBAAATAAAAAAAAAAAAAAAA&#10;AAAAAABbQ29udGVudF9UeXBlc10ueG1sUEsBAi0AFAAGAAgAAAAhAFr0LFu/AAAAFQEAAAsAAAAA&#10;AAAAAAAAAAAAHwEAAF9yZWxzLy5yZWxzUEsBAi0AFAAGAAgAAAAhAEEe38TBAAAA2wAAAA8AAAAA&#10;AAAAAAAAAAAABwIAAGRycy9kb3ducmV2LnhtbFBLBQYAAAAAAwADALcAAAD1AgAAAAA=&#10;" fillcolor="#ff6" stroked="f" strokeweight="1pt">
                    <v:textbox>
                      <w:txbxContent>
                        <w:p w14:paraId="14972D66"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B3</w:t>
                          </w:r>
                        </w:p>
                      </w:txbxContent>
                    </v:textbox>
                  </v:rect>
                  <v:rect id="Rechteck 39" o:spid="_x0000_s1226" style="position:absolute;left:1581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g0xAAAANsAAAAPAAAAZHJzL2Rvd25yZXYueG1sRI9Pi8Iw&#10;FMTvC36H8ARva6riqtUooojiadd/4O3RPNti81KbqPXbm4WFPQ4z8xtmMqtNIR5Uudyygk47AkGc&#10;WJ1zquCwX30OQTiPrLGwTApe5GA2bXxMMNb2yT/02PlUBAi7GBVk3pexlC7JyKBr25I4eBdbGfRB&#10;VqnUFT4D3BSyG0Vf0mDOYSHDkhYZJdfd3SgY5Mn8dN1Gw+W3x+79eD4vb+u+Uq1mPR+D8FT7//Bf&#10;e6MV9Ebw+yX8ADl9AwAA//8DAFBLAQItABQABgAIAAAAIQDb4fbL7gAAAIUBAAATAAAAAAAAAAAA&#10;AAAAAAAAAABbQ29udGVudF9UeXBlc10ueG1sUEsBAi0AFAAGAAgAAAAhAFr0LFu/AAAAFQEAAAsA&#10;AAAAAAAAAAAAAAAAHwEAAF9yZWxzLy5yZWxzUEsBAi0AFAAGAAgAAAAhAF8HeDTEAAAA2wAAAA8A&#10;AAAAAAAAAAAAAAAABwIAAGRycy9kb3ducmV2LnhtbFBLBQYAAAAAAwADALcAAAD4AgAAAAA=&#10;" fillcolor="#f4b083 [1941]" stroked="f" strokeweight="1pt">
                    <v:textbox>
                      <w:txbxContent>
                        <w:p w14:paraId="76CFC65E"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C3</w:t>
                          </w:r>
                        </w:p>
                      </w:txbxContent>
                    </v:textbox>
                  </v:rect>
                  <v:rect id="Rechteck 40" o:spid="_x0000_s1227" style="position:absolute;left:7863;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C/vwAAANsAAAAPAAAAZHJzL2Rvd25yZXYueG1sRE/LisIw&#10;FN0P+A/hCm4GTaeoSDUtMiDMQsHn/tJc22Jzk2midv5+shBcHs57VfSmFQ/qfGNZwdckAUFcWt1w&#10;peB82owXIHxA1thaJgV/5KHIBx8rzLR98oEex1CJGMI+QwV1CC6T0pc1GfQT64gjd7WdwRBhV0nd&#10;4TOGm1amSTKXBhuODTU6+q6pvB3vRkH6e9EbnO+2U/u5l252mN1l6pQaDfv1EkSgPrzFL/ePVjCN&#10;6+OX+ANk/g8AAP//AwBQSwECLQAUAAYACAAAACEA2+H2y+4AAACFAQAAEwAAAAAAAAAAAAAAAAAA&#10;AAAAW0NvbnRlbnRfVHlwZXNdLnhtbFBLAQItABQABgAIAAAAIQBa9CxbvwAAABUBAAALAAAAAAAA&#10;AAAAAAAAAB8BAABfcmVscy8ucmVsc1BLAQItABQABgAIAAAAIQDnbqC/vwAAANsAAAAPAAAAAAAA&#10;AAAAAAAAAAcCAABkcnMvZG93bnJldi54bWxQSwUGAAAAAAMAAwC3AAAA8wIAAAAA&#10;" fillcolor="#ff6" stroked="f" strokeweight="1pt">
                    <v:textbox>
                      <w:txbxContent>
                        <w:p w14:paraId="5F3B5CD3"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B2</w:t>
                          </w:r>
                        </w:p>
                      </w:txbxContent>
                    </v:textbox>
                  </v:rect>
                  <v:rect id="Rechteck 41" o:spid="_x0000_s1228" style="position:absolute;left:15819;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kwgAAANsAAAAPAAAAZHJzL2Rvd25yZXYueG1sRI9Bi8Iw&#10;FITvwv6H8IS9iKYWFalGWQRhDwpr3b0/mmdbbF5iE7X+e7MgeBxm5htmue5MI27U+tqygvEoAUFc&#10;WF1zqeD3uB3OQfiArLGxTAoe5GG9+ugtMdP2zge65aEUEcI+QwVVCC6T0hcVGfQj64ijd7KtwRBl&#10;W0rd4j3CTSPTJJlJgzXHhQodbSoqzvnVKEgvf3qLs/1uYgc/0k0P06tMnVKf/e5rASJQF97hV/tb&#10;K5iM4f9L/AFy9QQAAP//AwBQSwECLQAUAAYACAAAACEA2+H2y+4AAACFAQAAEwAAAAAAAAAAAAAA&#10;AAAAAAAAW0NvbnRlbnRfVHlwZXNdLnhtbFBLAQItABQABgAIAAAAIQBa9CxbvwAAABUBAAALAAAA&#10;AAAAAAAAAAAAAB8BAABfcmVscy8ucmVsc1BLAQItABQABgAIAAAAIQCIIgUkwgAAANsAAAAPAAAA&#10;AAAAAAAAAAAAAAcCAABkcnMvZG93bnJldi54bWxQSwUGAAAAAAMAAwC3AAAA9gIAAAAA&#10;" fillcolor="#ff6" stroked="f" strokeweight="1pt">
                    <v:textbox>
                      <w:txbxContent>
                        <w:p w14:paraId="511A21E2"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C2</w:t>
                          </w:r>
                        </w:p>
                      </w:txbxContent>
                    </v:textbox>
                  </v:rect>
                  <v:rect id="Rechteck 42" o:spid="_x0000_s1229" style="position:absolute;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ElxAAAANsAAAAPAAAAZHJzL2Rvd25yZXYueG1sRI9Bi8Iw&#10;FITvwv6H8Ba8aWpZRKpRloqyHjyoFT0+mrdtsXkpTdTqrzcLCx6HmfmGmS06U4sbta6yrGA0jEAQ&#10;51ZXXCjIDqvBBITzyBpry6TgQQ4W84/eDBNt77yj294XIkDYJaig9L5JpHR5SQbd0DbEwfu1rUEf&#10;ZFtI3eI9wE0t4ygaS4MVh4USG0pLyi/7q1GwPh3rrNHr1K22k3jUpc/N5bxUqv/ZfU9BeOr8O/zf&#10;/tEKvmL4+xJ+gJy/AAAA//8DAFBLAQItABQABgAIAAAAIQDb4fbL7gAAAIUBAAATAAAAAAAAAAAA&#10;AAAAAAAAAABbQ29udGVudF9UeXBlc10ueG1sUEsBAi0AFAAGAAgAAAAhAFr0LFu/AAAAFQEAAAsA&#10;AAAAAAAAAAAAAAAAHwEAAF9yZWxzLy5yZWxzUEsBAi0AFAAGAAgAAAAhAJkScSXEAAAA2wAAAA8A&#10;AAAAAAAAAAAAAAAABwIAAGRycy9kb3ducmV2LnhtbFBLBQYAAAAAAwADALcAAAD4AgAAAAA=&#10;" fillcolor="#a8d08d [1945]" stroked="f" strokeweight="1pt">
                    <v:textbox>
                      <w:txbxContent>
                        <w:p w14:paraId="03539AC9"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A1</w:t>
                          </w:r>
                        </w:p>
                      </w:txbxContent>
                    </v:textbox>
                  </v:rect>
                  <v:rect id="Rechteck 43" o:spid="_x0000_s1230" style="position:absolute;left:7863;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S+xgAAANsAAAAPAAAAZHJzL2Rvd25yZXYueG1sRI9Ba8JA&#10;FITvQv/D8gq9mY1WJKSuUlIS2kMPaqQ9PrKvSTD7NmS3mvrru4LgcZiZb5jVZjSdONHgWssKZlEM&#10;griyuuVaQbnPpwkI55E1dpZJwR852KwfJitMtT3zlk47X4sAYZeigsb7PpXSVQ0ZdJHtiYP3YweD&#10;PsihlnrAc4CbTs7jeCkNthwWGuwpa6g67n6NguLr0JW9LjKXfybz2ZhdPo7fb0o9PY6vLyA8jf4e&#10;vrXftYLFM1y/hB8g1/8AAAD//wMAUEsBAi0AFAAGAAgAAAAhANvh9svuAAAAhQEAABMAAAAAAAAA&#10;AAAAAAAAAAAAAFtDb250ZW50X1R5cGVzXS54bWxQSwECLQAUAAYACAAAACEAWvQsW78AAAAVAQAA&#10;CwAAAAAAAAAAAAAAAAAfAQAAX3JlbHMvLnJlbHNQSwECLQAUAAYACAAAACEA9l7UvsYAAADbAAAA&#10;DwAAAAAAAAAAAAAAAAAHAgAAZHJzL2Rvd25yZXYueG1sUEsFBgAAAAADAAMAtwAAAPoCAAAAAA==&#10;" fillcolor="#a8d08d [1945]" stroked="f" strokeweight="1pt">
                    <v:textbox>
                      <w:txbxContent>
                        <w:p w14:paraId="0E642282"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B1</w:t>
                          </w:r>
                        </w:p>
                      </w:txbxContent>
                    </v:textbox>
                  </v:rect>
                  <v:rect id="Rechteck 44" o:spid="_x0000_s1231" style="position:absolute;left:15819;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zKwwAAANsAAAAPAAAAZHJzL2Rvd25yZXYueG1sRI/NqsIw&#10;FIT3gu8QjuBOU0VEqlGkoujChX94l4fm3LbYnJQmavXpzYULLoeZ+YaZLRpTigfVrrCsYNCPQBCn&#10;VhecKTif1r0JCOeRNZaWScGLHCzm7dYMY22ffKDH0WciQNjFqCD3voqldGlOBl3fVsTB+7W1QR9k&#10;nUld4zPATSmHUTSWBgsOCzlWlOSU3o53o2BzvZTnSm8St95PhoMmee9uPyulup1mOQXhqfHf8H97&#10;qxWMRvD3JfwAOf8AAAD//wMAUEsBAi0AFAAGAAgAAAAhANvh9svuAAAAhQEAABMAAAAAAAAAAAAA&#10;AAAAAAAAAFtDb250ZW50X1R5cGVzXS54bWxQSwECLQAUAAYACAAAACEAWvQsW78AAAAVAQAACwAA&#10;AAAAAAAAAAAAAAAfAQAAX3JlbHMvLnJlbHNQSwECLQAUAAYACAAAACEAebdMysMAAADbAAAADwAA&#10;AAAAAAAAAAAAAAAHAgAAZHJzL2Rvd25yZXYueG1sUEsFBgAAAAADAAMAtwAAAPcCAAAAAA==&#10;" fillcolor="#a8d08d [1945]" stroked="f" strokeweight="1pt">
                    <v:textbox>
                      <w:txbxContent>
                        <w:p w14:paraId="531AA1EF" w14:textId="77777777" w:rsidR="00A06200" w:rsidRPr="00CE28BE" w:rsidRDefault="00A06200" w:rsidP="007B6109">
                          <w:pPr>
                            <w:spacing w:after="0"/>
                            <w:jc w:val="center"/>
                            <w:rPr>
                              <w:rFonts w:cs="Arial"/>
                              <w:color w:val="808080" w:themeColor="background1" w:themeShade="80"/>
                              <w:sz w:val="16"/>
                              <w:szCs w:val="16"/>
                            </w:rPr>
                          </w:pPr>
                          <w:r>
                            <w:rPr>
                              <w:color w:val="808080" w:themeColor="background1" w:themeShade="80"/>
                              <w:sz w:val="16"/>
                              <w:szCs w:val="16"/>
                            </w:rPr>
                            <w:t>C1</w:t>
                          </w:r>
                        </w:p>
                      </w:txbxContent>
                    </v:textbox>
                  </v:rect>
                </v:group>
                <v:group id="Gruppieren 45" o:spid="_x0000_s1232" style="position:absolute;left:4266;width:25877;height:25846" coordsize="25876,2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erade Verbindung mit Pfeil 46" o:spid="_x0000_s1233" type="#_x0000_t32" style="position:absolute;left:44;top:25818;width:25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P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yz8D8YAAADbAAAA&#10;DwAAAAAAAAAAAAAAAAAHAgAAZHJzL2Rvd25yZXYueG1sUEsFBgAAAAADAAMAtwAAAPoCAAAAAA==&#10;" strokecolor="black [3213]" strokeweight=".5pt">
                    <v:stroke endarrow="block" joinstyle="miter"/>
                  </v:shape>
                  <v:shape id="Gerade Verbindung mit Pfeil 47" o:spid="_x0000_s1234" type="#_x0000_t32" style="position:absolute;width:0;height:25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OWxAAAANsAAAAPAAAAZHJzL2Rvd25yZXYueG1sRI/RasJA&#10;FETfBf9huYIvoruWY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G+Ss5bEAAAA2wAAAA8A&#10;AAAAAAAAAAAAAAAABwIAAGRycy9kb3ducmV2LnhtbFBLBQYAAAAAAwADALcAAAD4AgAAAAA=&#10;" strokecolor="black [3213]" strokeweight=".5pt">
                    <v:stroke endarrow="block" joinstyle="miter"/>
                  </v:shape>
                </v:group>
                <v:group id="Gruppieren 48" o:spid="_x0000_s1235" style="position:absolute;left:4311;top:25773;width:25822;height:4279" coordsize="2582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feld 49" o:spid="_x0000_s1236" type="#_x0000_t202" style="position:absolute;left:1432;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ECC7FCC" w14:textId="77777777" w:rsidR="00A06200" w:rsidRPr="00CE28BE" w:rsidRDefault="00A06200" w:rsidP="00864E43">
                          <w:pPr>
                            <w:spacing w:after="0" w:line="240" w:lineRule="auto"/>
                            <w:jc w:val="center"/>
                            <w:rPr>
                              <w:rFonts w:cs="Arial"/>
                              <w:sz w:val="10"/>
                              <w:szCs w:val="10"/>
                            </w:rPr>
                          </w:pPr>
                          <w:r>
                            <w:rPr>
                              <w:sz w:val="10"/>
                              <w:szCs w:val="10"/>
                            </w:rPr>
                            <w:t>A</w:t>
                          </w:r>
                        </w:p>
                      </w:txbxContent>
                    </v:textbox>
                  </v:shape>
                  <v:shape id="Textfeld 50" o:spid="_x0000_s1237" type="#_x0000_t202" style="position:absolute;left:9326;top:30;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7642A567" w14:textId="77777777" w:rsidR="00A06200" w:rsidRPr="00CE28BE" w:rsidRDefault="00A06200" w:rsidP="00864E43">
                          <w:pPr>
                            <w:spacing w:after="0" w:line="240" w:lineRule="auto"/>
                            <w:jc w:val="center"/>
                            <w:rPr>
                              <w:rFonts w:cs="Arial"/>
                              <w:sz w:val="10"/>
                              <w:szCs w:val="10"/>
                            </w:rPr>
                          </w:pPr>
                          <w:r>
                            <w:rPr>
                              <w:sz w:val="10"/>
                              <w:szCs w:val="10"/>
                            </w:rPr>
                            <w:t>B</w:t>
                          </w:r>
                        </w:p>
                      </w:txbxContent>
                    </v:textbox>
                  </v:shape>
                  <v:shape id="Textfeld 51" o:spid="_x0000_s1238" type="#_x0000_t202" style="position:absolute;left:17251;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539C422A" w14:textId="77777777" w:rsidR="00A06200" w:rsidRPr="00CE28BE" w:rsidRDefault="00A06200" w:rsidP="00864E43">
                          <w:pPr>
                            <w:spacing w:after="0" w:line="240" w:lineRule="auto"/>
                            <w:jc w:val="center"/>
                            <w:rPr>
                              <w:rFonts w:cs="Arial"/>
                              <w:sz w:val="10"/>
                              <w:szCs w:val="10"/>
                            </w:rPr>
                          </w:pPr>
                          <w:r>
                            <w:rPr>
                              <w:sz w:val="10"/>
                              <w:szCs w:val="10"/>
                            </w:rPr>
                            <w:t>C</w:t>
                          </w:r>
                        </w:p>
                      </w:txbxContent>
                    </v:textbox>
                  </v:shape>
                  <v:shape id="Textfeld 52" o:spid="_x0000_s1239" type="#_x0000_t202" style="position:absolute;top:1463;width:2582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976CD8D" w14:textId="77777777" w:rsidR="00A06200" w:rsidRPr="00AA306A" w:rsidRDefault="00A06200" w:rsidP="007B6109">
                          <w:pPr>
                            <w:jc w:val="center"/>
                            <w:rPr>
                              <w:rFonts w:cs="Arial"/>
                              <w:b/>
                              <w:szCs w:val="18"/>
                            </w:rPr>
                          </w:pPr>
                          <w:r>
                            <w:rPr>
                              <w:b/>
                              <w:szCs w:val="18"/>
                            </w:rPr>
                            <w:t>Entità dei danni</w:t>
                          </w:r>
                        </w:p>
                      </w:txbxContent>
                    </v:textbox>
                  </v:shape>
                </v:group>
                <v:group id="Gruppieren 53" o:spid="_x0000_s1240" style="position:absolute;left:-10772;top:12483;width:25822;height:4278;rotation:90" coordsize="2582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yIxAAAANsAAAAPAAAAZHJzL2Rvd25yZXYueG1sRI9BawIx&#10;FITvgv8hPMGL1KwWxW6NYlsWvFZb6vGxed0s3bysSepu/70pCB6HmfmGWW9724gL+VA7VjCbZiCI&#10;S6drrhR8HIuHFYgQkTU2jknBHwXYboaDNebadfxOl0OsRIJwyFGBibHNpQylIYth6lri5H07bzEm&#10;6SupPXYJbhs5z7KltFhzWjDY0quh8ufwaxXw+XNVnJuvSXEq/Wz30j2Zt1NUajzqd88gIvXxHr61&#10;91rB4hH+v6QfIDdXAAAA//8DAFBLAQItABQABgAIAAAAIQDb4fbL7gAAAIUBAAATAAAAAAAAAAAA&#10;AAAAAAAAAABbQ29udGVudF9UeXBlc10ueG1sUEsBAi0AFAAGAAgAAAAhAFr0LFu/AAAAFQEAAAsA&#10;AAAAAAAAAAAAAAAAHwEAAF9yZWxzLy5yZWxzUEsBAi0AFAAGAAgAAAAhAMxP3IjEAAAA2wAAAA8A&#10;AAAAAAAAAAAAAAAABwIAAGRycy9kb3ducmV2LnhtbFBLBQYAAAAAAwADALcAAAD4AgAAAAA=&#10;">
                  <v:shape id="Textfeld 54" o:spid="_x0000_s1241" type="#_x0000_t202" style="position:absolute;left:1432;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19268D3" w14:textId="77777777" w:rsidR="00A06200" w:rsidRPr="00CE28BE" w:rsidRDefault="00A06200" w:rsidP="00864E43">
                          <w:pPr>
                            <w:spacing w:after="0" w:line="240" w:lineRule="auto"/>
                            <w:jc w:val="center"/>
                            <w:rPr>
                              <w:rFonts w:cs="Arial"/>
                              <w:sz w:val="10"/>
                              <w:szCs w:val="10"/>
                            </w:rPr>
                          </w:pPr>
                          <w:r>
                            <w:rPr>
                              <w:sz w:val="10"/>
                              <w:szCs w:val="10"/>
                            </w:rPr>
                            <w:t>3</w:t>
                          </w:r>
                        </w:p>
                      </w:txbxContent>
                    </v:textbox>
                  </v:shape>
                  <v:shape id="Textfeld 55" o:spid="_x0000_s1242" type="#_x0000_t202" style="position:absolute;left:9326;top:30;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A60A6A9" w14:textId="77777777" w:rsidR="00A06200" w:rsidRPr="00CE28BE" w:rsidRDefault="00A06200" w:rsidP="00864E43">
                          <w:pPr>
                            <w:spacing w:after="0" w:line="240" w:lineRule="auto"/>
                            <w:jc w:val="center"/>
                            <w:rPr>
                              <w:rFonts w:cs="Arial"/>
                              <w:sz w:val="10"/>
                              <w:szCs w:val="10"/>
                            </w:rPr>
                          </w:pPr>
                          <w:r>
                            <w:rPr>
                              <w:sz w:val="10"/>
                              <w:szCs w:val="10"/>
                            </w:rPr>
                            <w:t>2</w:t>
                          </w:r>
                        </w:p>
                      </w:txbxContent>
                    </v:textbox>
                  </v:shape>
                  <v:shape id="Textfeld 90" o:spid="_x0000_s1243" type="#_x0000_t202" style="position:absolute;left:17251;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A5ADDC3" w14:textId="77777777" w:rsidR="00A06200" w:rsidRPr="00CE28BE" w:rsidRDefault="00A06200" w:rsidP="00864E43">
                          <w:pPr>
                            <w:spacing w:after="0" w:line="240" w:lineRule="auto"/>
                            <w:jc w:val="center"/>
                            <w:rPr>
                              <w:rFonts w:cs="Arial"/>
                              <w:sz w:val="10"/>
                              <w:szCs w:val="10"/>
                            </w:rPr>
                          </w:pPr>
                          <w:r>
                            <w:rPr>
                              <w:sz w:val="10"/>
                              <w:szCs w:val="10"/>
                            </w:rPr>
                            <w:t>1</w:t>
                          </w:r>
                        </w:p>
                      </w:txbxContent>
                    </v:textbox>
                  </v:shape>
                  <v:shape id="Textfeld 91" o:spid="_x0000_s1244" type="#_x0000_t202" style="position:absolute;top:1463;width:2582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744B2C7" w14:textId="77777777" w:rsidR="00A06200" w:rsidRPr="00AA306A" w:rsidRDefault="00A06200" w:rsidP="007B6109">
                          <w:pPr>
                            <w:jc w:val="center"/>
                            <w:rPr>
                              <w:rFonts w:cs="Arial"/>
                              <w:b/>
                              <w:szCs w:val="18"/>
                            </w:rPr>
                          </w:pPr>
                          <w:r>
                            <w:rPr>
                              <w:b/>
                              <w:szCs w:val="18"/>
                            </w:rPr>
                            <w:t>Probabilità</w:t>
                          </w:r>
                        </w:p>
                      </w:txbxContent>
                    </v:textbox>
                  </v:shape>
                </v:group>
                <w10:anchorlock/>
              </v:group>
            </w:pict>
          </mc:Fallback>
        </mc:AlternateContent>
      </w:r>
    </w:p>
    <w:p w14:paraId="15915AF4" w14:textId="77777777" w:rsidR="007B6109" w:rsidRPr="007B6109" w:rsidRDefault="007B6109" w:rsidP="00032528">
      <w:pPr>
        <w:spacing w:before="240"/>
        <w:jc w:val="both"/>
        <w:rPr>
          <w:rFonts w:cs="Arial"/>
          <w:b/>
          <w:szCs w:val="18"/>
        </w:rPr>
      </w:pPr>
      <w:r>
        <w:rPr>
          <w:b/>
          <w:szCs w:val="18"/>
        </w:rPr>
        <w:t>Graduazione probabilità</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8262"/>
      </w:tblGrid>
      <w:tr w:rsidR="007B6109" w:rsidRPr="007B6109" w14:paraId="34BE318F" w14:textId="77777777" w:rsidTr="00CD7ED0">
        <w:tc>
          <w:tcPr>
            <w:tcW w:w="817" w:type="dxa"/>
          </w:tcPr>
          <w:p w14:paraId="045B0050" w14:textId="77777777" w:rsidR="007B6109" w:rsidRPr="007B6109" w:rsidRDefault="007B6109" w:rsidP="00032528">
            <w:pPr>
              <w:jc w:val="both"/>
              <w:rPr>
                <w:rFonts w:ascii="Arial" w:hAnsi="Arial" w:cs="Arial"/>
                <w:sz w:val="18"/>
                <w:szCs w:val="18"/>
              </w:rPr>
            </w:pPr>
            <w:r>
              <w:rPr>
                <w:rFonts w:ascii="Arial" w:hAnsi="Arial"/>
                <w:sz w:val="18"/>
                <w:szCs w:val="18"/>
              </w:rPr>
              <w:t>1</w:t>
            </w:r>
          </w:p>
        </w:tc>
        <w:tc>
          <w:tcPr>
            <w:tcW w:w="8395" w:type="dxa"/>
          </w:tcPr>
          <w:p w14:paraId="32279CFC" w14:textId="77777777" w:rsidR="007B6109" w:rsidRPr="007B6109" w:rsidRDefault="007B6109" w:rsidP="00032528">
            <w:pPr>
              <w:jc w:val="both"/>
              <w:rPr>
                <w:rFonts w:ascii="Arial" w:hAnsi="Arial" w:cs="Arial"/>
                <w:sz w:val="18"/>
                <w:szCs w:val="18"/>
              </w:rPr>
            </w:pPr>
            <w:r>
              <w:rPr>
                <w:rFonts w:ascii="Arial" w:hAnsi="Arial"/>
                <w:sz w:val="18"/>
                <w:szCs w:val="18"/>
              </w:rPr>
              <w:t>Raro, meno di una volta all'anno</w:t>
            </w:r>
          </w:p>
        </w:tc>
      </w:tr>
      <w:tr w:rsidR="007B6109" w:rsidRPr="007B6109" w14:paraId="0F076222" w14:textId="77777777" w:rsidTr="00CD7ED0">
        <w:tc>
          <w:tcPr>
            <w:tcW w:w="817" w:type="dxa"/>
          </w:tcPr>
          <w:p w14:paraId="7F8015C2" w14:textId="77777777" w:rsidR="007B6109" w:rsidRPr="007B6109" w:rsidRDefault="007B6109" w:rsidP="00032528">
            <w:pPr>
              <w:jc w:val="both"/>
              <w:rPr>
                <w:rFonts w:ascii="Arial" w:hAnsi="Arial" w:cs="Arial"/>
                <w:sz w:val="18"/>
                <w:szCs w:val="18"/>
              </w:rPr>
            </w:pPr>
            <w:r>
              <w:rPr>
                <w:rFonts w:ascii="Arial" w:hAnsi="Arial"/>
                <w:sz w:val="18"/>
                <w:szCs w:val="18"/>
              </w:rPr>
              <w:t>2</w:t>
            </w:r>
          </w:p>
        </w:tc>
        <w:tc>
          <w:tcPr>
            <w:tcW w:w="8395" w:type="dxa"/>
          </w:tcPr>
          <w:p w14:paraId="6FCFB95F" w14:textId="77777777" w:rsidR="007B6109" w:rsidRPr="007B6109" w:rsidRDefault="007B6109" w:rsidP="00032528">
            <w:pPr>
              <w:jc w:val="both"/>
              <w:rPr>
                <w:rFonts w:ascii="Arial" w:hAnsi="Arial" w:cs="Arial"/>
                <w:sz w:val="18"/>
                <w:szCs w:val="18"/>
              </w:rPr>
            </w:pPr>
            <w:r>
              <w:rPr>
                <w:rFonts w:ascii="Arial" w:hAnsi="Arial"/>
                <w:sz w:val="18"/>
                <w:szCs w:val="18"/>
              </w:rPr>
              <w:t>Possibile alcune volte all'anno</w:t>
            </w:r>
          </w:p>
        </w:tc>
      </w:tr>
      <w:tr w:rsidR="007B6109" w:rsidRPr="007B6109" w14:paraId="0043ABE5" w14:textId="77777777" w:rsidTr="00CD7ED0">
        <w:tc>
          <w:tcPr>
            <w:tcW w:w="817" w:type="dxa"/>
          </w:tcPr>
          <w:p w14:paraId="294C6621" w14:textId="77777777" w:rsidR="007B6109" w:rsidRPr="007B6109" w:rsidRDefault="007B6109" w:rsidP="00032528">
            <w:pPr>
              <w:jc w:val="both"/>
              <w:rPr>
                <w:rFonts w:ascii="Arial" w:hAnsi="Arial" w:cs="Arial"/>
                <w:sz w:val="18"/>
                <w:szCs w:val="18"/>
              </w:rPr>
            </w:pPr>
            <w:r>
              <w:rPr>
                <w:rFonts w:ascii="Arial" w:hAnsi="Arial"/>
                <w:sz w:val="18"/>
                <w:szCs w:val="18"/>
              </w:rPr>
              <w:t>3</w:t>
            </w:r>
          </w:p>
        </w:tc>
        <w:tc>
          <w:tcPr>
            <w:tcW w:w="8395" w:type="dxa"/>
          </w:tcPr>
          <w:p w14:paraId="72F6C72B" w14:textId="77777777" w:rsidR="007B6109" w:rsidRPr="007B6109" w:rsidRDefault="007B6109" w:rsidP="00032528">
            <w:pPr>
              <w:jc w:val="both"/>
              <w:rPr>
                <w:rFonts w:ascii="Arial" w:hAnsi="Arial" w:cs="Arial"/>
                <w:sz w:val="18"/>
                <w:szCs w:val="18"/>
              </w:rPr>
            </w:pPr>
            <w:r>
              <w:rPr>
                <w:rFonts w:ascii="Arial" w:hAnsi="Arial"/>
                <w:sz w:val="18"/>
                <w:szCs w:val="18"/>
              </w:rPr>
              <w:t>Sempre possibile, in ogni produzione, quotidianamente, settimanalmente</w:t>
            </w:r>
          </w:p>
        </w:tc>
      </w:tr>
    </w:tbl>
    <w:p w14:paraId="3F2619A1" w14:textId="77777777" w:rsidR="007B6109" w:rsidRPr="007B6109" w:rsidRDefault="007B6109" w:rsidP="00032528">
      <w:pPr>
        <w:spacing w:before="240"/>
        <w:jc w:val="both"/>
        <w:rPr>
          <w:rFonts w:cs="Arial"/>
          <w:b/>
          <w:szCs w:val="18"/>
        </w:rPr>
      </w:pPr>
      <w:r>
        <w:rPr>
          <w:b/>
          <w:szCs w:val="18"/>
        </w:rPr>
        <w:t>Graduazione entità del danno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61"/>
      </w:tblGrid>
      <w:tr w:rsidR="007B6109" w:rsidRPr="007B6109" w14:paraId="0FF071F1" w14:textId="77777777" w:rsidTr="00CD7ED0">
        <w:tc>
          <w:tcPr>
            <w:tcW w:w="817" w:type="dxa"/>
          </w:tcPr>
          <w:p w14:paraId="33B1FA20" w14:textId="77777777" w:rsidR="007B6109" w:rsidRPr="007B6109" w:rsidRDefault="007B6109" w:rsidP="00032528">
            <w:pPr>
              <w:jc w:val="both"/>
              <w:rPr>
                <w:rFonts w:ascii="Arial" w:hAnsi="Arial" w:cs="Arial"/>
                <w:sz w:val="18"/>
                <w:szCs w:val="18"/>
              </w:rPr>
            </w:pPr>
            <w:r>
              <w:rPr>
                <w:rFonts w:ascii="Arial" w:hAnsi="Arial"/>
                <w:sz w:val="18"/>
                <w:szCs w:val="18"/>
              </w:rPr>
              <w:t>A</w:t>
            </w:r>
          </w:p>
        </w:tc>
        <w:tc>
          <w:tcPr>
            <w:tcW w:w="8395" w:type="dxa"/>
          </w:tcPr>
          <w:p w14:paraId="4DD56E2C" w14:textId="77777777" w:rsidR="007B6109" w:rsidRPr="007B6109" w:rsidRDefault="007B6109" w:rsidP="002104DF">
            <w:pPr>
              <w:rPr>
                <w:rFonts w:ascii="Arial" w:hAnsi="Arial" w:cs="Arial"/>
                <w:sz w:val="18"/>
                <w:szCs w:val="18"/>
              </w:rPr>
            </w:pPr>
            <w:r>
              <w:rPr>
                <w:rFonts w:ascii="Arial" w:hAnsi="Arial"/>
                <w:sz w:val="18"/>
                <w:szCs w:val="18"/>
              </w:rPr>
              <w:t>Nessun pericolo per la salute dei consumatori, nessuna violazione diretta o indiretta di valori di tolleranza o limiti di diritto alimentare.</w:t>
            </w:r>
          </w:p>
        </w:tc>
      </w:tr>
      <w:tr w:rsidR="007B6109" w:rsidRPr="007B6109" w14:paraId="2B236619" w14:textId="77777777" w:rsidTr="00CD7ED0">
        <w:tc>
          <w:tcPr>
            <w:tcW w:w="817" w:type="dxa"/>
          </w:tcPr>
          <w:p w14:paraId="164FE9DE" w14:textId="77777777" w:rsidR="007B6109" w:rsidRPr="007B6109" w:rsidRDefault="007B6109" w:rsidP="00032528">
            <w:pPr>
              <w:jc w:val="both"/>
              <w:rPr>
                <w:rFonts w:ascii="Arial" w:hAnsi="Arial" w:cs="Arial"/>
                <w:sz w:val="18"/>
                <w:szCs w:val="18"/>
              </w:rPr>
            </w:pPr>
            <w:r>
              <w:rPr>
                <w:rFonts w:ascii="Arial" w:hAnsi="Arial"/>
                <w:sz w:val="18"/>
                <w:szCs w:val="18"/>
              </w:rPr>
              <w:t>B</w:t>
            </w:r>
          </w:p>
        </w:tc>
        <w:tc>
          <w:tcPr>
            <w:tcW w:w="8395" w:type="dxa"/>
          </w:tcPr>
          <w:p w14:paraId="12CBAFC9" w14:textId="77777777" w:rsidR="007B6109" w:rsidRPr="007B6109" w:rsidRDefault="007B6109" w:rsidP="002104DF">
            <w:pPr>
              <w:rPr>
                <w:rFonts w:ascii="Arial" w:hAnsi="Arial" w:cs="Arial"/>
                <w:sz w:val="18"/>
                <w:szCs w:val="18"/>
              </w:rPr>
            </w:pPr>
            <w:r>
              <w:rPr>
                <w:rFonts w:ascii="Arial" w:hAnsi="Arial"/>
                <w:sz w:val="18"/>
                <w:szCs w:val="18"/>
              </w:rPr>
              <w:t>Nessun pericolo per la salute dei consumatori, nessuna violazione diretta o indiretta di valori di tolleranza o limiti di diritto alimentare.</w:t>
            </w:r>
            <w:r>
              <w:rPr>
                <w:rFonts w:ascii="Arial" w:hAnsi="Arial"/>
                <w:sz w:val="18"/>
                <w:szCs w:val="18"/>
              </w:rPr>
              <w:br/>
              <w:t>Il mancato adempimento delle richieste dei clienti può causare un danno d'immagine.</w:t>
            </w:r>
          </w:p>
        </w:tc>
      </w:tr>
      <w:tr w:rsidR="007B6109" w:rsidRPr="007B6109" w14:paraId="0B38F0B5" w14:textId="77777777" w:rsidTr="00CD7ED0">
        <w:tc>
          <w:tcPr>
            <w:tcW w:w="817" w:type="dxa"/>
          </w:tcPr>
          <w:p w14:paraId="081089C7" w14:textId="77777777" w:rsidR="007B6109" w:rsidRPr="007B6109" w:rsidRDefault="007B6109" w:rsidP="00032528">
            <w:pPr>
              <w:jc w:val="both"/>
              <w:rPr>
                <w:rFonts w:ascii="Arial" w:hAnsi="Arial" w:cs="Arial"/>
                <w:sz w:val="18"/>
                <w:szCs w:val="18"/>
              </w:rPr>
            </w:pPr>
            <w:r>
              <w:rPr>
                <w:rFonts w:ascii="Arial" w:hAnsi="Arial"/>
                <w:sz w:val="18"/>
                <w:szCs w:val="18"/>
              </w:rPr>
              <w:lastRenderedPageBreak/>
              <w:t>C</w:t>
            </w:r>
          </w:p>
        </w:tc>
        <w:tc>
          <w:tcPr>
            <w:tcW w:w="8395" w:type="dxa"/>
          </w:tcPr>
          <w:p w14:paraId="7D824FB6" w14:textId="77777777" w:rsidR="007B6109" w:rsidRPr="007B6109" w:rsidRDefault="007B6109" w:rsidP="002104DF">
            <w:pPr>
              <w:rPr>
                <w:rFonts w:ascii="Arial" w:hAnsi="Arial" w:cs="Arial"/>
                <w:sz w:val="18"/>
                <w:szCs w:val="18"/>
              </w:rPr>
            </w:pPr>
            <w:r>
              <w:rPr>
                <w:rFonts w:ascii="Arial" w:hAnsi="Arial"/>
                <w:sz w:val="18"/>
                <w:szCs w:val="18"/>
              </w:rPr>
              <w:t>Pericolo per la salute dei consumatori, violazione diretta o indiretta di valori di tolleranza o limiti di diritto alimentare.</w:t>
            </w:r>
          </w:p>
        </w:tc>
      </w:tr>
    </w:tbl>
    <w:p w14:paraId="2276FF56" w14:textId="77777777" w:rsidR="00A044AE" w:rsidRDefault="00A044AE" w:rsidP="00032528">
      <w:pPr>
        <w:jc w:val="both"/>
      </w:pPr>
    </w:p>
    <w:p w14:paraId="6C6022E2" w14:textId="13134230" w:rsidR="00864E43" w:rsidRDefault="00CD7ED0" w:rsidP="00032528">
      <w:pPr>
        <w:jc w:val="both"/>
      </w:pPr>
      <w:r>
        <w:t>Se in relazione a un pericolo risulta un rischio elevato, per eliminarlo o ridurlo a un'entità accettabile l'impresa deve installare un CCP (Critical Control Point) in una fase determinata della procedura, nei casi in cui ciò è possibile dal punto di vista tecnico. Se l'installazione di un CCP non è possibile dal punto di vista tecnico, per raggiungere lo stesso obiettivo deve essere implementato un PRPo (programma di prevenzione operativo). Come indica il nome, il PRPo consiste in un programma</w:t>
      </w:r>
      <w:r w:rsidR="00636070">
        <w:t xml:space="preserve"> completo</w:t>
      </w:r>
      <w:r>
        <w:t xml:space="preserve"> di provvedimenti che vanno armonizzati per ottenere prodotti sicuri. Per agevolare la decisione relativa all'installazione di CCP o di un PRPo, è possibile utilizzare un cosiddetto albero di decisione. Di seguito è rappresentato un albero di questo tipo, in una forma leggermente modificata, secondo C. Fellner e R. Riedl (HACCP nach dem FAO/WHO-Codex-Alimentarius, Behr's Verlag, 2009, p. 398).</w:t>
      </w:r>
    </w:p>
    <w:p w14:paraId="59FEEFAD" w14:textId="64DEE19C" w:rsidR="00864E43" w:rsidRDefault="00A30769" w:rsidP="00032528">
      <w:pPr>
        <w:jc w:val="both"/>
      </w:pPr>
      <w:r>
        <w:rPr>
          <w:noProof/>
        </w:rPr>
        <w:drawing>
          <wp:inline distT="0" distB="0" distL="0" distR="0" wp14:anchorId="7E02A4FA" wp14:editId="0E4F4B95">
            <wp:extent cx="5745708" cy="3946882"/>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beitspapier GVP - Diagramme i3.jpg"/>
                    <pic:cNvPicPr/>
                  </pic:nvPicPr>
                  <pic:blipFill rotWithShape="1">
                    <a:blip r:embed="rId13" cstate="print">
                      <a:extLst>
                        <a:ext uri="{28A0092B-C50C-407E-A947-70E740481C1C}">
                          <a14:useLocalDpi xmlns:a14="http://schemas.microsoft.com/office/drawing/2010/main" val="0"/>
                        </a:ext>
                      </a:extLst>
                    </a:blip>
                    <a:srcRect l="11968" t="31077" r="10759" b="31395"/>
                    <a:stretch/>
                  </pic:blipFill>
                  <pic:spPr bwMode="auto">
                    <a:xfrm>
                      <a:off x="0" y="0"/>
                      <a:ext cx="5760983" cy="3957375"/>
                    </a:xfrm>
                    <a:prstGeom prst="rect">
                      <a:avLst/>
                    </a:prstGeom>
                    <a:ln>
                      <a:noFill/>
                    </a:ln>
                    <a:extLst>
                      <a:ext uri="{53640926-AAD7-44D8-BBD7-CCE9431645EC}">
                        <a14:shadowObscured xmlns:a14="http://schemas.microsoft.com/office/drawing/2010/main"/>
                      </a:ext>
                    </a:extLst>
                  </pic:spPr>
                </pic:pic>
              </a:graphicData>
            </a:graphic>
          </wp:inline>
        </w:drawing>
      </w:r>
    </w:p>
    <w:p w14:paraId="555C4A40" w14:textId="75FD3815" w:rsidR="0011787F" w:rsidRDefault="00864E43" w:rsidP="00032528">
      <w:pPr>
        <w:jc w:val="both"/>
      </w:pPr>
      <w:r>
        <w:t>In linea di principio la valutazione del rischio va svolta sempre in modo individuale, vale a dire in modo specifico all'azienda. Di seguito sono elencati e valutati i pericoli considerati importanti dal settore.</w:t>
      </w:r>
    </w:p>
    <w:p w14:paraId="6D8240F9" w14:textId="77777777" w:rsidR="00620CFA" w:rsidRDefault="00620CFA" w:rsidP="00032528">
      <w:pPr>
        <w:spacing w:after="0" w:line="240" w:lineRule="auto"/>
        <w:jc w:val="both"/>
        <w:rPr>
          <w:rFonts w:eastAsiaTheme="majorEastAsia" w:cstheme="majorBidi"/>
          <w:b/>
          <w:color w:val="000000" w:themeColor="text1"/>
          <w:sz w:val="24"/>
          <w:szCs w:val="26"/>
        </w:rPr>
      </w:pPr>
      <w:r>
        <w:br w:type="page"/>
      </w:r>
    </w:p>
    <w:p w14:paraId="3903863F" w14:textId="766680A5" w:rsidR="00AF11B4" w:rsidRDefault="00CD7ED0" w:rsidP="00032528">
      <w:pPr>
        <w:pStyle w:val="berschrift2"/>
        <w:jc w:val="both"/>
      </w:pPr>
      <w:bookmarkStart w:id="39" w:name="_Toc48140757"/>
      <w:r>
        <w:lastRenderedPageBreak/>
        <w:t>Analisi dei pericoli materie prime/coadiuvanti</w:t>
      </w:r>
      <w:bookmarkEnd w:id="39"/>
    </w:p>
    <w:p w14:paraId="5741E70B" w14:textId="7CE5AE3A" w:rsidR="00852A58" w:rsidRDefault="00852A58" w:rsidP="00032528">
      <w:pPr>
        <w:pStyle w:val="berschrift3"/>
        <w:jc w:val="both"/>
      </w:pPr>
      <w:bookmarkStart w:id="40" w:name="_Toc48140758"/>
      <w:r>
        <w:t>Malto</w:t>
      </w:r>
      <w:bookmarkEnd w:id="40"/>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852A58" w:rsidRPr="00852A58" w14:paraId="303CA978" w14:textId="77777777" w:rsidTr="00620CFA">
        <w:trPr>
          <w:tblHeader/>
        </w:trPr>
        <w:tc>
          <w:tcPr>
            <w:tcW w:w="2127" w:type="dxa"/>
            <w:shd w:val="clear" w:color="auto" w:fill="auto"/>
            <w:vAlign w:val="center"/>
          </w:tcPr>
          <w:p w14:paraId="164967C4" w14:textId="77777777" w:rsidR="00852A58" w:rsidRPr="00852A58" w:rsidRDefault="00852A58"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191E8AB8" w14:textId="77777777" w:rsidR="00852A58" w:rsidRPr="00852A58" w:rsidRDefault="00852A58"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43BC7761" w14:textId="77777777" w:rsidR="00852A58" w:rsidRPr="00852A58" w:rsidRDefault="00852A58"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852A58" w:rsidRPr="00852A58" w14:paraId="0BE0B74E" w14:textId="77777777" w:rsidTr="00C259D0">
        <w:tc>
          <w:tcPr>
            <w:tcW w:w="2127" w:type="dxa"/>
            <w:shd w:val="clear" w:color="auto" w:fill="auto"/>
          </w:tcPr>
          <w:p w14:paraId="223E2348" w14:textId="77777777" w:rsidR="00852A58" w:rsidRPr="00852A58" w:rsidRDefault="00852A58" w:rsidP="00032528">
            <w:pPr>
              <w:spacing w:before="40" w:after="40" w:line="240" w:lineRule="auto"/>
              <w:jc w:val="both"/>
              <w:rPr>
                <w:rFonts w:ascii="Arial" w:hAnsi="Arial" w:cs="Arial"/>
                <w:sz w:val="18"/>
                <w:szCs w:val="18"/>
              </w:rPr>
            </w:pPr>
            <w:r>
              <w:rPr>
                <w:rFonts w:ascii="Arial" w:hAnsi="Arial"/>
                <w:sz w:val="18"/>
                <w:szCs w:val="18"/>
              </w:rPr>
              <w:t>Prodotti fitosanitari</w:t>
            </w:r>
          </w:p>
        </w:tc>
        <w:tc>
          <w:tcPr>
            <w:tcW w:w="3467" w:type="dxa"/>
            <w:shd w:val="clear" w:color="auto" w:fill="auto"/>
          </w:tcPr>
          <w:p w14:paraId="44DC4DF5" w14:textId="77777777" w:rsidR="00852A58" w:rsidRPr="00852A58" w:rsidRDefault="00105816" w:rsidP="00032528">
            <w:pPr>
              <w:spacing w:before="40" w:after="40" w:line="240" w:lineRule="auto"/>
              <w:jc w:val="both"/>
              <w:rPr>
                <w:rFonts w:ascii="Arial" w:hAnsi="Arial" w:cs="Arial"/>
                <w:sz w:val="18"/>
                <w:szCs w:val="18"/>
              </w:rPr>
            </w:pPr>
            <w:r>
              <w:rPr>
                <w:rFonts w:ascii="Arial" w:hAnsi="Arial"/>
                <w:sz w:val="18"/>
                <w:szCs w:val="18"/>
              </w:rPr>
              <w:t>In linea di principio occorre partire dal presupposto di una contaminazione che però non deve eccedere i limiti delle disposizioni legali.</w:t>
            </w:r>
          </w:p>
        </w:tc>
        <w:tc>
          <w:tcPr>
            <w:tcW w:w="3468" w:type="dxa"/>
            <w:shd w:val="clear" w:color="auto" w:fill="auto"/>
          </w:tcPr>
          <w:p w14:paraId="52A790CF" w14:textId="77777777" w:rsidR="00542686" w:rsidRDefault="00105816"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016B491E" w14:textId="77777777" w:rsidR="00852A58" w:rsidRPr="00852A58" w:rsidRDefault="00542686" w:rsidP="00032528">
            <w:pPr>
              <w:spacing w:before="40" w:after="40" w:line="240" w:lineRule="auto"/>
              <w:jc w:val="both"/>
              <w:rPr>
                <w:rFonts w:ascii="Arial" w:hAnsi="Arial" w:cs="Arial"/>
                <w:sz w:val="18"/>
                <w:szCs w:val="18"/>
              </w:rPr>
            </w:pPr>
            <w:r>
              <w:rPr>
                <w:rFonts w:ascii="Arial" w:hAnsi="Arial"/>
                <w:sz w:val="18"/>
                <w:szCs w:val="18"/>
              </w:rPr>
              <w:t>Al fornitore deve essere richiesto un certificato relativo ad analisi del tenore di prodotti fitosanitari effettuate almeno a campione che indichi la conformità alle disposizioni legali (Ordinanza concernente i livelli massimi per i residui di antiparassitari nei o sui prodotti di origine vegetale e animale OAOVA).</w:t>
            </w:r>
          </w:p>
        </w:tc>
      </w:tr>
      <w:tr w:rsidR="00852A58" w:rsidRPr="00852A58" w14:paraId="2108D828" w14:textId="77777777" w:rsidTr="00C259D0">
        <w:tc>
          <w:tcPr>
            <w:tcW w:w="2127" w:type="dxa"/>
            <w:shd w:val="clear" w:color="auto" w:fill="auto"/>
          </w:tcPr>
          <w:p w14:paraId="3DBDEB25" w14:textId="77777777" w:rsidR="00852A58" w:rsidRDefault="00852A58" w:rsidP="00032528">
            <w:pPr>
              <w:spacing w:before="40" w:after="40" w:line="240" w:lineRule="auto"/>
              <w:jc w:val="both"/>
              <w:rPr>
                <w:rFonts w:ascii="Arial" w:hAnsi="Arial" w:cs="Arial"/>
                <w:sz w:val="18"/>
                <w:szCs w:val="18"/>
              </w:rPr>
            </w:pPr>
            <w:r>
              <w:rPr>
                <w:rFonts w:ascii="Arial" w:hAnsi="Arial"/>
                <w:sz w:val="18"/>
                <w:szCs w:val="18"/>
              </w:rPr>
              <w:t>Micotossine</w:t>
            </w:r>
          </w:p>
          <w:p w14:paraId="2441FEF9" w14:textId="13D4172E" w:rsidR="006F579A" w:rsidRPr="00275BB7" w:rsidRDefault="006F579A" w:rsidP="00032528">
            <w:pPr>
              <w:spacing w:before="40" w:after="40" w:line="240" w:lineRule="auto"/>
              <w:jc w:val="both"/>
              <w:rPr>
                <w:rFonts w:ascii="Arial" w:hAnsi="Arial" w:cs="Arial"/>
                <w:sz w:val="18"/>
                <w:szCs w:val="18"/>
              </w:rPr>
            </w:pPr>
            <w:r>
              <w:rPr>
                <w:rFonts w:ascii="Arial" w:hAnsi="Arial"/>
                <w:sz w:val="18"/>
                <w:szCs w:val="18"/>
              </w:rPr>
              <w:t>(aflatossina B1</w:t>
            </w:r>
          </w:p>
          <w:p w14:paraId="12DF4E82" w14:textId="77777777" w:rsidR="006F579A" w:rsidRPr="00275BB7" w:rsidRDefault="006F579A" w:rsidP="00032528">
            <w:pPr>
              <w:spacing w:before="40" w:after="40" w:line="240" w:lineRule="auto"/>
              <w:jc w:val="both"/>
              <w:rPr>
                <w:rFonts w:ascii="Arial" w:hAnsi="Arial" w:cs="Arial"/>
                <w:sz w:val="18"/>
                <w:szCs w:val="18"/>
              </w:rPr>
            </w:pPr>
            <w:r>
              <w:rPr>
                <w:rFonts w:ascii="Arial" w:hAnsi="Arial"/>
                <w:sz w:val="18"/>
                <w:szCs w:val="18"/>
              </w:rPr>
              <w:t>aflatossina B2</w:t>
            </w:r>
          </w:p>
          <w:p w14:paraId="1BD37F9C" w14:textId="77777777" w:rsidR="006F579A" w:rsidRPr="00275BB7" w:rsidRDefault="006F579A" w:rsidP="00032528">
            <w:pPr>
              <w:spacing w:before="40" w:after="40" w:line="240" w:lineRule="auto"/>
              <w:jc w:val="both"/>
              <w:rPr>
                <w:rFonts w:ascii="Arial" w:hAnsi="Arial" w:cs="Arial"/>
                <w:sz w:val="18"/>
                <w:szCs w:val="18"/>
              </w:rPr>
            </w:pPr>
            <w:r>
              <w:rPr>
                <w:rFonts w:ascii="Arial" w:hAnsi="Arial"/>
                <w:sz w:val="18"/>
                <w:szCs w:val="18"/>
              </w:rPr>
              <w:t>aflatossina G1</w:t>
            </w:r>
          </w:p>
          <w:p w14:paraId="1BD347DC" w14:textId="77777777" w:rsidR="006F579A" w:rsidRPr="006F579A" w:rsidRDefault="006F579A" w:rsidP="00032528">
            <w:pPr>
              <w:spacing w:before="40" w:after="40" w:line="240" w:lineRule="auto"/>
              <w:jc w:val="both"/>
              <w:rPr>
                <w:rFonts w:ascii="Arial" w:hAnsi="Arial" w:cs="Arial"/>
                <w:sz w:val="18"/>
                <w:szCs w:val="18"/>
              </w:rPr>
            </w:pPr>
            <w:r>
              <w:rPr>
                <w:rFonts w:ascii="Arial" w:hAnsi="Arial"/>
                <w:sz w:val="18"/>
                <w:szCs w:val="18"/>
              </w:rPr>
              <w:t>aflatossina G2</w:t>
            </w:r>
          </w:p>
          <w:p w14:paraId="137881A4" w14:textId="77777777" w:rsidR="006F579A" w:rsidRPr="006F579A" w:rsidRDefault="006F579A" w:rsidP="00032528">
            <w:pPr>
              <w:spacing w:before="40" w:after="40" w:line="240" w:lineRule="auto"/>
              <w:jc w:val="both"/>
              <w:rPr>
                <w:rFonts w:ascii="Arial" w:hAnsi="Arial" w:cs="Arial"/>
                <w:sz w:val="18"/>
                <w:szCs w:val="18"/>
              </w:rPr>
            </w:pPr>
            <w:r>
              <w:rPr>
                <w:rFonts w:ascii="Arial" w:hAnsi="Arial"/>
                <w:sz w:val="18"/>
                <w:szCs w:val="18"/>
              </w:rPr>
              <w:t>somma aflatossine (B1, B2, G1, G2)</w:t>
            </w:r>
          </w:p>
          <w:p w14:paraId="11122555" w14:textId="77777777" w:rsidR="006F579A" w:rsidRPr="005036FC" w:rsidRDefault="006F579A" w:rsidP="00032528">
            <w:pPr>
              <w:spacing w:before="40" w:after="40" w:line="240" w:lineRule="auto"/>
              <w:jc w:val="both"/>
              <w:rPr>
                <w:rFonts w:ascii="Arial" w:hAnsi="Arial" w:cs="Arial"/>
                <w:sz w:val="18"/>
                <w:szCs w:val="18"/>
              </w:rPr>
            </w:pPr>
            <w:r>
              <w:rPr>
                <w:rFonts w:ascii="Arial" w:hAnsi="Arial"/>
                <w:sz w:val="18"/>
                <w:szCs w:val="18"/>
              </w:rPr>
              <w:t>desossinivalenolo (DON)</w:t>
            </w:r>
          </w:p>
          <w:p w14:paraId="002EDC90" w14:textId="77777777" w:rsidR="006F579A" w:rsidRPr="005036FC" w:rsidRDefault="006F579A" w:rsidP="00032528">
            <w:pPr>
              <w:spacing w:before="40" w:after="40" w:line="240" w:lineRule="auto"/>
              <w:jc w:val="both"/>
              <w:rPr>
                <w:rFonts w:ascii="Arial" w:hAnsi="Arial" w:cs="Arial"/>
                <w:sz w:val="18"/>
                <w:szCs w:val="18"/>
              </w:rPr>
            </w:pPr>
            <w:r>
              <w:rPr>
                <w:rFonts w:ascii="Arial" w:hAnsi="Arial"/>
                <w:sz w:val="18"/>
                <w:szCs w:val="18"/>
              </w:rPr>
              <w:t>ocratossina A</w:t>
            </w:r>
          </w:p>
          <w:p w14:paraId="20D03A02" w14:textId="77777777" w:rsidR="006F579A" w:rsidRPr="005036FC" w:rsidRDefault="006F579A" w:rsidP="00032528">
            <w:pPr>
              <w:spacing w:before="40" w:after="40" w:line="240" w:lineRule="auto"/>
              <w:jc w:val="both"/>
              <w:rPr>
                <w:rFonts w:ascii="Arial" w:hAnsi="Arial" w:cs="Arial"/>
                <w:sz w:val="18"/>
                <w:szCs w:val="18"/>
              </w:rPr>
            </w:pPr>
            <w:r>
              <w:rPr>
                <w:rFonts w:ascii="Arial" w:hAnsi="Arial"/>
                <w:sz w:val="18"/>
                <w:szCs w:val="18"/>
              </w:rPr>
              <w:t>zearalenone (ZON)</w:t>
            </w:r>
          </w:p>
          <w:p w14:paraId="6F4E3352" w14:textId="77777777" w:rsidR="006F579A" w:rsidRPr="006F579A" w:rsidRDefault="006F579A" w:rsidP="00032528">
            <w:pPr>
              <w:spacing w:before="40" w:after="40" w:line="240" w:lineRule="auto"/>
              <w:jc w:val="both"/>
              <w:rPr>
                <w:rFonts w:ascii="Arial" w:hAnsi="Arial" w:cs="Arial"/>
                <w:sz w:val="18"/>
                <w:szCs w:val="18"/>
              </w:rPr>
            </w:pPr>
            <w:r>
              <w:rPr>
                <w:rFonts w:ascii="Arial" w:hAnsi="Arial"/>
                <w:sz w:val="18"/>
                <w:szCs w:val="18"/>
              </w:rPr>
              <w:t>tossina T2</w:t>
            </w:r>
          </w:p>
          <w:p w14:paraId="2613BBCA" w14:textId="77777777" w:rsidR="006F579A" w:rsidRPr="006F579A" w:rsidRDefault="006F579A" w:rsidP="00032528">
            <w:pPr>
              <w:spacing w:before="40" w:after="40" w:line="240" w:lineRule="auto"/>
              <w:jc w:val="both"/>
              <w:rPr>
                <w:rFonts w:ascii="Arial" w:hAnsi="Arial" w:cs="Arial"/>
                <w:sz w:val="18"/>
                <w:szCs w:val="18"/>
              </w:rPr>
            </w:pPr>
            <w:r>
              <w:rPr>
                <w:rFonts w:ascii="Arial" w:hAnsi="Arial"/>
                <w:sz w:val="18"/>
                <w:szCs w:val="18"/>
              </w:rPr>
              <w:t>tossina HT2</w:t>
            </w:r>
          </w:p>
          <w:p w14:paraId="5E17F68B" w14:textId="77777777" w:rsidR="006F579A" w:rsidRPr="006F579A" w:rsidRDefault="006F579A" w:rsidP="00032528">
            <w:pPr>
              <w:spacing w:before="40" w:after="40" w:line="240" w:lineRule="auto"/>
              <w:jc w:val="both"/>
              <w:rPr>
                <w:rFonts w:ascii="Arial" w:hAnsi="Arial" w:cs="Arial"/>
                <w:sz w:val="18"/>
                <w:szCs w:val="18"/>
              </w:rPr>
            </w:pPr>
            <w:r>
              <w:rPr>
                <w:rFonts w:ascii="Arial" w:hAnsi="Arial"/>
                <w:sz w:val="18"/>
                <w:szCs w:val="18"/>
              </w:rPr>
              <w:t>fumonisina B1</w:t>
            </w:r>
          </w:p>
          <w:p w14:paraId="46E4CFAD" w14:textId="4A8A0AA4" w:rsidR="006F579A" w:rsidRPr="00852A58" w:rsidRDefault="006F579A" w:rsidP="00032528">
            <w:pPr>
              <w:spacing w:before="40" w:after="40" w:line="240" w:lineRule="auto"/>
              <w:jc w:val="both"/>
              <w:rPr>
                <w:rFonts w:ascii="Arial" w:hAnsi="Arial" w:cs="Arial"/>
                <w:sz w:val="18"/>
                <w:szCs w:val="18"/>
              </w:rPr>
            </w:pPr>
            <w:r>
              <w:rPr>
                <w:rFonts w:ascii="Arial" w:hAnsi="Arial"/>
                <w:sz w:val="18"/>
                <w:szCs w:val="18"/>
              </w:rPr>
              <w:t>fumonisina B2)</w:t>
            </w:r>
          </w:p>
        </w:tc>
        <w:tc>
          <w:tcPr>
            <w:tcW w:w="3467" w:type="dxa"/>
            <w:shd w:val="clear" w:color="auto" w:fill="auto"/>
          </w:tcPr>
          <w:p w14:paraId="530008DC" w14:textId="3BFBA2E4" w:rsidR="00852A58" w:rsidRPr="00852A58" w:rsidRDefault="00542686" w:rsidP="00032528">
            <w:pPr>
              <w:spacing w:before="40" w:after="40" w:line="240" w:lineRule="auto"/>
              <w:jc w:val="both"/>
              <w:rPr>
                <w:rFonts w:ascii="Arial" w:hAnsi="Arial" w:cs="Arial"/>
                <w:sz w:val="18"/>
                <w:szCs w:val="18"/>
              </w:rPr>
            </w:pPr>
            <w:r>
              <w:rPr>
                <w:rFonts w:ascii="Arial" w:hAnsi="Arial"/>
                <w:sz w:val="18"/>
                <w:szCs w:val="18"/>
              </w:rPr>
              <w:t>Il carico di micotossina dipende da un lato fortemente dalla raccolta, dall'altro lato anche conservazione e trasporto corretti sono decisiv</w:t>
            </w:r>
            <w:r w:rsidR="00636070">
              <w:rPr>
                <w:rFonts w:ascii="Arial" w:hAnsi="Arial"/>
                <w:sz w:val="18"/>
                <w:szCs w:val="18"/>
              </w:rPr>
              <w:t>i</w:t>
            </w:r>
            <w:r>
              <w:rPr>
                <w:rFonts w:ascii="Arial" w:hAnsi="Arial"/>
                <w:sz w:val="18"/>
                <w:szCs w:val="18"/>
              </w:rPr>
              <w:t xml:space="preserve"> per mantenere basso il carico. </w:t>
            </w:r>
          </w:p>
        </w:tc>
        <w:tc>
          <w:tcPr>
            <w:tcW w:w="3468" w:type="dxa"/>
            <w:shd w:val="clear" w:color="auto" w:fill="auto"/>
          </w:tcPr>
          <w:p w14:paraId="4360BC62" w14:textId="77777777" w:rsidR="00852A58" w:rsidRDefault="00542686"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69B75A15" w14:textId="77777777" w:rsidR="00542686" w:rsidRDefault="008B621D" w:rsidP="00032528">
            <w:pPr>
              <w:spacing w:before="40" w:after="40" w:line="240" w:lineRule="auto"/>
              <w:jc w:val="both"/>
              <w:rPr>
                <w:rFonts w:ascii="Arial" w:hAnsi="Arial" w:cs="Arial"/>
                <w:sz w:val="18"/>
                <w:szCs w:val="18"/>
              </w:rPr>
            </w:pPr>
            <w:r>
              <w:rPr>
                <w:rFonts w:ascii="Arial" w:hAnsi="Arial"/>
                <w:sz w:val="18"/>
                <w:szCs w:val="18"/>
              </w:rPr>
              <w:t>Al fornitore devono essere richiesti certificati relativi ad analisi effettuate a campione che indichino la conformità alle disposizioni specificate.</w:t>
            </w:r>
          </w:p>
          <w:p w14:paraId="7127DAFC" w14:textId="55007966"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Valori massimi conformemente all'ordinanza sui contaminanti.</w:t>
            </w:r>
          </w:p>
        </w:tc>
      </w:tr>
      <w:tr w:rsidR="00852A58" w:rsidRPr="00852A58" w14:paraId="77B8EB21" w14:textId="77777777" w:rsidTr="00C259D0">
        <w:tc>
          <w:tcPr>
            <w:tcW w:w="2127" w:type="dxa"/>
            <w:shd w:val="clear" w:color="auto" w:fill="auto"/>
          </w:tcPr>
          <w:p w14:paraId="3A45E0E5" w14:textId="77777777" w:rsidR="00852A58" w:rsidRDefault="00852A58" w:rsidP="00032528">
            <w:pPr>
              <w:spacing w:before="40" w:after="40" w:line="240" w:lineRule="auto"/>
              <w:jc w:val="both"/>
              <w:rPr>
                <w:rFonts w:ascii="Arial" w:hAnsi="Arial" w:cs="Arial"/>
                <w:sz w:val="18"/>
                <w:szCs w:val="18"/>
              </w:rPr>
            </w:pPr>
            <w:r>
              <w:rPr>
                <w:rFonts w:ascii="Arial" w:hAnsi="Arial"/>
                <w:sz w:val="18"/>
                <w:szCs w:val="18"/>
              </w:rPr>
              <w:t>Nitrosammine</w:t>
            </w:r>
          </w:p>
          <w:p w14:paraId="6B592B81" w14:textId="3D40AE21"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(NDMA)</w:t>
            </w:r>
          </w:p>
        </w:tc>
        <w:tc>
          <w:tcPr>
            <w:tcW w:w="3467" w:type="dxa"/>
            <w:shd w:val="clear" w:color="auto" w:fill="auto"/>
          </w:tcPr>
          <w:p w14:paraId="56E6DDD0" w14:textId="77777777" w:rsidR="00852A58" w:rsidRPr="00852A58" w:rsidRDefault="00542686" w:rsidP="00032528">
            <w:pPr>
              <w:spacing w:before="40" w:after="40" w:line="240" w:lineRule="auto"/>
              <w:jc w:val="both"/>
              <w:rPr>
                <w:rFonts w:ascii="Arial" w:hAnsi="Arial" w:cs="Arial"/>
                <w:sz w:val="18"/>
                <w:szCs w:val="18"/>
              </w:rPr>
            </w:pPr>
            <w:r>
              <w:rPr>
                <w:rFonts w:ascii="Arial" w:hAnsi="Arial"/>
                <w:sz w:val="18"/>
                <w:szCs w:val="18"/>
              </w:rPr>
              <w:t>Le nitrosammine cancerogene possono svilupparsi durante l'essiccazione del malto. Negli ultimi anni il rischio è stato ridotto massicciamente grazie ad adeguamenti tecnologici nella procedura e oggi può essere considerato contenuto.</w:t>
            </w:r>
          </w:p>
        </w:tc>
        <w:tc>
          <w:tcPr>
            <w:tcW w:w="3468" w:type="dxa"/>
            <w:shd w:val="clear" w:color="auto" w:fill="auto"/>
          </w:tcPr>
          <w:p w14:paraId="71D84868" w14:textId="77777777" w:rsidR="00C259D0" w:rsidRDefault="00C259D0"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115EA170" w14:textId="78324D04" w:rsidR="00852A58" w:rsidRDefault="00C259D0" w:rsidP="00032528">
            <w:pPr>
              <w:spacing w:before="40" w:after="40" w:line="240" w:lineRule="auto"/>
              <w:jc w:val="both"/>
              <w:rPr>
                <w:rFonts w:ascii="Arial" w:hAnsi="Arial" w:cs="Arial"/>
                <w:sz w:val="18"/>
                <w:szCs w:val="18"/>
              </w:rPr>
            </w:pPr>
            <w:r>
              <w:rPr>
                <w:rFonts w:ascii="Arial" w:hAnsi="Arial"/>
                <w:sz w:val="18"/>
                <w:szCs w:val="18"/>
              </w:rPr>
              <w:t>Il malto deve essere acquistato da un fornitore rinomato che utilizza procedure conformi ai requisiti tecnologici più moderni. Al fornitore devono essere richiesti certificati relativi ad analisi effettuate a campione che indichino la conformità alle disposizioni specificate.</w:t>
            </w:r>
          </w:p>
          <w:p w14:paraId="69D3A427" w14:textId="02E792AC" w:rsidR="00C259D0" w:rsidRDefault="00C259D0" w:rsidP="00032528">
            <w:pPr>
              <w:spacing w:before="40" w:after="40" w:line="240" w:lineRule="auto"/>
              <w:jc w:val="both"/>
              <w:rPr>
                <w:rFonts w:ascii="Arial" w:hAnsi="Arial" w:cs="Arial"/>
                <w:sz w:val="18"/>
                <w:szCs w:val="18"/>
              </w:rPr>
            </w:pPr>
            <w:bookmarkStart w:id="41" w:name="_Hlk527351706"/>
            <w:r>
              <w:rPr>
                <w:rFonts w:ascii="Arial" w:hAnsi="Arial"/>
                <w:sz w:val="18"/>
                <w:szCs w:val="18"/>
              </w:rPr>
              <w:t xml:space="preserve">Contenuto massimo di nitrosamine volatili nella birra conformemente all'ordinanza sui contaminanti: 0.5 μg/kg </w:t>
            </w:r>
            <w:bookmarkEnd w:id="41"/>
          </w:p>
          <w:p w14:paraId="76640FA4" w14:textId="5DAAD0FD"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Valore indicativo per le nitrosamine nel malto:</w:t>
            </w:r>
            <w:r>
              <w:rPr>
                <w:rFonts w:ascii="Arial" w:hAnsi="Arial"/>
                <w:sz w:val="18"/>
                <w:szCs w:val="18"/>
              </w:rPr>
              <w:br/>
              <w:t>&lt;2 µg/kg</w:t>
            </w:r>
          </w:p>
        </w:tc>
      </w:tr>
      <w:tr w:rsidR="00852A58" w:rsidRPr="00852A58" w14:paraId="2DBF6A5E" w14:textId="77777777" w:rsidTr="00C259D0">
        <w:tc>
          <w:tcPr>
            <w:tcW w:w="2127" w:type="dxa"/>
            <w:shd w:val="clear" w:color="auto" w:fill="auto"/>
          </w:tcPr>
          <w:p w14:paraId="3F34D17D" w14:textId="77777777" w:rsidR="00852A58" w:rsidRDefault="00852A58" w:rsidP="00032528">
            <w:pPr>
              <w:spacing w:before="40" w:after="40" w:line="240" w:lineRule="auto"/>
              <w:jc w:val="both"/>
              <w:rPr>
                <w:rFonts w:ascii="Arial" w:hAnsi="Arial" w:cs="Arial"/>
                <w:sz w:val="18"/>
                <w:szCs w:val="18"/>
              </w:rPr>
            </w:pPr>
            <w:bookmarkStart w:id="42" w:name="_Hlk527365321"/>
            <w:r>
              <w:rPr>
                <w:rFonts w:ascii="Arial" w:hAnsi="Arial"/>
                <w:sz w:val="18"/>
                <w:szCs w:val="18"/>
              </w:rPr>
              <w:t>Metalli pesanti</w:t>
            </w:r>
          </w:p>
          <w:p w14:paraId="0C214834" w14:textId="5B5E3ECC"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(piombo, cadmio, mercurio)</w:t>
            </w:r>
          </w:p>
        </w:tc>
        <w:tc>
          <w:tcPr>
            <w:tcW w:w="3467" w:type="dxa"/>
            <w:shd w:val="clear" w:color="auto" w:fill="auto"/>
          </w:tcPr>
          <w:p w14:paraId="73DBA610" w14:textId="77777777" w:rsidR="00852A58" w:rsidRPr="00852A58" w:rsidRDefault="007603CE" w:rsidP="00032528">
            <w:pPr>
              <w:spacing w:before="40" w:after="40" w:line="240" w:lineRule="auto"/>
              <w:jc w:val="both"/>
              <w:rPr>
                <w:rFonts w:ascii="Arial" w:hAnsi="Arial" w:cs="Arial"/>
                <w:sz w:val="18"/>
                <w:szCs w:val="18"/>
              </w:rPr>
            </w:pPr>
            <w:r>
              <w:rPr>
                <w:rFonts w:ascii="Arial" w:hAnsi="Arial"/>
                <w:sz w:val="18"/>
                <w:szCs w:val="18"/>
              </w:rPr>
              <w:t>Come per ogni materia prima naturale, esiste il pericolo di residui di metalli pesanti in particolare a seguito delle caratteristiche del terreno al momento della semina.</w:t>
            </w:r>
          </w:p>
        </w:tc>
        <w:tc>
          <w:tcPr>
            <w:tcW w:w="3468" w:type="dxa"/>
            <w:shd w:val="clear" w:color="auto" w:fill="auto"/>
          </w:tcPr>
          <w:p w14:paraId="4C7EB656" w14:textId="77777777" w:rsidR="007603CE" w:rsidRDefault="007603CE"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1870E000" w14:textId="77777777" w:rsidR="00852A58" w:rsidRDefault="008B621D" w:rsidP="00032528">
            <w:pPr>
              <w:spacing w:before="40" w:after="40" w:line="240" w:lineRule="auto"/>
              <w:jc w:val="both"/>
              <w:rPr>
                <w:rFonts w:ascii="Arial" w:hAnsi="Arial" w:cs="Arial"/>
                <w:sz w:val="18"/>
                <w:szCs w:val="18"/>
              </w:rPr>
            </w:pPr>
            <w:r>
              <w:rPr>
                <w:rFonts w:ascii="Arial" w:hAnsi="Arial"/>
                <w:sz w:val="18"/>
                <w:szCs w:val="18"/>
              </w:rPr>
              <w:t>Al fornitore devono essere richiesti certificati relativi ad analisi effettuate a campione che indichino la conformità alle disposizioni specificate.</w:t>
            </w:r>
          </w:p>
          <w:p w14:paraId="3425EB44" w14:textId="17C821CB"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Valori massimi conformemente all'ordinanza sui contaminanti.</w:t>
            </w:r>
          </w:p>
        </w:tc>
      </w:tr>
      <w:bookmarkEnd w:id="42"/>
      <w:tr w:rsidR="00D613AB" w:rsidRPr="00D613AB" w14:paraId="48C78C20" w14:textId="77777777" w:rsidTr="00C259D0">
        <w:tc>
          <w:tcPr>
            <w:tcW w:w="2127" w:type="dxa"/>
            <w:shd w:val="clear" w:color="auto" w:fill="auto"/>
          </w:tcPr>
          <w:p w14:paraId="4DB0945A" w14:textId="0B83C735" w:rsidR="00D613AB" w:rsidRPr="00D613AB" w:rsidRDefault="00D613AB" w:rsidP="00032528">
            <w:pPr>
              <w:spacing w:before="40" w:after="40" w:line="240" w:lineRule="auto"/>
              <w:jc w:val="both"/>
              <w:rPr>
                <w:rFonts w:ascii="Arial" w:hAnsi="Arial" w:cs="Arial"/>
                <w:sz w:val="18"/>
                <w:szCs w:val="18"/>
              </w:rPr>
            </w:pPr>
            <w:r>
              <w:rPr>
                <w:rFonts w:ascii="Arial" w:hAnsi="Arial"/>
                <w:sz w:val="18"/>
                <w:szCs w:val="18"/>
              </w:rPr>
              <w:t>Sostanze estranee (allergeni, sostanze non alimentari, ecc.)</w:t>
            </w:r>
          </w:p>
        </w:tc>
        <w:tc>
          <w:tcPr>
            <w:tcW w:w="3467" w:type="dxa"/>
            <w:shd w:val="clear" w:color="auto" w:fill="auto"/>
          </w:tcPr>
          <w:p w14:paraId="0A3811D9" w14:textId="568212CC" w:rsidR="00D613AB" w:rsidRPr="00D613AB" w:rsidRDefault="00D613AB" w:rsidP="00032528">
            <w:pPr>
              <w:spacing w:before="40" w:after="40" w:line="240" w:lineRule="auto"/>
              <w:jc w:val="both"/>
              <w:rPr>
                <w:rFonts w:ascii="Arial" w:hAnsi="Arial" w:cs="Arial"/>
                <w:sz w:val="18"/>
                <w:szCs w:val="18"/>
              </w:rPr>
            </w:pPr>
            <w:r>
              <w:rPr>
                <w:rFonts w:ascii="Arial" w:hAnsi="Arial"/>
                <w:sz w:val="18"/>
                <w:szCs w:val="18"/>
              </w:rPr>
              <w:t>Contaminazione nell'autocisterna a seguito del carico precedente e della pulizia insufficiente.</w:t>
            </w:r>
          </w:p>
        </w:tc>
        <w:tc>
          <w:tcPr>
            <w:tcW w:w="3468" w:type="dxa"/>
            <w:shd w:val="clear" w:color="auto" w:fill="auto"/>
          </w:tcPr>
          <w:p w14:paraId="24115A72" w14:textId="198E1C37" w:rsidR="00D613AB" w:rsidRPr="00D613AB" w:rsidRDefault="00D613AB" w:rsidP="00032528">
            <w:pPr>
              <w:spacing w:before="40" w:after="40" w:line="240" w:lineRule="auto"/>
              <w:jc w:val="both"/>
              <w:rPr>
                <w:rFonts w:ascii="Arial" w:hAnsi="Arial" w:cs="Arial"/>
                <w:sz w:val="18"/>
                <w:szCs w:val="18"/>
              </w:rPr>
            </w:pPr>
            <w:r>
              <w:rPr>
                <w:rFonts w:ascii="Arial" w:hAnsi="Arial"/>
                <w:sz w:val="18"/>
                <w:szCs w:val="18"/>
              </w:rPr>
              <w:t>Verificare i certificati di pulizia prima dello scarico. Verifica di carichi precedenti con merce proibita e della pulizia idonea.</w:t>
            </w:r>
          </w:p>
        </w:tc>
      </w:tr>
    </w:tbl>
    <w:p w14:paraId="56452423" w14:textId="6C5F92AB" w:rsidR="00F451C2" w:rsidRDefault="00F451C2" w:rsidP="00F451C2"/>
    <w:p w14:paraId="298A9CFD" w14:textId="77777777" w:rsidR="00764F0C" w:rsidRDefault="00764F0C" w:rsidP="00F451C2"/>
    <w:p w14:paraId="4AEEFCE5" w14:textId="479C67C1" w:rsidR="007603CE" w:rsidRDefault="007603CE" w:rsidP="00032528">
      <w:pPr>
        <w:pStyle w:val="berschrift3"/>
        <w:jc w:val="both"/>
      </w:pPr>
      <w:bookmarkStart w:id="43" w:name="_Toc48140759"/>
      <w:r>
        <w:lastRenderedPageBreak/>
        <w:t>Luppolo/prodotti a base di luppolo</w:t>
      </w:r>
      <w:bookmarkEnd w:id="43"/>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7603CE" w:rsidRPr="00852A58" w14:paraId="1FF822FB" w14:textId="77777777" w:rsidTr="00CD7ED0">
        <w:tc>
          <w:tcPr>
            <w:tcW w:w="2127" w:type="dxa"/>
            <w:shd w:val="clear" w:color="auto" w:fill="auto"/>
            <w:vAlign w:val="center"/>
          </w:tcPr>
          <w:p w14:paraId="4D68ACC4" w14:textId="77777777" w:rsidR="007603CE" w:rsidRPr="00852A58" w:rsidRDefault="007603CE"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43B8B14C" w14:textId="77777777" w:rsidR="007603CE" w:rsidRPr="00852A58" w:rsidRDefault="007603CE"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1F767F23" w14:textId="77777777" w:rsidR="007603CE" w:rsidRPr="00852A58" w:rsidRDefault="007603CE"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7603CE" w:rsidRPr="00852A58" w14:paraId="0765A628" w14:textId="77777777" w:rsidTr="00CD7ED0">
        <w:tc>
          <w:tcPr>
            <w:tcW w:w="2127" w:type="dxa"/>
            <w:shd w:val="clear" w:color="auto" w:fill="auto"/>
          </w:tcPr>
          <w:p w14:paraId="0D62B2AE" w14:textId="77777777" w:rsidR="007603CE" w:rsidRPr="00852A58" w:rsidRDefault="007603CE" w:rsidP="00032528">
            <w:pPr>
              <w:spacing w:before="40" w:after="40" w:line="240" w:lineRule="auto"/>
              <w:jc w:val="both"/>
              <w:rPr>
                <w:rFonts w:ascii="Arial" w:hAnsi="Arial" w:cs="Arial"/>
                <w:sz w:val="18"/>
                <w:szCs w:val="18"/>
              </w:rPr>
            </w:pPr>
            <w:r>
              <w:rPr>
                <w:rFonts w:ascii="Arial" w:hAnsi="Arial"/>
                <w:sz w:val="18"/>
                <w:szCs w:val="18"/>
              </w:rPr>
              <w:t>Prodotti fitosanitari</w:t>
            </w:r>
          </w:p>
        </w:tc>
        <w:tc>
          <w:tcPr>
            <w:tcW w:w="3467" w:type="dxa"/>
            <w:shd w:val="clear" w:color="auto" w:fill="auto"/>
          </w:tcPr>
          <w:p w14:paraId="1E6D793B" w14:textId="77777777" w:rsidR="007603CE" w:rsidRPr="00852A58" w:rsidRDefault="007603CE" w:rsidP="00032528">
            <w:pPr>
              <w:spacing w:before="40" w:after="40" w:line="240" w:lineRule="auto"/>
              <w:jc w:val="both"/>
              <w:rPr>
                <w:rFonts w:ascii="Arial" w:hAnsi="Arial" w:cs="Arial"/>
                <w:sz w:val="18"/>
                <w:szCs w:val="18"/>
              </w:rPr>
            </w:pPr>
            <w:r>
              <w:rPr>
                <w:rFonts w:ascii="Arial" w:hAnsi="Arial"/>
                <w:sz w:val="18"/>
                <w:szCs w:val="18"/>
              </w:rPr>
              <w:t>In linea di principio occorre partire dal presupposto di una contaminazione che però non deve eccedere i limiti delle disposizioni legali.</w:t>
            </w:r>
          </w:p>
        </w:tc>
        <w:tc>
          <w:tcPr>
            <w:tcW w:w="3468" w:type="dxa"/>
            <w:shd w:val="clear" w:color="auto" w:fill="auto"/>
          </w:tcPr>
          <w:p w14:paraId="68D092DD" w14:textId="77777777" w:rsidR="007603CE" w:rsidRDefault="007603CE"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249F1E99" w14:textId="77777777" w:rsidR="007603CE" w:rsidRPr="00852A58" w:rsidRDefault="007603CE" w:rsidP="00032528">
            <w:pPr>
              <w:spacing w:before="40" w:after="40" w:line="240" w:lineRule="auto"/>
              <w:jc w:val="both"/>
              <w:rPr>
                <w:rFonts w:ascii="Arial" w:hAnsi="Arial" w:cs="Arial"/>
                <w:sz w:val="18"/>
                <w:szCs w:val="18"/>
              </w:rPr>
            </w:pPr>
            <w:r>
              <w:rPr>
                <w:rFonts w:ascii="Arial" w:hAnsi="Arial"/>
                <w:sz w:val="18"/>
                <w:szCs w:val="18"/>
              </w:rPr>
              <w:t>Al fornitore deve essere richiesto un certificato relativo ad analisi del tenore di prodotti fitosanitari effettuate almeno a campione che indichi la conformità alle disposizioni legali (Ordinanza concernente i livelli massimi per i residui di antiparassitari nei o sui prodotti di origine vegetale e animale OAOVA).</w:t>
            </w:r>
          </w:p>
        </w:tc>
      </w:tr>
      <w:tr w:rsidR="004D15B1" w:rsidRPr="00852A58" w14:paraId="41BEB450" w14:textId="77777777" w:rsidTr="00855A9C">
        <w:tc>
          <w:tcPr>
            <w:tcW w:w="2127" w:type="dxa"/>
            <w:shd w:val="clear" w:color="auto" w:fill="auto"/>
          </w:tcPr>
          <w:p w14:paraId="0D8AC290" w14:textId="77777777" w:rsidR="004D15B1" w:rsidRDefault="004D15B1" w:rsidP="00032528">
            <w:pPr>
              <w:spacing w:before="40" w:after="40" w:line="240" w:lineRule="auto"/>
              <w:jc w:val="both"/>
              <w:rPr>
                <w:rFonts w:ascii="Arial" w:hAnsi="Arial" w:cs="Arial"/>
                <w:sz w:val="18"/>
                <w:szCs w:val="18"/>
              </w:rPr>
            </w:pPr>
            <w:r>
              <w:rPr>
                <w:rFonts w:ascii="Arial" w:hAnsi="Arial"/>
                <w:sz w:val="18"/>
                <w:szCs w:val="18"/>
              </w:rPr>
              <w:t>Metalli pesanti</w:t>
            </w:r>
          </w:p>
          <w:p w14:paraId="1F56D592" w14:textId="77777777"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(piombo, cadmio, mercurio)</w:t>
            </w:r>
          </w:p>
        </w:tc>
        <w:tc>
          <w:tcPr>
            <w:tcW w:w="3467" w:type="dxa"/>
            <w:shd w:val="clear" w:color="auto" w:fill="auto"/>
          </w:tcPr>
          <w:p w14:paraId="614C11E9" w14:textId="09E424DC"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Come per ogni materia prima naturale, esiste il pericolo di residui di metalli pesanti in particolare a seguito delle caratteristiche del terreno al momento della semina. Tuttavia, il pericolo per la salute dovuto al fatto che il luppolo non viene consumato direttamente va considerato trascurabile.</w:t>
            </w:r>
          </w:p>
        </w:tc>
        <w:tc>
          <w:tcPr>
            <w:tcW w:w="3468" w:type="dxa"/>
            <w:shd w:val="clear" w:color="auto" w:fill="auto"/>
          </w:tcPr>
          <w:p w14:paraId="3E58099C" w14:textId="77777777" w:rsidR="004D15B1" w:rsidRDefault="004D15B1"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023EE408" w14:textId="50900050" w:rsidR="004D15B1" w:rsidRPr="00852A58" w:rsidRDefault="004D15B1" w:rsidP="00032528">
            <w:pPr>
              <w:spacing w:before="40" w:after="40" w:line="240" w:lineRule="auto"/>
              <w:jc w:val="both"/>
              <w:rPr>
                <w:rFonts w:ascii="Arial" w:hAnsi="Arial" w:cs="Arial"/>
                <w:sz w:val="18"/>
                <w:szCs w:val="18"/>
              </w:rPr>
            </w:pPr>
            <w:r>
              <w:rPr>
                <w:rFonts w:ascii="Arial" w:hAnsi="Arial"/>
                <w:sz w:val="18"/>
                <w:szCs w:val="18"/>
              </w:rPr>
              <w:t>Al fornitore devono essere richiesti certificati relativi ad analisi effettuate a campione che indichino la conformità alle disposizioni specificate.</w:t>
            </w:r>
          </w:p>
        </w:tc>
      </w:tr>
    </w:tbl>
    <w:p w14:paraId="762E52B3" w14:textId="51E294E1" w:rsidR="00C97DF1" w:rsidRDefault="00C97DF1" w:rsidP="00032528">
      <w:pPr>
        <w:pStyle w:val="berschrift3"/>
        <w:jc w:val="both"/>
      </w:pPr>
      <w:bookmarkStart w:id="44" w:name="_Toc48140760"/>
      <w:r>
        <w:t>Lievito</w:t>
      </w:r>
      <w:bookmarkEnd w:id="44"/>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C97DF1" w:rsidRPr="00852A58" w14:paraId="35B4F6B1" w14:textId="77777777" w:rsidTr="00CD7ED0">
        <w:tc>
          <w:tcPr>
            <w:tcW w:w="2127" w:type="dxa"/>
            <w:shd w:val="clear" w:color="auto" w:fill="auto"/>
            <w:vAlign w:val="center"/>
          </w:tcPr>
          <w:p w14:paraId="6A2785ED" w14:textId="77777777" w:rsidR="00C97DF1" w:rsidRPr="00852A58" w:rsidRDefault="00C97DF1"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0949BA54" w14:textId="77777777" w:rsidR="00C97DF1" w:rsidRPr="00852A58" w:rsidRDefault="00C97DF1"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6C7DEB33" w14:textId="77777777" w:rsidR="00C97DF1" w:rsidRPr="00852A58" w:rsidRDefault="00C97DF1"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C97DF1" w:rsidRPr="00852A58" w14:paraId="59E71AC6" w14:textId="77777777" w:rsidTr="00CD7ED0">
        <w:tc>
          <w:tcPr>
            <w:tcW w:w="2127" w:type="dxa"/>
            <w:shd w:val="clear" w:color="auto" w:fill="auto"/>
          </w:tcPr>
          <w:p w14:paraId="7A68C52E" w14:textId="77777777" w:rsidR="00C97DF1" w:rsidRPr="00852A58" w:rsidRDefault="00C97DF1" w:rsidP="00032528">
            <w:pPr>
              <w:spacing w:before="40" w:after="40" w:line="240" w:lineRule="auto"/>
              <w:jc w:val="both"/>
              <w:rPr>
                <w:rFonts w:ascii="Arial" w:hAnsi="Arial" w:cs="Arial"/>
                <w:sz w:val="18"/>
                <w:szCs w:val="18"/>
              </w:rPr>
            </w:pPr>
            <w:r>
              <w:rPr>
                <w:rFonts w:ascii="Arial" w:hAnsi="Arial"/>
                <w:sz w:val="18"/>
                <w:szCs w:val="18"/>
              </w:rPr>
              <w:t>Germi esterni</w:t>
            </w:r>
          </w:p>
        </w:tc>
        <w:tc>
          <w:tcPr>
            <w:tcW w:w="3467" w:type="dxa"/>
            <w:shd w:val="clear" w:color="auto" w:fill="auto"/>
          </w:tcPr>
          <w:p w14:paraId="20617098" w14:textId="4A02AAC9" w:rsidR="00C97DF1" w:rsidRPr="00852A58" w:rsidRDefault="00C97DF1" w:rsidP="00032528">
            <w:pPr>
              <w:spacing w:before="40" w:after="40" w:line="240" w:lineRule="auto"/>
              <w:jc w:val="both"/>
              <w:rPr>
                <w:rFonts w:ascii="Arial" w:hAnsi="Arial" w:cs="Arial"/>
                <w:sz w:val="18"/>
                <w:szCs w:val="18"/>
              </w:rPr>
            </w:pPr>
            <w:r>
              <w:rPr>
                <w:rFonts w:ascii="Arial" w:hAnsi="Arial"/>
                <w:sz w:val="18"/>
                <w:szCs w:val="18"/>
              </w:rPr>
              <w:t>In linea di principio esiste il pericolo che il lievito venga contaminato da germi esterni durante la coltivazione. Normalmente si tratta di aspetti importanti per la qualità, ma meno rilevanti dal punto di vista dei pericoli per la sicurezza delle derrate alimentari.</w:t>
            </w:r>
          </w:p>
        </w:tc>
        <w:tc>
          <w:tcPr>
            <w:tcW w:w="3468" w:type="dxa"/>
            <w:shd w:val="clear" w:color="auto" w:fill="auto"/>
          </w:tcPr>
          <w:p w14:paraId="55294CDC" w14:textId="77777777" w:rsidR="00C97DF1" w:rsidRDefault="00C97DF1"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2C76855D" w14:textId="11F5942C" w:rsidR="00C97DF1" w:rsidRPr="00852A58" w:rsidRDefault="008B621D" w:rsidP="00032528">
            <w:pPr>
              <w:spacing w:before="40" w:after="40" w:line="240" w:lineRule="auto"/>
              <w:jc w:val="both"/>
              <w:rPr>
                <w:rFonts w:ascii="Arial" w:hAnsi="Arial" w:cs="Arial"/>
                <w:sz w:val="18"/>
                <w:szCs w:val="18"/>
              </w:rPr>
            </w:pPr>
            <w:r>
              <w:rPr>
                <w:rFonts w:ascii="Arial" w:hAnsi="Arial"/>
                <w:sz w:val="18"/>
                <w:szCs w:val="18"/>
              </w:rPr>
              <w:t>Al fornitore devono essere richiesti certificati relativi ad analisi effettuate a campione che indichino la conformità alle disposizioni specificate.</w:t>
            </w:r>
          </w:p>
        </w:tc>
      </w:tr>
    </w:tbl>
    <w:p w14:paraId="302CAF1D" w14:textId="16FC5FB1" w:rsidR="00C42434" w:rsidRDefault="00C42434" w:rsidP="00032528">
      <w:pPr>
        <w:pStyle w:val="berschrift3"/>
        <w:jc w:val="both"/>
      </w:pPr>
      <w:bookmarkStart w:id="45" w:name="_Toc48140761"/>
      <w:r>
        <w:t>Coadiuvanti di filtraggio (farina fossile, perlite, PVPP)</w:t>
      </w:r>
      <w:bookmarkEnd w:id="45"/>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C42434" w:rsidRPr="00852A58" w14:paraId="530C24F6" w14:textId="77777777" w:rsidTr="00CD7ED0">
        <w:tc>
          <w:tcPr>
            <w:tcW w:w="2127" w:type="dxa"/>
            <w:shd w:val="clear" w:color="auto" w:fill="auto"/>
            <w:vAlign w:val="center"/>
          </w:tcPr>
          <w:p w14:paraId="3D46A741" w14:textId="77777777" w:rsidR="00C42434" w:rsidRPr="00852A58" w:rsidRDefault="00C42434"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5A8B3989" w14:textId="77777777" w:rsidR="00C42434" w:rsidRPr="00852A58" w:rsidRDefault="00C42434"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2A2B1D34" w14:textId="77777777" w:rsidR="00C42434" w:rsidRPr="00852A58" w:rsidRDefault="00C42434"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C42434" w:rsidRPr="00852A58" w14:paraId="2A950B39" w14:textId="77777777" w:rsidTr="00CD7ED0">
        <w:tc>
          <w:tcPr>
            <w:tcW w:w="2127" w:type="dxa"/>
            <w:shd w:val="clear" w:color="auto" w:fill="auto"/>
          </w:tcPr>
          <w:p w14:paraId="13F2DFBD" w14:textId="77777777" w:rsidR="00C42434" w:rsidRPr="00852A58" w:rsidRDefault="00C42434" w:rsidP="00032528">
            <w:pPr>
              <w:spacing w:before="40" w:after="40" w:line="240" w:lineRule="auto"/>
              <w:jc w:val="both"/>
              <w:rPr>
                <w:rFonts w:ascii="Arial" w:hAnsi="Arial" w:cs="Arial"/>
                <w:sz w:val="18"/>
                <w:szCs w:val="18"/>
              </w:rPr>
            </w:pPr>
            <w:r>
              <w:rPr>
                <w:rFonts w:ascii="Arial" w:hAnsi="Arial"/>
                <w:sz w:val="18"/>
                <w:szCs w:val="18"/>
              </w:rPr>
              <w:t>Metallo pesante</w:t>
            </w:r>
          </w:p>
        </w:tc>
        <w:tc>
          <w:tcPr>
            <w:tcW w:w="3467" w:type="dxa"/>
            <w:shd w:val="clear" w:color="auto" w:fill="auto"/>
          </w:tcPr>
          <w:p w14:paraId="677E1E7D" w14:textId="77777777" w:rsidR="00C42434" w:rsidRPr="00852A58" w:rsidRDefault="00C42434" w:rsidP="00032528">
            <w:pPr>
              <w:spacing w:before="40" w:after="40" w:line="240" w:lineRule="auto"/>
              <w:jc w:val="both"/>
              <w:rPr>
                <w:rFonts w:ascii="Arial" w:hAnsi="Arial" w:cs="Arial"/>
                <w:sz w:val="18"/>
                <w:szCs w:val="18"/>
              </w:rPr>
            </w:pPr>
            <w:r>
              <w:rPr>
                <w:rFonts w:ascii="Arial" w:hAnsi="Arial"/>
                <w:sz w:val="18"/>
                <w:szCs w:val="18"/>
              </w:rPr>
              <w:t>A seguito della provenienza naturale dei coadiuvanti esiste in linea di principio il pericolo di un inquinamento da metallo pesante.</w:t>
            </w:r>
          </w:p>
        </w:tc>
        <w:tc>
          <w:tcPr>
            <w:tcW w:w="3468" w:type="dxa"/>
            <w:shd w:val="clear" w:color="auto" w:fill="auto"/>
          </w:tcPr>
          <w:p w14:paraId="6C649087" w14:textId="77777777" w:rsidR="00762105" w:rsidRPr="00762105" w:rsidRDefault="00762105"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69097331" w14:textId="13E763FC" w:rsidR="00C42434" w:rsidRPr="00852A58" w:rsidRDefault="00762105" w:rsidP="00032528">
            <w:pPr>
              <w:spacing w:before="40" w:after="40" w:line="240" w:lineRule="auto"/>
              <w:jc w:val="both"/>
              <w:rPr>
                <w:rFonts w:ascii="Arial" w:hAnsi="Arial" w:cs="Arial"/>
                <w:sz w:val="18"/>
                <w:szCs w:val="18"/>
              </w:rPr>
            </w:pPr>
            <w:r>
              <w:rPr>
                <w:rFonts w:ascii="Arial" w:hAnsi="Arial"/>
                <w:sz w:val="18"/>
                <w:szCs w:val="18"/>
              </w:rPr>
              <w:t>Al fornitore devono essere richiesti certificati relativi ad analisi effettuate a campione che indichino la conformità alle disposizioni specificate.</w:t>
            </w:r>
          </w:p>
        </w:tc>
      </w:tr>
    </w:tbl>
    <w:p w14:paraId="32DC5D2E" w14:textId="70FE28D0" w:rsidR="00762105" w:rsidRDefault="00762105" w:rsidP="00032528">
      <w:pPr>
        <w:pStyle w:val="berschrift3"/>
        <w:jc w:val="both"/>
      </w:pPr>
      <w:bookmarkStart w:id="46" w:name="_Toc48140762"/>
      <w:r>
        <w:t>Ulteriori coadiuvanti e additivi</w:t>
      </w:r>
      <w:bookmarkEnd w:id="46"/>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762105" w:rsidRPr="00852A58" w14:paraId="766765A1" w14:textId="77777777" w:rsidTr="00CD7ED0">
        <w:tc>
          <w:tcPr>
            <w:tcW w:w="2127" w:type="dxa"/>
            <w:shd w:val="clear" w:color="auto" w:fill="auto"/>
            <w:vAlign w:val="center"/>
          </w:tcPr>
          <w:p w14:paraId="4AEF6E86" w14:textId="77777777" w:rsidR="00762105" w:rsidRPr="00852A58" w:rsidRDefault="00762105"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5E6FE916" w14:textId="77777777" w:rsidR="00762105" w:rsidRPr="00852A58" w:rsidRDefault="00762105"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064DEC1A" w14:textId="77777777" w:rsidR="00762105" w:rsidRPr="00852A58" w:rsidRDefault="00762105"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762105" w:rsidRPr="00852A58" w14:paraId="0471E5B9" w14:textId="77777777" w:rsidTr="00CD7ED0">
        <w:tc>
          <w:tcPr>
            <w:tcW w:w="2127" w:type="dxa"/>
            <w:shd w:val="clear" w:color="auto" w:fill="auto"/>
          </w:tcPr>
          <w:p w14:paraId="77B2B690" w14:textId="77777777" w:rsidR="00762105" w:rsidRPr="00852A58" w:rsidRDefault="00762105" w:rsidP="00032528">
            <w:pPr>
              <w:spacing w:before="40" w:after="40" w:line="240" w:lineRule="auto"/>
              <w:jc w:val="both"/>
              <w:rPr>
                <w:rFonts w:ascii="Arial" w:hAnsi="Arial" w:cs="Arial"/>
                <w:sz w:val="18"/>
                <w:szCs w:val="18"/>
              </w:rPr>
            </w:pPr>
            <w:r>
              <w:rPr>
                <w:rFonts w:ascii="Arial" w:hAnsi="Arial"/>
                <w:sz w:val="18"/>
                <w:szCs w:val="18"/>
              </w:rPr>
              <w:t>Non rispettano i criteri per derrate alimentari</w:t>
            </w:r>
          </w:p>
        </w:tc>
        <w:tc>
          <w:tcPr>
            <w:tcW w:w="3467" w:type="dxa"/>
            <w:shd w:val="clear" w:color="auto" w:fill="auto"/>
          </w:tcPr>
          <w:p w14:paraId="1E12B3DE" w14:textId="77777777" w:rsidR="00762105" w:rsidRPr="00852A58" w:rsidRDefault="00762105" w:rsidP="00032528">
            <w:pPr>
              <w:spacing w:before="40" w:after="40" w:line="240" w:lineRule="auto"/>
              <w:jc w:val="both"/>
              <w:rPr>
                <w:rFonts w:ascii="Arial" w:hAnsi="Arial" w:cs="Arial"/>
                <w:sz w:val="18"/>
                <w:szCs w:val="18"/>
              </w:rPr>
            </w:pPr>
            <w:r>
              <w:rPr>
                <w:rFonts w:ascii="Arial" w:hAnsi="Arial"/>
                <w:sz w:val="18"/>
                <w:szCs w:val="18"/>
              </w:rPr>
              <w:t>Per quanto riguarda i coadiuvanti e gli additivi, come ad esempio lo zinco, esiste il pericolo che vengano utilizzati prodotti con una qualità sufficiente per applicazioni tecniche, ma non idonei all'adempimento dei requisiti posti a una materia prima per derrate alimentari.</w:t>
            </w:r>
          </w:p>
        </w:tc>
        <w:tc>
          <w:tcPr>
            <w:tcW w:w="3468" w:type="dxa"/>
            <w:shd w:val="clear" w:color="auto" w:fill="auto"/>
          </w:tcPr>
          <w:p w14:paraId="4E8B015F" w14:textId="77777777" w:rsidR="00762105" w:rsidRPr="00762105" w:rsidRDefault="00762105"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45C07C6B" w14:textId="77777777" w:rsidR="00762105" w:rsidRPr="00852A58" w:rsidRDefault="00762105" w:rsidP="00032528">
            <w:pPr>
              <w:spacing w:before="40" w:after="40" w:line="240" w:lineRule="auto"/>
              <w:jc w:val="both"/>
              <w:rPr>
                <w:rFonts w:ascii="Arial" w:hAnsi="Arial" w:cs="Arial"/>
                <w:sz w:val="18"/>
                <w:szCs w:val="18"/>
              </w:rPr>
            </w:pPr>
            <w:r>
              <w:rPr>
                <w:rFonts w:ascii="Arial" w:hAnsi="Arial"/>
                <w:sz w:val="18"/>
                <w:szCs w:val="18"/>
              </w:rPr>
              <w:t>Al fornitore deve essere richiesta una specifica del prodotto che confermi l'idoneità all'utilizzo in una derrata alimentare (qualità food-grade)</w:t>
            </w:r>
          </w:p>
        </w:tc>
      </w:tr>
    </w:tbl>
    <w:p w14:paraId="674DB4E4" w14:textId="77777777" w:rsidR="007413CC" w:rsidRDefault="007413CC" w:rsidP="00032528">
      <w:pPr>
        <w:jc w:val="both"/>
        <w:rPr>
          <w:rFonts w:eastAsiaTheme="majorEastAsia" w:cstheme="majorBidi"/>
          <w:color w:val="000000" w:themeColor="text1"/>
          <w:sz w:val="24"/>
          <w:szCs w:val="26"/>
        </w:rPr>
      </w:pPr>
      <w:r>
        <w:br w:type="page"/>
      </w:r>
    </w:p>
    <w:p w14:paraId="2B217CD3" w14:textId="73664418" w:rsidR="00D62C2D" w:rsidRDefault="00CD7ED0" w:rsidP="00032528">
      <w:pPr>
        <w:pStyle w:val="berschrift2"/>
        <w:jc w:val="both"/>
      </w:pPr>
      <w:bookmarkStart w:id="47" w:name="_Toc48140763"/>
      <w:r>
        <w:lastRenderedPageBreak/>
        <w:t>Analisi dei pericoli dei materiali d'imballaggio</w:t>
      </w:r>
      <w:bookmarkEnd w:id="47"/>
    </w:p>
    <w:p w14:paraId="3EBE7701" w14:textId="335E37A8" w:rsidR="00BC4DE7" w:rsidRDefault="00BC4DE7" w:rsidP="00032528">
      <w:pPr>
        <w:pStyle w:val="berschrift3"/>
        <w:jc w:val="both"/>
      </w:pPr>
      <w:bookmarkStart w:id="48" w:name="_Toc48140764"/>
      <w:r>
        <w:t>Bottiglie nuove/fusti nuovi</w:t>
      </w:r>
      <w:bookmarkEnd w:id="48"/>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BC4DE7" w:rsidRPr="00852A58" w14:paraId="76D5BD25" w14:textId="77777777" w:rsidTr="00CD7ED0">
        <w:tc>
          <w:tcPr>
            <w:tcW w:w="2127" w:type="dxa"/>
            <w:shd w:val="clear" w:color="auto" w:fill="auto"/>
            <w:vAlign w:val="center"/>
          </w:tcPr>
          <w:p w14:paraId="2BE83EBA" w14:textId="77777777" w:rsidR="00BC4DE7" w:rsidRPr="00852A58" w:rsidRDefault="00BC4DE7"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07BB257D" w14:textId="77777777" w:rsidR="00BC4DE7" w:rsidRPr="00852A58" w:rsidRDefault="00BC4DE7"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3199DD90" w14:textId="77777777" w:rsidR="00BC4DE7" w:rsidRPr="00852A58" w:rsidRDefault="00BC4DE7"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BC4DE7" w:rsidRPr="00852A58" w14:paraId="30AFB34E" w14:textId="77777777" w:rsidTr="00CD7ED0">
        <w:tc>
          <w:tcPr>
            <w:tcW w:w="2127" w:type="dxa"/>
            <w:shd w:val="clear" w:color="auto" w:fill="auto"/>
          </w:tcPr>
          <w:p w14:paraId="00C61A7F" w14:textId="75C7A4A2" w:rsidR="00BC4DE7" w:rsidRPr="00852A58" w:rsidRDefault="00773FED" w:rsidP="00032528">
            <w:pPr>
              <w:spacing w:before="40" w:after="40" w:line="240" w:lineRule="auto"/>
              <w:jc w:val="both"/>
              <w:rPr>
                <w:rFonts w:ascii="Arial" w:hAnsi="Arial" w:cs="Arial"/>
                <w:sz w:val="18"/>
                <w:szCs w:val="18"/>
              </w:rPr>
            </w:pPr>
            <w:r>
              <w:rPr>
                <w:rFonts w:ascii="Arial" w:hAnsi="Arial"/>
                <w:sz w:val="18"/>
                <w:szCs w:val="18"/>
              </w:rPr>
              <w:t>N</w:t>
            </w:r>
            <w:r w:rsidR="00362B6B">
              <w:rPr>
                <w:rFonts w:ascii="Arial" w:hAnsi="Arial"/>
                <w:sz w:val="18"/>
                <w:szCs w:val="18"/>
              </w:rPr>
              <w:t>essuno</w:t>
            </w:r>
          </w:p>
        </w:tc>
        <w:tc>
          <w:tcPr>
            <w:tcW w:w="3467" w:type="dxa"/>
            <w:shd w:val="clear" w:color="auto" w:fill="auto"/>
          </w:tcPr>
          <w:p w14:paraId="4AF33CE6" w14:textId="44501A4D" w:rsidR="00BC4DE7" w:rsidRPr="00852A58" w:rsidRDefault="00362B6B" w:rsidP="00032528">
            <w:pPr>
              <w:spacing w:before="40" w:after="40" w:line="240" w:lineRule="auto"/>
              <w:jc w:val="both"/>
              <w:rPr>
                <w:rFonts w:ascii="Arial" w:hAnsi="Arial" w:cs="Arial"/>
                <w:sz w:val="18"/>
                <w:szCs w:val="18"/>
              </w:rPr>
            </w:pPr>
            <w:r>
              <w:rPr>
                <w:rFonts w:ascii="Arial" w:hAnsi="Arial"/>
                <w:sz w:val="18"/>
                <w:szCs w:val="18"/>
              </w:rPr>
              <w:t>In caso di stoccaggio e manipolazioni corrette delle bottiglie nuove e dei fusti nuovi, nessun pericolo può essere classificato come rilevante. Con le disposizioni attuali per la procedura di produzione delle bottiglie possono essere esclusi quasi completamente anche pericoli chimici (ad es. contaminazioni da metalli pesanti).</w:t>
            </w:r>
          </w:p>
        </w:tc>
        <w:tc>
          <w:tcPr>
            <w:tcW w:w="3468" w:type="dxa"/>
            <w:shd w:val="clear" w:color="auto" w:fill="auto"/>
          </w:tcPr>
          <w:p w14:paraId="70741753" w14:textId="51F007DB" w:rsidR="00BC4DE7" w:rsidRPr="00852A58" w:rsidRDefault="00362B6B" w:rsidP="00032528">
            <w:pPr>
              <w:spacing w:before="40" w:after="40" w:line="240" w:lineRule="auto"/>
              <w:jc w:val="both"/>
              <w:rPr>
                <w:rFonts w:ascii="Arial" w:hAnsi="Arial" w:cs="Arial"/>
                <w:sz w:val="18"/>
                <w:szCs w:val="18"/>
              </w:rPr>
            </w:pPr>
            <w:r>
              <w:rPr>
                <w:rFonts w:ascii="Arial" w:hAnsi="Arial"/>
                <w:sz w:val="18"/>
                <w:szCs w:val="18"/>
              </w:rPr>
              <w:t>Al momento della ricezione nel quadro della fornitura di merce, le bottiglie nuove devono essere verificate in modo visivo in merito a contaminazioni/sporcizia. Bisogna rinunciare il più possibile a un immagazzinamento all'esterno. Se ciò non può essere garantito, le bottiglie nuove andrebbero pulite con l'apposita macchina.</w:t>
            </w:r>
          </w:p>
        </w:tc>
      </w:tr>
      <w:tr w:rsidR="0016360A" w:rsidRPr="008B621D" w14:paraId="46899FCE" w14:textId="77777777" w:rsidTr="00CD7ED0">
        <w:tc>
          <w:tcPr>
            <w:tcW w:w="2127" w:type="dxa"/>
            <w:shd w:val="clear" w:color="auto" w:fill="auto"/>
          </w:tcPr>
          <w:p w14:paraId="3676129F" w14:textId="5430C677" w:rsidR="0016360A" w:rsidRPr="008B621D" w:rsidRDefault="0016360A" w:rsidP="00032528">
            <w:pPr>
              <w:spacing w:before="40" w:after="40" w:line="240" w:lineRule="auto"/>
              <w:jc w:val="both"/>
              <w:rPr>
                <w:rFonts w:ascii="Arial" w:hAnsi="Arial" w:cs="Arial"/>
                <w:sz w:val="18"/>
                <w:szCs w:val="18"/>
              </w:rPr>
            </w:pPr>
            <w:r>
              <w:rPr>
                <w:rFonts w:ascii="Arial" w:hAnsi="Arial"/>
                <w:sz w:val="18"/>
                <w:szCs w:val="18"/>
              </w:rPr>
              <w:t>Rottura di bottiglie</w:t>
            </w:r>
          </w:p>
        </w:tc>
        <w:tc>
          <w:tcPr>
            <w:tcW w:w="3467" w:type="dxa"/>
            <w:shd w:val="clear" w:color="auto" w:fill="auto"/>
          </w:tcPr>
          <w:p w14:paraId="6AB53846" w14:textId="13B2E84D" w:rsidR="0016360A" w:rsidRPr="008B621D" w:rsidRDefault="0016360A" w:rsidP="00032528">
            <w:pPr>
              <w:spacing w:before="40" w:after="40" w:line="240" w:lineRule="auto"/>
              <w:jc w:val="both"/>
              <w:rPr>
                <w:rFonts w:ascii="Arial" w:hAnsi="Arial" w:cs="Arial"/>
                <w:sz w:val="18"/>
                <w:szCs w:val="18"/>
              </w:rPr>
            </w:pPr>
            <w:r>
              <w:rPr>
                <w:rFonts w:ascii="Arial" w:hAnsi="Arial"/>
                <w:sz w:val="18"/>
                <w:szCs w:val="18"/>
              </w:rPr>
              <w:t xml:space="preserve">Causa errore di fabbricazione presso il produttore. </w:t>
            </w:r>
          </w:p>
        </w:tc>
        <w:tc>
          <w:tcPr>
            <w:tcW w:w="3468" w:type="dxa"/>
            <w:shd w:val="clear" w:color="auto" w:fill="auto"/>
          </w:tcPr>
          <w:p w14:paraId="453CBF74" w14:textId="1F60BCAD" w:rsidR="0016360A" w:rsidRPr="008B621D" w:rsidRDefault="0016360A" w:rsidP="00032528">
            <w:pPr>
              <w:spacing w:before="40" w:after="40" w:line="240" w:lineRule="auto"/>
              <w:jc w:val="both"/>
              <w:rPr>
                <w:rFonts w:ascii="Arial" w:hAnsi="Arial" w:cs="Arial"/>
                <w:sz w:val="18"/>
                <w:szCs w:val="18"/>
              </w:rPr>
            </w:pPr>
            <w:r>
              <w:rPr>
                <w:rFonts w:ascii="Arial" w:hAnsi="Arial"/>
                <w:sz w:val="18"/>
                <w:szCs w:val="18"/>
              </w:rPr>
              <w:t>Verifica fisica dopo la procedura di riempimento</w:t>
            </w:r>
          </w:p>
        </w:tc>
      </w:tr>
    </w:tbl>
    <w:p w14:paraId="5F7E7D64" w14:textId="13191C6B" w:rsidR="00362B6B" w:rsidRDefault="00362B6B" w:rsidP="00032528">
      <w:pPr>
        <w:pStyle w:val="berschrift3"/>
        <w:jc w:val="both"/>
      </w:pPr>
      <w:bookmarkStart w:id="49" w:name="_Toc48140765"/>
      <w:r>
        <w:t>Bottiglie usate/fusti usati (pool riutilizzo contenitori)</w:t>
      </w:r>
      <w:bookmarkEnd w:id="49"/>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362B6B" w:rsidRPr="00852A58" w14:paraId="2153D606" w14:textId="77777777" w:rsidTr="00CD7ED0">
        <w:tc>
          <w:tcPr>
            <w:tcW w:w="2127" w:type="dxa"/>
            <w:shd w:val="clear" w:color="auto" w:fill="auto"/>
            <w:vAlign w:val="center"/>
          </w:tcPr>
          <w:p w14:paraId="129D5F2A" w14:textId="77777777" w:rsidR="00362B6B" w:rsidRPr="00852A58" w:rsidRDefault="00362B6B"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3A588F12" w14:textId="77777777" w:rsidR="00362B6B" w:rsidRPr="00852A58" w:rsidRDefault="00362B6B"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727583F2" w14:textId="77777777" w:rsidR="00362B6B" w:rsidRPr="00852A58" w:rsidRDefault="00362B6B"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362B6B" w:rsidRPr="00852A58" w14:paraId="24C2E983" w14:textId="77777777" w:rsidTr="00CD7ED0">
        <w:tc>
          <w:tcPr>
            <w:tcW w:w="2127" w:type="dxa"/>
            <w:shd w:val="clear" w:color="auto" w:fill="auto"/>
          </w:tcPr>
          <w:p w14:paraId="28466871" w14:textId="77777777" w:rsidR="00362B6B" w:rsidRPr="00852A58" w:rsidRDefault="00362B6B" w:rsidP="00032528">
            <w:pPr>
              <w:spacing w:before="40" w:after="40" w:line="240" w:lineRule="auto"/>
              <w:jc w:val="both"/>
              <w:rPr>
                <w:rFonts w:ascii="Arial" w:hAnsi="Arial" w:cs="Arial"/>
                <w:sz w:val="18"/>
                <w:szCs w:val="18"/>
              </w:rPr>
            </w:pPr>
            <w:r>
              <w:rPr>
                <w:rFonts w:ascii="Arial" w:hAnsi="Arial"/>
                <w:sz w:val="18"/>
                <w:szCs w:val="18"/>
              </w:rPr>
              <w:t>Residui chimici di tipo sconosciuto</w:t>
            </w:r>
          </w:p>
        </w:tc>
        <w:tc>
          <w:tcPr>
            <w:tcW w:w="3467" w:type="dxa"/>
            <w:shd w:val="clear" w:color="auto" w:fill="auto"/>
          </w:tcPr>
          <w:p w14:paraId="30217CBC" w14:textId="77777777" w:rsidR="00362B6B" w:rsidRPr="00852A58" w:rsidRDefault="00362B6B" w:rsidP="00032528">
            <w:pPr>
              <w:spacing w:before="40" w:after="40" w:line="240" w:lineRule="auto"/>
              <w:jc w:val="both"/>
              <w:rPr>
                <w:rFonts w:ascii="Arial" w:hAnsi="Arial" w:cs="Arial"/>
                <w:sz w:val="18"/>
                <w:szCs w:val="18"/>
              </w:rPr>
            </w:pPr>
            <w:r>
              <w:rPr>
                <w:rFonts w:ascii="Arial" w:hAnsi="Arial"/>
                <w:sz w:val="18"/>
                <w:szCs w:val="18"/>
              </w:rPr>
              <w:t>In linea di principio occorre partire dal presupposto che i contenitori restituiti possono contenere residui chimici di ogni tipo e di ogni grado di tossicità.</w:t>
            </w:r>
          </w:p>
        </w:tc>
        <w:tc>
          <w:tcPr>
            <w:tcW w:w="3468" w:type="dxa"/>
            <w:shd w:val="clear" w:color="auto" w:fill="auto"/>
          </w:tcPr>
          <w:p w14:paraId="0FBB0F4B" w14:textId="02746E7B" w:rsidR="00362B6B" w:rsidRDefault="00362B6B" w:rsidP="00032528">
            <w:pPr>
              <w:spacing w:before="40" w:after="40" w:line="240" w:lineRule="auto"/>
              <w:jc w:val="both"/>
              <w:rPr>
                <w:rFonts w:ascii="Arial" w:hAnsi="Arial" w:cs="Arial"/>
                <w:sz w:val="18"/>
                <w:szCs w:val="18"/>
              </w:rPr>
            </w:pPr>
            <w:r>
              <w:rPr>
                <w:rFonts w:ascii="Arial" w:hAnsi="Arial"/>
                <w:sz w:val="18"/>
                <w:szCs w:val="18"/>
              </w:rPr>
              <w:t>Prima di essere messi nuovamente in circolazione nel pool, i contenitori restituiti vengono smistati e obbligatoriamente lavati nell'apposita macchina. La procedura di lavaggio è convalidata, eventualmente con il sostegno di uno specialista esterno (ad es. fornitore di detergenti) e quindi comprovatamente idonea a rimuovere completamente i residui dai contenitori.</w:t>
            </w:r>
          </w:p>
          <w:p w14:paraId="16465F4E" w14:textId="77777777" w:rsidR="00744513" w:rsidRPr="00852A58" w:rsidRDefault="00744513" w:rsidP="00032528">
            <w:pPr>
              <w:spacing w:before="40" w:after="40" w:line="240" w:lineRule="auto"/>
              <w:jc w:val="both"/>
              <w:rPr>
                <w:rFonts w:ascii="Arial" w:hAnsi="Arial" w:cs="Arial"/>
                <w:sz w:val="18"/>
                <w:szCs w:val="18"/>
              </w:rPr>
            </w:pPr>
            <w:r>
              <w:rPr>
                <w:rFonts w:ascii="Arial" w:hAnsi="Arial"/>
                <w:sz w:val="18"/>
                <w:szCs w:val="18"/>
              </w:rPr>
              <w:t>L'efficacia della procedura di lavaggio va verificata analiticamente tramite campioni. Va redatto un corrispondente programma di analisi.</w:t>
            </w:r>
          </w:p>
        </w:tc>
      </w:tr>
      <w:tr w:rsidR="00744513" w:rsidRPr="00744513" w14:paraId="670DCC32" w14:textId="77777777" w:rsidTr="00CD7ED0">
        <w:tc>
          <w:tcPr>
            <w:tcW w:w="2127" w:type="dxa"/>
            <w:shd w:val="clear" w:color="auto" w:fill="auto"/>
          </w:tcPr>
          <w:p w14:paraId="64850694"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t>Contaminazione microbiologica</w:t>
            </w:r>
          </w:p>
        </w:tc>
        <w:tc>
          <w:tcPr>
            <w:tcW w:w="3467" w:type="dxa"/>
            <w:shd w:val="clear" w:color="auto" w:fill="auto"/>
          </w:tcPr>
          <w:p w14:paraId="5E5A3A40"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t>In linea di principio occorre partire dal presupposto che i contenitori restituiti siano contaminati a livello microbiologico. Può trattarsi anche di microorganismi patogeni.</w:t>
            </w:r>
          </w:p>
        </w:tc>
        <w:tc>
          <w:tcPr>
            <w:tcW w:w="3468" w:type="dxa"/>
            <w:shd w:val="clear" w:color="auto" w:fill="auto"/>
          </w:tcPr>
          <w:p w14:paraId="467984F6" w14:textId="11ECF0B7" w:rsidR="00744513" w:rsidRDefault="00744513" w:rsidP="00032528">
            <w:pPr>
              <w:spacing w:before="40" w:after="40" w:line="240" w:lineRule="auto"/>
              <w:jc w:val="both"/>
              <w:rPr>
                <w:rFonts w:ascii="Arial" w:hAnsi="Arial" w:cs="Arial"/>
                <w:sz w:val="18"/>
                <w:szCs w:val="18"/>
              </w:rPr>
            </w:pPr>
            <w:r>
              <w:rPr>
                <w:rFonts w:ascii="Arial" w:hAnsi="Arial"/>
                <w:sz w:val="18"/>
                <w:szCs w:val="18"/>
              </w:rPr>
              <w:t>Prima di essere messi nuovamente in circolazione nel pool, i contenitori restituiti vengono smistati e obbligatoriamente lavati nell'apposita macchina. La procedura di lavaggio è convalidata, eventualmente con il sostegno di uno specialista esterno (ad es. fornitore di detergenti) e quindi comprovatamente idonea a fornire contenitori perfetti dal punto di vista microbiologico.</w:t>
            </w:r>
          </w:p>
          <w:p w14:paraId="3EEEB7CB"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t>L'efficacia della procedura di lavaggio va verificata analiticamente tramite campioni. Va redatto un corrispondente programma di analisi.</w:t>
            </w:r>
          </w:p>
        </w:tc>
      </w:tr>
      <w:tr w:rsidR="00744513" w:rsidRPr="00744513" w14:paraId="3063EA5F" w14:textId="77777777" w:rsidTr="00CD7ED0">
        <w:tc>
          <w:tcPr>
            <w:tcW w:w="2127" w:type="dxa"/>
            <w:shd w:val="clear" w:color="auto" w:fill="auto"/>
          </w:tcPr>
          <w:p w14:paraId="175F981F" w14:textId="77777777" w:rsidR="00744513" w:rsidRPr="00744513" w:rsidRDefault="00744513" w:rsidP="00500125">
            <w:pPr>
              <w:spacing w:before="40" w:after="40" w:line="240" w:lineRule="auto"/>
              <w:rPr>
                <w:rFonts w:ascii="Arial" w:hAnsi="Arial" w:cs="Arial"/>
                <w:sz w:val="18"/>
                <w:szCs w:val="18"/>
              </w:rPr>
            </w:pPr>
            <w:r>
              <w:rPr>
                <w:rFonts w:ascii="Arial" w:hAnsi="Arial"/>
                <w:sz w:val="18"/>
                <w:szCs w:val="18"/>
              </w:rPr>
              <w:t>Contaminazione da corpi estranei</w:t>
            </w:r>
          </w:p>
        </w:tc>
        <w:tc>
          <w:tcPr>
            <w:tcW w:w="3467" w:type="dxa"/>
            <w:shd w:val="clear" w:color="auto" w:fill="auto"/>
          </w:tcPr>
          <w:p w14:paraId="495B9DB3"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t>In linea di principio occorre partire dal presupposto che i contenitori restituiti siano contaminati da corpi estranei di vario tipo.</w:t>
            </w:r>
          </w:p>
        </w:tc>
        <w:tc>
          <w:tcPr>
            <w:tcW w:w="3468" w:type="dxa"/>
            <w:shd w:val="clear" w:color="auto" w:fill="auto"/>
          </w:tcPr>
          <w:p w14:paraId="5ABDBDF5" w14:textId="47BF0E45" w:rsidR="00744513" w:rsidRDefault="00744513" w:rsidP="00032528">
            <w:pPr>
              <w:spacing w:before="40" w:after="40" w:line="240" w:lineRule="auto"/>
              <w:jc w:val="both"/>
              <w:rPr>
                <w:rFonts w:ascii="Arial" w:hAnsi="Arial" w:cs="Arial"/>
                <w:sz w:val="18"/>
                <w:szCs w:val="18"/>
              </w:rPr>
            </w:pPr>
            <w:r>
              <w:rPr>
                <w:rFonts w:ascii="Arial" w:hAnsi="Arial"/>
                <w:sz w:val="18"/>
                <w:szCs w:val="18"/>
              </w:rPr>
              <w:t>Prima di essere messi nuovamente in circolazione nel pool, i contenitori restituiti vengono smistati e obbligatoriamente lavati nell'apposita macchina. La procedura di lavaggio è convalidata, eventualmente con il sostegno di uno specialista esterno (ad es. fornitore di detergenti) e quindi comprovatamente idonea ad eliminare i corpi estranei dai contenitori.</w:t>
            </w:r>
          </w:p>
          <w:p w14:paraId="3C2D495B"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t>Il pericolo viene gestito tramite l'installazione di un ispettore di bottiglie lungo la procedura di riempimento. I controlli visivi da parte dei collaboratori vengono consi</w:t>
            </w:r>
            <w:r>
              <w:rPr>
                <w:rFonts w:ascii="Arial" w:hAnsi="Arial"/>
                <w:sz w:val="18"/>
                <w:szCs w:val="18"/>
              </w:rPr>
              <w:lastRenderedPageBreak/>
              <w:t>derati piuttosto inadeguati siccome l'occhio umano non è in grado di fornire una prestazione appropriata per un periodo prolungato.</w:t>
            </w:r>
          </w:p>
        </w:tc>
      </w:tr>
      <w:tr w:rsidR="00744513" w:rsidRPr="00744513" w14:paraId="7E3C8E4F" w14:textId="77777777" w:rsidTr="00CD7ED0">
        <w:tc>
          <w:tcPr>
            <w:tcW w:w="2127" w:type="dxa"/>
            <w:shd w:val="clear" w:color="auto" w:fill="auto"/>
          </w:tcPr>
          <w:p w14:paraId="04230ED7"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lastRenderedPageBreak/>
              <w:t>Bottiglie danneggiate</w:t>
            </w:r>
          </w:p>
        </w:tc>
        <w:tc>
          <w:tcPr>
            <w:tcW w:w="3467" w:type="dxa"/>
            <w:shd w:val="clear" w:color="auto" w:fill="auto"/>
          </w:tcPr>
          <w:p w14:paraId="4FFCF6CA" w14:textId="77777777" w:rsidR="00744513" w:rsidRPr="00744513" w:rsidRDefault="00744513" w:rsidP="00032528">
            <w:pPr>
              <w:spacing w:before="40" w:after="40" w:line="240" w:lineRule="auto"/>
              <w:jc w:val="both"/>
              <w:rPr>
                <w:rFonts w:ascii="Arial" w:hAnsi="Arial" w:cs="Arial"/>
                <w:sz w:val="18"/>
                <w:szCs w:val="18"/>
              </w:rPr>
            </w:pPr>
            <w:r>
              <w:rPr>
                <w:rFonts w:ascii="Arial" w:hAnsi="Arial"/>
                <w:sz w:val="18"/>
                <w:szCs w:val="18"/>
              </w:rPr>
              <w:t>In linea di principio occorre partire dal presupposto che le bottiglie restituite presentino danni e quindi rappresentino un pericolo di lesioni per i consumatori.</w:t>
            </w:r>
          </w:p>
        </w:tc>
        <w:tc>
          <w:tcPr>
            <w:tcW w:w="3468" w:type="dxa"/>
            <w:shd w:val="clear" w:color="auto" w:fill="auto"/>
          </w:tcPr>
          <w:p w14:paraId="3694956D" w14:textId="77777777" w:rsidR="00744513" w:rsidRDefault="00744513" w:rsidP="00032528">
            <w:pPr>
              <w:spacing w:before="40" w:after="40" w:line="240" w:lineRule="auto"/>
              <w:jc w:val="both"/>
              <w:rPr>
                <w:rFonts w:ascii="Arial" w:hAnsi="Arial" w:cs="Arial"/>
                <w:sz w:val="18"/>
                <w:szCs w:val="18"/>
              </w:rPr>
            </w:pPr>
            <w:r>
              <w:rPr>
                <w:rFonts w:ascii="Arial" w:hAnsi="Arial"/>
                <w:sz w:val="18"/>
                <w:szCs w:val="18"/>
              </w:rPr>
              <w:t>Le bottiglie restituite vengono smistate prima di essere messe nuovamente in circolazione nel pool.</w:t>
            </w:r>
          </w:p>
          <w:p w14:paraId="7D353B9A" w14:textId="77777777" w:rsidR="00717634" w:rsidRPr="00744513" w:rsidRDefault="00717634" w:rsidP="00032528">
            <w:pPr>
              <w:spacing w:before="40" w:after="40" w:line="240" w:lineRule="auto"/>
              <w:jc w:val="both"/>
              <w:rPr>
                <w:rFonts w:ascii="Arial" w:hAnsi="Arial" w:cs="Arial"/>
                <w:sz w:val="18"/>
                <w:szCs w:val="18"/>
              </w:rPr>
            </w:pPr>
            <w:r>
              <w:rPr>
                <w:rFonts w:ascii="Arial" w:hAnsi="Arial"/>
                <w:sz w:val="18"/>
                <w:szCs w:val="18"/>
              </w:rPr>
              <w:t>Il pericolo viene gestito tramite l'installazione di un ispettore di bottiglie lungo la procedura di riempimento. I controlli visivi da parte dei collaboratori vengono considerati piuttosto inadeguati siccome l'occhio umano non è in grado di fornire una prestazione appropriata per un periodo prolungato.</w:t>
            </w:r>
          </w:p>
        </w:tc>
      </w:tr>
    </w:tbl>
    <w:p w14:paraId="742C6734" w14:textId="5ABEDFCB" w:rsidR="005F5FF6" w:rsidRDefault="005F5FF6" w:rsidP="00032528">
      <w:pPr>
        <w:pStyle w:val="berschrift3"/>
        <w:jc w:val="both"/>
      </w:pPr>
      <w:bookmarkStart w:id="50" w:name="_Toc48140766"/>
      <w:r>
        <w:t>Tappi a corona</w:t>
      </w:r>
      <w:bookmarkEnd w:id="50"/>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5F5FF6" w:rsidRPr="00852A58" w14:paraId="0A9CF257" w14:textId="77777777" w:rsidTr="00CD7ED0">
        <w:tc>
          <w:tcPr>
            <w:tcW w:w="2127" w:type="dxa"/>
            <w:shd w:val="clear" w:color="auto" w:fill="auto"/>
            <w:vAlign w:val="center"/>
          </w:tcPr>
          <w:p w14:paraId="6680357E" w14:textId="77777777" w:rsidR="005F5FF6" w:rsidRPr="00852A58" w:rsidRDefault="005F5FF6"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5F910980" w14:textId="77777777" w:rsidR="005F5FF6" w:rsidRPr="00852A58" w:rsidRDefault="005F5FF6"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5A264E76" w14:textId="77777777" w:rsidR="005F5FF6" w:rsidRPr="00852A58" w:rsidRDefault="005F5FF6"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5F5FF6" w:rsidRPr="00852A58" w14:paraId="50D1880F" w14:textId="77777777" w:rsidTr="00CD7ED0">
        <w:tc>
          <w:tcPr>
            <w:tcW w:w="2127" w:type="dxa"/>
            <w:shd w:val="clear" w:color="auto" w:fill="auto"/>
          </w:tcPr>
          <w:p w14:paraId="4209B58B" w14:textId="77777777" w:rsidR="005F5FF6" w:rsidRPr="00852A58" w:rsidRDefault="005F5FF6" w:rsidP="00032528">
            <w:pPr>
              <w:spacing w:before="40" w:after="40" w:line="240" w:lineRule="auto"/>
              <w:jc w:val="both"/>
              <w:rPr>
                <w:rFonts w:ascii="Arial" w:hAnsi="Arial" w:cs="Arial"/>
                <w:sz w:val="18"/>
                <w:szCs w:val="18"/>
              </w:rPr>
            </w:pPr>
            <w:r>
              <w:rPr>
                <w:rFonts w:ascii="Arial" w:hAnsi="Arial"/>
                <w:sz w:val="18"/>
                <w:szCs w:val="18"/>
              </w:rPr>
              <w:t>Contaminanti chimici</w:t>
            </w:r>
          </w:p>
        </w:tc>
        <w:tc>
          <w:tcPr>
            <w:tcW w:w="3467" w:type="dxa"/>
            <w:shd w:val="clear" w:color="auto" w:fill="auto"/>
          </w:tcPr>
          <w:p w14:paraId="09866958" w14:textId="151D9266" w:rsidR="005F5FF6" w:rsidRPr="00852A58" w:rsidRDefault="002245E2" w:rsidP="00032528">
            <w:pPr>
              <w:spacing w:before="40" w:after="40" w:line="240" w:lineRule="auto"/>
              <w:jc w:val="both"/>
              <w:rPr>
                <w:rFonts w:ascii="Arial" w:hAnsi="Arial" w:cs="Arial"/>
                <w:sz w:val="18"/>
                <w:szCs w:val="18"/>
              </w:rPr>
            </w:pPr>
            <w:r>
              <w:rPr>
                <w:rFonts w:ascii="Arial" w:hAnsi="Arial"/>
                <w:sz w:val="18"/>
                <w:szCs w:val="18"/>
              </w:rPr>
              <w:t>Esiste il pericolo che componenti chimiche migrino dalla guarnizione nel prodotto, se la guarnizione non è adatta allo scopo di utilizzo. In questo contesto giocano un ruolo sia le caratteristiche chimico/fisiche del prodotto, sia l'elaborazione tecnologica (ad es. riscaldamento del tappo a corona nel quadro di un riscaldamento breve).</w:t>
            </w:r>
          </w:p>
        </w:tc>
        <w:tc>
          <w:tcPr>
            <w:tcW w:w="3468" w:type="dxa"/>
            <w:shd w:val="clear" w:color="auto" w:fill="auto"/>
          </w:tcPr>
          <w:p w14:paraId="04841244" w14:textId="77777777" w:rsidR="005F5FF6" w:rsidRDefault="002245E2"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59BD5E25" w14:textId="77777777" w:rsidR="002245E2" w:rsidRPr="00852A58" w:rsidRDefault="002E1842" w:rsidP="00032528">
            <w:pPr>
              <w:spacing w:before="40" w:after="40" w:line="240" w:lineRule="auto"/>
              <w:jc w:val="both"/>
              <w:rPr>
                <w:rFonts w:ascii="Arial" w:hAnsi="Arial" w:cs="Arial"/>
                <w:sz w:val="18"/>
                <w:szCs w:val="18"/>
              </w:rPr>
            </w:pPr>
            <w:r>
              <w:rPr>
                <w:rFonts w:ascii="Arial" w:hAnsi="Arial"/>
                <w:sz w:val="18"/>
                <w:szCs w:val="18"/>
              </w:rPr>
              <w:t>Al fornitore/produttore deve essere richiesta una dichiarazione di conformità che confermi l'idoneità del tappo a corona al contatto con la birra ed eventualmente a un riscaldamento fino a x° Celsius, nonché del rispetto delle disposizioni concernenti la migrazione.</w:t>
            </w:r>
          </w:p>
        </w:tc>
      </w:tr>
    </w:tbl>
    <w:p w14:paraId="115D8064" w14:textId="3EBF9773" w:rsidR="002E1842" w:rsidRDefault="002E1842" w:rsidP="00032528">
      <w:pPr>
        <w:pStyle w:val="berschrift3"/>
        <w:jc w:val="both"/>
      </w:pPr>
      <w:bookmarkStart w:id="51" w:name="_Toc48140767"/>
      <w:r>
        <w:t>Tappo meccanico con guarnizione ad anello</w:t>
      </w:r>
      <w:bookmarkEnd w:id="51"/>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2E1842" w:rsidRPr="00852A58" w14:paraId="5B6589AF" w14:textId="77777777" w:rsidTr="00620CFA">
        <w:tc>
          <w:tcPr>
            <w:tcW w:w="2127" w:type="dxa"/>
            <w:shd w:val="clear" w:color="auto" w:fill="auto"/>
            <w:vAlign w:val="center"/>
          </w:tcPr>
          <w:p w14:paraId="4B13471B" w14:textId="77777777" w:rsidR="002E1842" w:rsidRPr="00852A58" w:rsidRDefault="002E1842"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3D9BBB4A" w14:textId="77777777" w:rsidR="002E1842" w:rsidRPr="00852A58" w:rsidRDefault="002E1842"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1A6CCF9D" w14:textId="77777777" w:rsidR="002E1842" w:rsidRPr="00852A58" w:rsidRDefault="002E1842"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2E1842" w:rsidRPr="00852A58" w14:paraId="7EEAD01A" w14:textId="77777777" w:rsidTr="00620CFA">
        <w:tc>
          <w:tcPr>
            <w:tcW w:w="2127" w:type="dxa"/>
            <w:shd w:val="clear" w:color="auto" w:fill="auto"/>
          </w:tcPr>
          <w:p w14:paraId="615FDBA2" w14:textId="77777777" w:rsidR="002E1842" w:rsidRPr="00852A58" w:rsidRDefault="002E1842" w:rsidP="00032528">
            <w:pPr>
              <w:spacing w:before="40" w:after="40" w:line="240" w:lineRule="auto"/>
              <w:jc w:val="both"/>
              <w:rPr>
                <w:rFonts w:ascii="Arial" w:hAnsi="Arial" w:cs="Arial"/>
                <w:sz w:val="18"/>
                <w:szCs w:val="18"/>
              </w:rPr>
            </w:pPr>
            <w:r>
              <w:rPr>
                <w:rFonts w:ascii="Arial" w:hAnsi="Arial"/>
                <w:sz w:val="18"/>
                <w:szCs w:val="18"/>
              </w:rPr>
              <w:t>Contaminanti chimici</w:t>
            </w:r>
          </w:p>
        </w:tc>
        <w:tc>
          <w:tcPr>
            <w:tcW w:w="3467" w:type="dxa"/>
            <w:shd w:val="clear" w:color="auto" w:fill="auto"/>
          </w:tcPr>
          <w:p w14:paraId="3579C69F" w14:textId="53682892" w:rsidR="002E1842" w:rsidRPr="00852A58" w:rsidRDefault="002E1842" w:rsidP="00032528">
            <w:pPr>
              <w:spacing w:before="40" w:after="40" w:line="240" w:lineRule="auto"/>
              <w:jc w:val="both"/>
              <w:rPr>
                <w:rFonts w:ascii="Arial" w:hAnsi="Arial" w:cs="Arial"/>
                <w:sz w:val="18"/>
                <w:szCs w:val="18"/>
              </w:rPr>
            </w:pPr>
            <w:r>
              <w:rPr>
                <w:rFonts w:ascii="Arial" w:hAnsi="Arial"/>
                <w:sz w:val="18"/>
                <w:szCs w:val="18"/>
              </w:rPr>
              <w:t>Esiste il pericolo che componenti chimiche migrino dalla guarnizione ad anello nel prodotto, se la guarnizione non è adatta allo scopo di utilizzo. In questo contesto giocano un ruolo sia le caratteristiche chimico/fisiche del prodotto, sia l'elaborazione tecnologica (ad es. riscaldamento del tappo nel quadro di un riscaldamento breve).</w:t>
            </w:r>
          </w:p>
        </w:tc>
        <w:tc>
          <w:tcPr>
            <w:tcW w:w="3468" w:type="dxa"/>
            <w:shd w:val="clear" w:color="auto" w:fill="auto"/>
          </w:tcPr>
          <w:p w14:paraId="1BC58367" w14:textId="77777777" w:rsidR="002E1842" w:rsidRDefault="002E1842" w:rsidP="00032528">
            <w:pPr>
              <w:spacing w:before="40" w:after="40" w:line="240" w:lineRule="auto"/>
              <w:jc w:val="both"/>
              <w:rPr>
                <w:rFonts w:ascii="Arial" w:hAnsi="Arial" w:cs="Arial"/>
                <w:sz w:val="18"/>
                <w:szCs w:val="18"/>
              </w:rPr>
            </w:pPr>
            <w:r>
              <w:rPr>
                <w:rFonts w:ascii="Arial" w:hAnsi="Arial"/>
                <w:sz w:val="18"/>
                <w:szCs w:val="18"/>
              </w:rPr>
              <w:t>Il pericolo deve essere gestito con la creazione di un PRP.</w:t>
            </w:r>
          </w:p>
          <w:p w14:paraId="034EBE65" w14:textId="77777777" w:rsidR="002E1842" w:rsidRPr="00852A58" w:rsidRDefault="002E1842" w:rsidP="00032528">
            <w:pPr>
              <w:spacing w:before="40" w:after="40" w:line="240" w:lineRule="auto"/>
              <w:jc w:val="both"/>
              <w:rPr>
                <w:rFonts w:ascii="Arial" w:hAnsi="Arial" w:cs="Arial"/>
                <w:sz w:val="18"/>
                <w:szCs w:val="18"/>
              </w:rPr>
            </w:pPr>
            <w:r>
              <w:rPr>
                <w:rFonts w:ascii="Arial" w:hAnsi="Arial"/>
                <w:sz w:val="18"/>
                <w:szCs w:val="18"/>
              </w:rPr>
              <w:t>Al fornitore/produttore deve essere richiesta una dichiarazione di conformità che confermi l'idoneità del tappo/della guarnizione ad anello al contatto con la birra ed eventualmente a un riscaldamento fino a x° Celsius, nonché del rispetto delle disposizioni concernenti la migrazione.</w:t>
            </w:r>
          </w:p>
        </w:tc>
      </w:tr>
    </w:tbl>
    <w:p w14:paraId="113E641F" w14:textId="7061DB4A" w:rsidR="00C3513E" w:rsidRDefault="00CD7ED0" w:rsidP="00032528">
      <w:pPr>
        <w:pStyle w:val="berschrift2"/>
        <w:jc w:val="both"/>
      </w:pPr>
      <w:bookmarkStart w:id="52" w:name="_Toc48140768"/>
      <w:r>
        <w:t>Analisi dei pericoli nella procedura di produzione (incl. riempimento)</w:t>
      </w:r>
      <w:bookmarkEnd w:id="52"/>
    </w:p>
    <w:p w14:paraId="2193A83E" w14:textId="05A3EC3C" w:rsidR="00DB41BB" w:rsidRDefault="00DB41BB" w:rsidP="00032528">
      <w:pPr>
        <w:pStyle w:val="berschrift3"/>
        <w:jc w:val="both"/>
      </w:pPr>
      <w:bookmarkStart w:id="53" w:name="_Toc48140769"/>
      <w:r>
        <w:t>Pericoli indipendenti dalle fasi della procedura</w:t>
      </w:r>
      <w:bookmarkEnd w:id="53"/>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14D1E5DD" w14:textId="77777777" w:rsidTr="00620CFA">
        <w:tc>
          <w:tcPr>
            <w:tcW w:w="2127" w:type="dxa"/>
            <w:shd w:val="clear" w:color="auto" w:fill="auto"/>
            <w:vAlign w:val="center"/>
          </w:tcPr>
          <w:p w14:paraId="38AA2818"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72D0E4D3"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52E77720"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DB41BB" w:rsidRPr="00852A58" w14:paraId="6099036B" w14:textId="77777777" w:rsidTr="00620CFA">
        <w:tc>
          <w:tcPr>
            <w:tcW w:w="2127" w:type="dxa"/>
            <w:shd w:val="clear" w:color="auto" w:fill="auto"/>
          </w:tcPr>
          <w:p w14:paraId="536BFD97"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Residui di detergenti e disinfettanti</w:t>
            </w:r>
          </w:p>
        </w:tc>
        <w:tc>
          <w:tcPr>
            <w:tcW w:w="3467" w:type="dxa"/>
            <w:shd w:val="clear" w:color="auto" w:fill="auto"/>
          </w:tcPr>
          <w:p w14:paraId="70EC6D6F"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Gestione tramite programmi di prevenzione implementati correttamente.</w:t>
            </w:r>
          </w:p>
        </w:tc>
        <w:tc>
          <w:tcPr>
            <w:tcW w:w="3468" w:type="dxa"/>
            <w:shd w:val="clear" w:color="auto" w:fill="auto"/>
          </w:tcPr>
          <w:p w14:paraId="392F2486"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PRP pulizia e disinfezione</w:t>
            </w:r>
          </w:p>
        </w:tc>
      </w:tr>
      <w:tr w:rsidR="00DB41BB" w:rsidRPr="00DB41BB" w14:paraId="67ECF8B5" w14:textId="77777777" w:rsidTr="00620CFA">
        <w:tc>
          <w:tcPr>
            <w:tcW w:w="2127" w:type="dxa"/>
            <w:shd w:val="clear" w:color="auto" w:fill="auto"/>
          </w:tcPr>
          <w:p w14:paraId="6924F86F"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Residui di lubrificanti</w:t>
            </w:r>
          </w:p>
        </w:tc>
        <w:tc>
          <w:tcPr>
            <w:tcW w:w="3467" w:type="dxa"/>
            <w:shd w:val="clear" w:color="auto" w:fill="auto"/>
          </w:tcPr>
          <w:p w14:paraId="4A5BAEFD"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Gestione tramite programmi di prevenzione implementati correttamente.</w:t>
            </w:r>
          </w:p>
        </w:tc>
        <w:tc>
          <w:tcPr>
            <w:tcW w:w="3468" w:type="dxa"/>
            <w:shd w:val="clear" w:color="auto" w:fill="auto"/>
          </w:tcPr>
          <w:p w14:paraId="3A54F2A2"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PRP manutenzione preventiva ed eliminazione dei guasti</w:t>
            </w:r>
          </w:p>
        </w:tc>
      </w:tr>
      <w:tr w:rsidR="00DB41BB" w:rsidRPr="00DB41BB" w14:paraId="7D181D52" w14:textId="77777777" w:rsidTr="00620CFA">
        <w:tc>
          <w:tcPr>
            <w:tcW w:w="2127" w:type="dxa"/>
            <w:shd w:val="clear" w:color="auto" w:fill="auto"/>
          </w:tcPr>
          <w:p w14:paraId="090E1904"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Contaminazione chimica attraverso la migrazione da oggetti d'uso</w:t>
            </w:r>
          </w:p>
        </w:tc>
        <w:tc>
          <w:tcPr>
            <w:tcW w:w="3467" w:type="dxa"/>
            <w:shd w:val="clear" w:color="auto" w:fill="auto"/>
          </w:tcPr>
          <w:p w14:paraId="7CE25915"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Gestione tramite programmi di prevenzione implementati correttamente.</w:t>
            </w:r>
          </w:p>
        </w:tc>
        <w:tc>
          <w:tcPr>
            <w:tcW w:w="3468" w:type="dxa"/>
            <w:shd w:val="clear" w:color="auto" w:fill="auto"/>
          </w:tcPr>
          <w:p w14:paraId="12808865" w14:textId="77777777" w:rsidR="00DB41BB" w:rsidRDefault="00DB41BB" w:rsidP="00032528">
            <w:pPr>
              <w:spacing w:before="40" w:after="40" w:line="240" w:lineRule="auto"/>
              <w:jc w:val="both"/>
              <w:rPr>
                <w:rFonts w:ascii="Arial" w:hAnsi="Arial" w:cs="Arial"/>
                <w:sz w:val="18"/>
                <w:szCs w:val="18"/>
              </w:rPr>
            </w:pPr>
            <w:r>
              <w:rPr>
                <w:rFonts w:ascii="Arial" w:hAnsi="Arial"/>
                <w:sz w:val="18"/>
                <w:szCs w:val="18"/>
              </w:rPr>
              <w:t>PRP costruzione e disposizione delle strutture</w:t>
            </w:r>
          </w:p>
          <w:p w14:paraId="67FD57A4"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PRP manutenzione preventiva ed eliminazione dei guasti</w:t>
            </w:r>
          </w:p>
        </w:tc>
      </w:tr>
      <w:tr w:rsidR="00DB41BB" w:rsidRPr="00DB41BB" w14:paraId="5EC75CE4" w14:textId="77777777" w:rsidTr="00620CFA">
        <w:tc>
          <w:tcPr>
            <w:tcW w:w="2127" w:type="dxa"/>
            <w:shd w:val="clear" w:color="auto" w:fill="auto"/>
          </w:tcPr>
          <w:p w14:paraId="2129BE77"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Contaminazione da corpi estranei provenienti da collaboratori</w:t>
            </w:r>
          </w:p>
        </w:tc>
        <w:tc>
          <w:tcPr>
            <w:tcW w:w="3467" w:type="dxa"/>
            <w:shd w:val="clear" w:color="auto" w:fill="auto"/>
          </w:tcPr>
          <w:p w14:paraId="597C8F74"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Gestione tramite programmi di prevenzione implementati correttamente.</w:t>
            </w:r>
          </w:p>
        </w:tc>
        <w:tc>
          <w:tcPr>
            <w:tcW w:w="3468" w:type="dxa"/>
            <w:shd w:val="clear" w:color="auto" w:fill="auto"/>
          </w:tcPr>
          <w:p w14:paraId="1A984623"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PRP igiene del personale</w:t>
            </w:r>
          </w:p>
        </w:tc>
      </w:tr>
      <w:tr w:rsidR="00DB41BB" w:rsidRPr="00DB41BB" w14:paraId="4BC88977" w14:textId="77777777" w:rsidTr="00620CFA">
        <w:tc>
          <w:tcPr>
            <w:tcW w:w="2127" w:type="dxa"/>
            <w:shd w:val="clear" w:color="auto" w:fill="auto"/>
          </w:tcPr>
          <w:p w14:paraId="21438F2A" w14:textId="11D6F2F9"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lastRenderedPageBreak/>
              <w:t>Corpi estranei come legno, sassi, metallo, parassiti e simili provenienti dall'esterno.</w:t>
            </w:r>
          </w:p>
        </w:tc>
        <w:tc>
          <w:tcPr>
            <w:tcW w:w="3467" w:type="dxa"/>
            <w:shd w:val="clear" w:color="auto" w:fill="auto"/>
          </w:tcPr>
          <w:p w14:paraId="37D80D28"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Gestione tramite programmi di prevenzione implementati correttamente.</w:t>
            </w:r>
          </w:p>
        </w:tc>
        <w:tc>
          <w:tcPr>
            <w:tcW w:w="3468" w:type="dxa"/>
            <w:shd w:val="clear" w:color="auto" w:fill="auto"/>
          </w:tcPr>
          <w:p w14:paraId="767D9BA2"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PRP struttura e disposizione degli edifici</w:t>
            </w:r>
          </w:p>
        </w:tc>
      </w:tr>
      <w:tr w:rsidR="00DB41BB" w:rsidRPr="00DB41BB" w14:paraId="634A170D" w14:textId="77777777" w:rsidTr="00620CFA">
        <w:tc>
          <w:tcPr>
            <w:tcW w:w="2127" w:type="dxa"/>
            <w:shd w:val="clear" w:color="auto" w:fill="auto"/>
          </w:tcPr>
          <w:p w14:paraId="674E7E8F"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Contaminazione microbiologica attraverso l'acqua.</w:t>
            </w:r>
          </w:p>
        </w:tc>
        <w:tc>
          <w:tcPr>
            <w:tcW w:w="3467" w:type="dxa"/>
            <w:shd w:val="clear" w:color="auto" w:fill="auto"/>
          </w:tcPr>
          <w:p w14:paraId="495A161B" w14:textId="77777777"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Gestione tramite programmi di prevenzione implementati correttamente.</w:t>
            </w:r>
          </w:p>
        </w:tc>
        <w:tc>
          <w:tcPr>
            <w:tcW w:w="3468" w:type="dxa"/>
            <w:shd w:val="clear" w:color="auto" w:fill="auto"/>
          </w:tcPr>
          <w:p w14:paraId="200EE1B4" w14:textId="77777777" w:rsidR="00DB41BB" w:rsidRDefault="00DB41BB" w:rsidP="00032528">
            <w:pPr>
              <w:spacing w:before="40" w:after="40" w:line="240" w:lineRule="auto"/>
              <w:jc w:val="both"/>
              <w:rPr>
                <w:rFonts w:ascii="Arial" w:hAnsi="Arial" w:cs="Arial"/>
                <w:sz w:val="18"/>
                <w:szCs w:val="18"/>
              </w:rPr>
            </w:pPr>
            <w:r>
              <w:rPr>
                <w:rFonts w:ascii="Arial" w:hAnsi="Arial"/>
                <w:sz w:val="18"/>
                <w:szCs w:val="18"/>
              </w:rPr>
              <w:t>PRP manutenzione preventiva ed eliminazione dei guasti</w:t>
            </w:r>
          </w:p>
          <w:p w14:paraId="75F56C56" w14:textId="251622BD" w:rsidR="00DB41BB" w:rsidRPr="00470C85" w:rsidRDefault="00DB41BB" w:rsidP="00032528">
            <w:pPr>
              <w:spacing w:before="40" w:after="40" w:line="240" w:lineRule="auto"/>
              <w:jc w:val="both"/>
              <w:rPr>
                <w:rFonts w:ascii="Arial" w:hAnsi="Arial" w:cs="Arial"/>
                <w:sz w:val="18"/>
                <w:szCs w:val="18"/>
              </w:rPr>
            </w:pPr>
            <w:r>
              <w:rPr>
                <w:rFonts w:ascii="Arial" w:hAnsi="Arial"/>
                <w:sz w:val="18"/>
                <w:szCs w:val="18"/>
              </w:rPr>
              <w:t>La qualità dell'acqua in diversi punti di prelievo deve essere verifica</w:t>
            </w:r>
            <w:r w:rsidR="0064719A">
              <w:rPr>
                <w:rFonts w:ascii="Arial" w:hAnsi="Arial"/>
                <w:sz w:val="18"/>
                <w:szCs w:val="18"/>
              </w:rPr>
              <w:t>ta</w:t>
            </w:r>
            <w:r>
              <w:rPr>
                <w:rFonts w:ascii="Arial" w:hAnsi="Arial"/>
                <w:sz w:val="18"/>
                <w:szCs w:val="18"/>
              </w:rPr>
              <w:t xml:space="preserve"> con dei campioni. A questo scopo vanno stabiliti un programma per i rubinetti e uno per le analisi.</w:t>
            </w:r>
          </w:p>
        </w:tc>
      </w:tr>
    </w:tbl>
    <w:p w14:paraId="2C6338A6" w14:textId="6692F2AC" w:rsidR="00DB41BB" w:rsidRDefault="00DB41BB" w:rsidP="00032528">
      <w:pPr>
        <w:pStyle w:val="berschrift3"/>
        <w:jc w:val="both"/>
      </w:pPr>
      <w:bookmarkStart w:id="54" w:name="_Toc48140770"/>
      <w:r>
        <w:t>Ricezione del malto/dei cereali</w:t>
      </w:r>
      <w:bookmarkEnd w:id="54"/>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63753B56" w14:textId="77777777" w:rsidTr="00620CFA">
        <w:tc>
          <w:tcPr>
            <w:tcW w:w="2127" w:type="dxa"/>
            <w:shd w:val="clear" w:color="auto" w:fill="auto"/>
            <w:vAlign w:val="center"/>
          </w:tcPr>
          <w:p w14:paraId="7580F37F"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6F0A3C01"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76ACEFB7"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DB41BB" w:rsidRPr="00DB41BB" w14:paraId="28EA2E2C" w14:textId="77777777" w:rsidTr="00620CFA">
        <w:tc>
          <w:tcPr>
            <w:tcW w:w="2127" w:type="dxa"/>
            <w:shd w:val="clear" w:color="auto" w:fill="auto"/>
          </w:tcPr>
          <w:p w14:paraId="09FEED81"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Contaminazione da sostanze allergeniche</w:t>
            </w:r>
          </w:p>
        </w:tc>
        <w:tc>
          <w:tcPr>
            <w:tcW w:w="3467" w:type="dxa"/>
            <w:shd w:val="clear" w:color="auto" w:fill="auto"/>
          </w:tcPr>
          <w:p w14:paraId="13EA2A42"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Carichi precedenti di autocarri contenenti allergeni, mancanza di pulizia.</w:t>
            </w:r>
          </w:p>
        </w:tc>
        <w:tc>
          <w:tcPr>
            <w:tcW w:w="3468" w:type="dxa"/>
            <w:shd w:val="clear" w:color="auto" w:fill="auto"/>
          </w:tcPr>
          <w:p w14:paraId="1963E8E4" w14:textId="186FB4EF"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Verifica dei certificati di pulizia degli autocarri, rispettivamente ottenimento di informazioni in merito al carico precedente.</w:t>
            </w:r>
          </w:p>
        </w:tc>
      </w:tr>
    </w:tbl>
    <w:p w14:paraId="3AFA226E" w14:textId="3517D00E" w:rsidR="00DB41BB" w:rsidRDefault="00DB41BB" w:rsidP="00032528">
      <w:pPr>
        <w:pStyle w:val="berschrift3"/>
        <w:jc w:val="both"/>
      </w:pPr>
      <w:bookmarkStart w:id="55" w:name="_Toc48140771"/>
      <w:r>
        <w:t>Silo per malto/cereali</w:t>
      </w:r>
      <w:bookmarkEnd w:id="55"/>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3B382464" w14:textId="77777777" w:rsidTr="00620CFA">
        <w:tc>
          <w:tcPr>
            <w:tcW w:w="2127" w:type="dxa"/>
            <w:shd w:val="clear" w:color="auto" w:fill="auto"/>
            <w:vAlign w:val="center"/>
          </w:tcPr>
          <w:p w14:paraId="2907A4A3"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2543D06A"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359F4C1F" w14:textId="77777777" w:rsidR="00DB41BB" w:rsidRPr="00852A58" w:rsidRDefault="00DB41BB"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DB41BB" w:rsidRPr="00DB41BB" w14:paraId="6920D9AC" w14:textId="77777777" w:rsidTr="00620CFA">
        <w:tc>
          <w:tcPr>
            <w:tcW w:w="2127" w:type="dxa"/>
            <w:shd w:val="clear" w:color="auto" w:fill="auto"/>
          </w:tcPr>
          <w:p w14:paraId="2AA151B1" w14:textId="77777777" w:rsidR="00DB41BB" w:rsidRPr="00C3513E" w:rsidRDefault="00DB41BB" w:rsidP="00032528">
            <w:pPr>
              <w:spacing w:before="40" w:after="40" w:line="240" w:lineRule="auto"/>
              <w:jc w:val="both"/>
              <w:rPr>
                <w:rFonts w:ascii="Arial" w:hAnsi="Arial" w:cs="Arial"/>
                <w:sz w:val="18"/>
                <w:szCs w:val="18"/>
              </w:rPr>
            </w:pPr>
            <w:r>
              <w:rPr>
                <w:rFonts w:ascii="Arial" w:hAnsi="Arial"/>
                <w:sz w:val="18"/>
                <w:szCs w:val="18"/>
              </w:rPr>
              <w:t>Formazione di micotossine a seguito dello sviluppo di muffa.</w:t>
            </w:r>
          </w:p>
        </w:tc>
        <w:tc>
          <w:tcPr>
            <w:tcW w:w="3467" w:type="dxa"/>
            <w:shd w:val="clear" w:color="auto" w:fill="auto"/>
          </w:tcPr>
          <w:p w14:paraId="750F90C6" w14:textId="52A2317D" w:rsidR="00DB41BB" w:rsidRDefault="00DB41BB" w:rsidP="00032528">
            <w:pPr>
              <w:spacing w:before="40" w:after="40" w:line="240" w:lineRule="auto"/>
              <w:jc w:val="both"/>
              <w:rPr>
                <w:rFonts w:ascii="Arial" w:hAnsi="Arial" w:cs="Arial"/>
                <w:sz w:val="18"/>
                <w:szCs w:val="18"/>
              </w:rPr>
            </w:pPr>
            <w:r>
              <w:rPr>
                <w:rFonts w:ascii="Arial" w:hAnsi="Arial"/>
                <w:sz w:val="18"/>
                <w:szCs w:val="18"/>
              </w:rPr>
              <w:t>Infiltrazione di umidità a seguito dello stato lacunoso dell'infrastruttura del silo o di una pulizia inadeguata, Il malto troppo umido non può essere tolto dal silo.</w:t>
            </w:r>
          </w:p>
          <w:p w14:paraId="09C7AB5A" w14:textId="6A2E0934" w:rsidR="00057819" w:rsidRPr="00C3513E" w:rsidRDefault="00057819" w:rsidP="00032528">
            <w:pPr>
              <w:spacing w:before="40" w:after="40" w:line="240" w:lineRule="auto"/>
              <w:jc w:val="both"/>
              <w:rPr>
                <w:rFonts w:ascii="Arial" w:hAnsi="Arial" w:cs="Arial"/>
                <w:sz w:val="18"/>
                <w:szCs w:val="18"/>
              </w:rPr>
            </w:pPr>
            <w:r>
              <w:rPr>
                <w:rFonts w:ascii="Arial" w:hAnsi="Arial"/>
                <w:sz w:val="18"/>
                <w:szCs w:val="18"/>
              </w:rPr>
              <w:t>I sacchi di malto diventano umidi a seguito dell'immagazzinamento inappropriato.</w:t>
            </w:r>
          </w:p>
        </w:tc>
        <w:tc>
          <w:tcPr>
            <w:tcW w:w="3468" w:type="dxa"/>
            <w:shd w:val="clear" w:color="auto" w:fill="auto"/>
          </w:tcPr>
          <w:p w14:paraId="4C054A13" w14:textId="77777777" w:rsidR="00DB41BB" w:rsidRDefault="00DB41BB" w:rsidP="00032528">
            <w:pPr>
              <w:spacing w:before="40" w:after="40" w:line="240" w:lineRule="auto"/>
              <w:jc w:val="both"/>
              <w:rPr>
                <w:rFonts w:ascii="Arial" w:hAnsi="Arial" w:cs="Arial"/>
                <w:sz w:val="18"/>
                <w:szCs w:val="18"/>
              </w:rPr>
            </w:pPr>
            <w:r>
              <w:rPr>
                <w:rFonts w:ascii="Arial" w:hAnsi="Arial"/>
                <w:sz w:val="18"/>
                <w:szCs w:val="18"/>
              </w:rPr>
              <w:t>Solo pulizia a secco Controllo visivo dello stato nell'ambito della pulizia.</w:t>
            </w:r>
          </w:p>
          <w:p w14:paraId="01F7A574" w14:textId="77777777" w:rsidR="0042495B" w:rsidRDefault="0042495B" w:rsidP="00032528">
            <w:pPr>
              <w:spacing w:before="40" w:after="40" w:line="240" w:lineRule="auto"/>
              <w:jc w:val="both"/>
              <w:rPr>
                <w:rFonts w:ascii="Arial" w:hAnsi="Arial" w:cs="Arial"/>
                <w:sz w:val="18"/>
                <w:szCs w:val="18"/>
              </w:rPr>
            </w:pPr>
            <w:r>
              <w:rPr>
                <w:rFonts w:ascii="Arial" w:hAnsi="Arial"/>
                <w:sz w:val="18"/>
                <w:szCs w:val="18"/>
              </w:rPr>
              <w:t>PRP costruzione e disposizione delle strutture</w:t>
            </w:r>
          </w:p>
          <w:p w14:paraId="18CF62CD" w14:textId="77777777" w:rsidR="0042495B" w:rsidRDefault="0042495B" w:rsidP="00032528">
            <w:pPr>
              <w:spacing w:before="40" w:after="40" w:line="240" w:lineRule="auto"/>
              <w:jc w:val="both"/>
              <w:rPr>
                <w:rFonts w:ascii="Arial" w:hAnsi="Arial" w:cs="Arial"/>
                <w:sz w:val="18"/>
                <w:szCs w:val="18"/>
              </w:rPr>
            </w:pPr>
            <w:r>
              <w:rPr>
                <w:rFonts w:ascii="Arial" w:hAnsi="Arial"/>
                <w:sz w:val="18"/>
                <w:szCs w:val="18"/>
              </w:rPr>
              <w:t>PRP pulizia e disinfezione</w:t>
            </w:r>
          </w:p>
          <w:p w14:paraId="149311DC" w14:textId="1DF4A242" w:rsidR="00057819" w:rsidRPr="00C3513E" w:rsidRDefault="00057819" w:rsidP="00032528">
            <w:pPr>
              <w:spacing w:before="40" w:after="40" w:line="240" w:lineRule="auto"/>
              <w:jc w:val="both"/>
              <w:rPr>
                <w:rFonts w:ascii="Arial" w:hAnsi="Arial" w:cs="Arial"/>
                <w:sz w:val="18"/>
                <w:szCs w:val="18"/>
              </w:rPr>
            </w:pPr>
            <w:r>
              <w:rPr>
                <w:rFonts w:ascii="Arial" w:hAnsi="Arial"/>
                <w:sz w:val="18"/>
                <w:szCs w:val="18"/>
              </w:rPr>
              <w:t>Controllo dei sacchi di malto prima dell'utilizzo.</w:t>
            </w:r>
          </w:p>
        </w:tc>
      </w:tr>
    </w:tbl>
    <w:p w14:paraId="7C402976" w14:textId="68B4689A" w:rsidR="0042495B" w:rsidRPr="00470C85" w:rsidRDefault="0042495B" w:rsidP="00032528">
      <w:pPr>
        <w:pStyle w:val="berschrift3"/>
        <w:jc w:val="both"/>
      </w:pPr>
      <w:bookmarkStart w:id="56" w:name="_Toc48140772"/>
      <w:r>
        <w:t>Pulizia delle bottiglie</w:t>
      </w:r>
      <w:bookmarkEnd w:id="56"/>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42495B" w:rsidRPr="00852A58" w14:paraId="1B8404F3" w14:textId="77777777" w:rsidTr="00620CFA">
        <w:tc>
          <w:tcPr>
            <w:tcW w:w="2127" w:type="dxa"/>
            <w:shd w:val="clear" w:color="auto" w:fill="auto"/>
            <w:vAlign w:val="center"/>
          </w:tcPr>
          <w:p w14:paraId="44837E44" w14:textId="77777777" w:rsidR="0042495B" w:rsidRPr="00852A58" w:rsidRDefault="0042495B"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038FCDD9" w14:textId="77777777" w:rsidR="0042495B" w:rsidRPr="00852A58" w:rsidRDefault="0042495B"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3ED8BAD3" w14:textId="77777777" w:rsidR="0042495B" w:rsidRPr="00852A58" w:rsidRDefault="0042495B"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42495B" w:rsidRPr="0042495B" w14:paraId="01E34F04" w14:textId="77777777" w:rsidTr="00620CFA">
        <w:tc>
          <w:tcPr>
            <w:tcW w:w="2127" w:type="dxa"/>
            <w:shd w:val="clear" w:color="auto" w:fill="auto"/>
          </w:tcPr>
          <w:p w14:paraId="32BE9F04" w14:textId="77777777" w:rsidR="0042495B" w:rsidRPr="00C3513E" w:rsidRDefault="0042495B" w:rsidP="00032528">
            <w:pPr>
              <w:spacing w:before="40" w:after="40" w:line="240" w:lineRule="auto"/>
              <w:jc w:val="both"/>
              <w:rPr>
                <w:rFonts w:ascii="Arial" w:hAnsi="Arial" w:cs="Arial"/>
                <w:sz w:val="18"/>
                <w:szCs w:val="18"/>
              </w:rPr>
            </w:pPr>
            <w:r>
              <w:rPr>
                <w:rFonts w:ascii="Arial" w:hAnsi="Arial"/>
                <w:sz w:val="18"/>
                <w:szCs w:val="18"/>
              </w:rPr>
              <w:t>Contaminazione da detergenti</w:t>
            </w:r>
          </w:p>
        </w:tc>
        <w:tc>
          <w:tcPr>
            <w:tcW w:w="3467" w:type="dxa"/>
            <w:shd w:val="clear" w:color="auto" w:fill="auto"/>
          </w:tcPr>
          <w:p w14:paraId="55E733E5" w14:textId="77777777" w:rsidR="0042495B" w:rsidRDefault="0042495B" w:rsidP="00032528">
            <w:pPr>
              <w:spacing w:before="40" w:after="40" w:line="240" w:lineRule="auto"/>
              <w:jc w:val="both"/>
              <w:rPr>
                <w:rFonts w:ascii="Arial" w:hAnsi="Arial" w:cs="Arial"/>
                <w:sz w:val="18"/>
                <w:szCs w:val="18"/>
              </w:rPr>
            </w:pPr>
            <w:r>
              <w:rPr>
                <w:rFonts w:ascii="Arial" w:hAnsi="Arial"/>
                <w:sz w:val="18"/>
                <w:szCs w:val="18"/>
              </w:rPr>
              <w:t>Utilizzo di un detergente sbagliato, dosaggio eccessivo dello stesso, procedura di risciacquo lacunosa a seguito di malfunzionamento dell'impianto, tappi meccanici danneggiati prima della procedura di risciacquo.</w:t>
            </w:r>
          </w:p>
          <w:p w14:paraId="21BEB10F" w14:textId="77777777" w:rsidR="0042495B" w:rsidRPr="00C3513E" w:rsidRDefault="0042495B" w:rsidP="00032528">
            <w:pPr>
              <w:spacing w:before="40" w:after="40" w:line="240" w:lineRule="auto"/>
              <w:jc w:val="both"/>
              <w:rPr>
                <w:rFonts w:ascii="Arial" w:hAnsi="Arial" w:cs="Arial"/>
                <w:sz w:val="18"/>
                <w:szCs w:val="18"/>
              </w:rPr>
            </w:pPr>
            <w:r>
              <w:rPr>
                <w:rFonts w:ascii="Arial" w:hAnsi="Arial"/>
                <w:sz w:val="18"/>
                <w:szCs w:val="18"/>
              </w:rPr>
              <w:t>Il rischio va classificato come medio, quindi necessità obbligatoriamente di determinati provvedimenti di sorveglianza.</w:t>
            </w:r>
          </w:p>
        </w:tc>
        <w:tc>
          <w:tcPr>
            <w:tcW w:w="3468" w:type="dxa"/>
            <w:shd w:val="clear" w:color="auto" w:fill="auto"/>
          </w:tcPr>
          <w:p w14:paraId="2B9B5043" w14:textId="77777777" w:rsidR="0042495B" w:rsidRDefault="0042495B" w:rsidP="00032528">
            <w:pPr>
              <w:spacing w:before="40" w:after="40" w:line="240" w:lineRule="auto"/>
              <w:jc w:val="both"/>
              <w:rPr>
                <w:rFonts w:ascii="Arial" w:hAnsi="Arial" w:cs="Arial"/>
                <w:sz w:val="18"/>
                <w:szCs w:val="18"/>
              </w:rPr>
            </w:pPr>
            <w:r>
              <w:rPr>
                <w:rFonts w:ascii="Arial" w:hAnsi="Arial"/>
                <w:sz w:val="18"/>
                <w:szCs w:val="18"/>
              </w:rPr>
              <w:t>Controllo visivo al momento dell'adduzione del detergente.</w:t>
            </w:r>
          </w:p>
          <w:p w14:paraId="0062DC95" w14:textId="77777777" w:rsidR="00DB2105" w:rsidRDefault="00DB2105" w:rsidP="00032528">
            <w:pPr>
              <w:spacing w:before="40" w:after="40" w:line="240" w:lineRule="auto"/>
              <w:jc w:val="both"/>
              <w:rPr>
                <w:rFonts w:ascii="Arial" w:hAnsi="Arial" w:cs="Arial"/>
                <w:sz w:val="18"/>
                <w:szCs w:val="18"/>
              </w:rPr>
            </w:pPr>
            <w:r>
              <w:rPr>
                <w:rFonts w:ascii="Arial" w:hAnsi="Arial"/>
                <w:sz w:val="18"/>
                <w:szCs w:val="18"/>
              </w:rPr>
              <w:t>Titolazione della soluzione alcalina almeno una volta alla settimana. Controllo delle impostazioni da parte del fornitore del detergente (a seconda dei cicli).</w:t>
            </w:r>
          </w:p>
          <w:p w14:paraId="6BB4E31E" w14:textId="42CE2854" w:rsidR="00DB2105" w:rsidRDefault="00DB2105" w:rsidP="00032528">
            <w:pPr>
              <w:spacing w:before="40" w:after="40" w:line="240" w:lineRule="auto"/>
              <w:jc w:val="both"/>
              <w:rPr>
                <w:rFonts w:ascii="Arial" w:hAnsi="Arial" w:cs="Arial"/>
                <w:sz w:val="18"/>
                <w:szCs w:val="18"/>
              </w:rPr>
            </w:pPr>
            <w:r>
              <w:rPr>
                <w:rFonts w:ascii="Arial" w:hAnsi="Arial"/>
                <w:sz w:val="18"/>
                <w:szCs w:val="18"/>
              </w:rPr>
              <w:t>Controllo visivo da parte dell'operatore (diminuzione della pressione dell'acqua, iniezione che non funziona).</w:t>
            </w:r>
          </w:p>
          <w:p w14:paraId="1579EF70" w14:textId="77777777" w:rsidR="00DB2105" w:rsidRPr="00C3513E" w:rsidRDefault="00DB2105" w:rsidP="00032528">
            <w:pPr>
              <w:spacing w:before="40" w:after="40" w:line="240" w:lineRule="auto"/>
              <w:jc w:val="both"/>
              <w:rPr>
                <w:rFonts w:ascii="Arial" w:hAnsi="Arial" w:cs="Arial"/>
                <w:sz w:val="18"/>
                <w:szCs w:val="18"/>
              </w:rPr>
            </w:pPr>
            <w:r>
              <w:rPr>
                <w:rFonts w:ascii="Arial" w:hAnsi="Arial"/>
                <w:sz w:val="18"/>
                <w:szCs w:val="18"/>
              </w:rPr>
              <w:t>Procedura di scarto da parte dell'ispettore bottiglie a seguito di residui di liquidi nella bottiglia.</w:t>
            </w:r>
          </w:p>
        </w:tc>
      </w:tr>
    </w:tbl>
    <w:p w14:paraId="54B57D9B" w14:textId="292E45FC" w:rsidR="00060CFC" w:rsidRPr="00470C85" w:rsidRDefault="00060CFC" w:rsidP="00032528">
      <w:pPr>
        <w:pStyle w:val="berschrift3"/>
        <w:jc w:val="both"/>
      </w:pPr>
      <w:bookmarkStart w:id="57" w:name="_Toc48140773"/>
      <w:r>
        <w:t>Pulizia dei fusti</w:t>
      </w:r>
      <w:bookmarkEnd w:id="57"/>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060CFC" w:rsidRPr="00852A58" w14:paraId="6AFCDF09" w14:textId="77777777" w:rsidTr="0066638D">
        <w:tc>
          <w:tcPr>
            <w:tcW w:w="2127" w:type="dxa"/>
            <w:shd w:val="clear" w:color="auto" w:fill="auto"/>
            <w:vAlign w:val="center"/>
          </w:tcPr>
          <w:p w14:paraId="51A0956C" w14:textId="77777777" w:rsidR="00060CFC" w:rsidRPr="00852A58" w:rsidRDefault="00060CFC"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18914294" w14:textId="77777777" w:rsidR="00060CFC" w:rsidRPr="00852A58" w:rsidRDefault="00060CFC"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17B3E24A" w14:textId="77777777" w:rsidR="00060CFC" w:rsidRPr="00852A58" w:rsidRDefault="00060CFC"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060CFC" w:rsidRPr="0042495B" w14:paraId="4BF34D13" w14:textId="77777777" w:rsidTr="0066638D">
        <w:tc>
          <w:tcPr>
            <w:tcW w:w="2127" w:type="dxa"/>
            <w:shd w:val="clear" w:color="auto" w:fill="auto"/>
          </w:tcPr>
          <w:p w14:paraId="02055848" w14:textId="77777777" w:rsidR="00060CFC" w:rsidRPr="00C3513E" w:rsidRDefault="00060CFC" w:rsidP="00032528">
            <w:pPr>
              <w:spacing w:before="40" w:after="40" w:line="240" w:lineRule="auto"/>
              <w:jc w:val="both"/>
              <w:rPr>
                <w:rFonts w:ascii="Arial" w:hAnsi="Arial" w:cs="Arial"/>
                <w:sz w:val="18"/>
                <w:szCs w:val="18"/>
              </w:rPr>
            </w:pPr>
            <w:r>
              <w:rPr>
                <w:rFonts w:ascii="Arial" w:hAnsi="Arial"/>
                <w:sz w:val="18"/>
                <w:szCs w:val="18"/>
              </w:rPr>
              <w:t>Contaminazione da detergenti</w:t>
            </w:r>
          </w:p>
        </w:tc>
        <w:tc>
          <w:tcPr>
            <w:tcW w:w="3467" w:type="dxa"/>
            <w:shd w:val="clear" w:color="auto" w:fill="auto"/>
          </w:tcPr>
          <w:p w14:paraId="221866F3" w14:textId="36FD4780" w:rsidR="00060CFC" w:rsidRDefault="00060CFC" w:rsidP="00032528">
            <w:pPr>
              <w:spacing w:before="40" w:after="40" w:line="240" w:lineRule="auto"/>
              <w:jc w:val="both"/>
              <w:rPr>
                <w:rFonts w:ascii="Arial" w:hAnsi="Arial" w:cs="Arial"/>
                <w:sz w:val="18"/>
                <w:szCs w:val="18"/>
              </w:rPr>
            </w:pPr>
            <w:r>
              <w:rPr>
                <w:rFonts w:ascii="Arial" w:hAnsi="Arial"/>
                <w:sz w:val="18"/>
                <w:szCs w:val="18"/>
              </w:rPr>
              <w:t>Utilizzo di un detergente sbagliato, dosaggio eccessivo dello stesso, procedura di risciacquo lacunosa a seguito di malfunzionamento dell'impianto, tappi meccanici danneggiati prima della procedura di risciacquo.</w:t>
            </w:r>
          </w:p>
          <w:p w14:paraId="1D3232E0" w14:textId="77777777" w:rsidR="00060CFC" w:rsidRPr="00C3513E" w:rsidRDefault="00060CFC" w:rsidP="00032528">
            <w:pPr>
              <w:spacing w:before="40" w:after="40" w:line="240" w:lineRule="auto"/>
              <w:jc w:val="both"/>
              <w:rPr>
                <w:rFonts w:ascii="Arial" w:hAnsi="Arial" w:cs="Arial"/>
                <w:sz w:val="18"/>
                <w:szCs w:val="18"/>
              </w:rPr>
            </w:pPr>
            <w:r>
              <w:rPr>
                <w:rFonts w:ascii="Arial" w:hAnsi="Arial"/>
                <w:sz w:val="18"/>
                <w:szCs w:val="18"/>
              </w:rPr>
              <w:t>Il rischio va classificato come medio, quindi necessità obbligatoriamente di determinati provvedimenti di sorveglianza.</w:t>
            </w:r>
          </w:p>
        </w:tc>
        <w:tc>
          <w:tcPr>
            <w:tcW w:w="3468" w:type="dxa"/>
            <w:shd w:val="clear" w:color="auto" w:fill="auto"/>
          </w:tcPr>
          <w:p w14:paraId="29D68781" w14:textId="77777777" w:rsidR="00060CFC" w:rsidRDefault="00060CFC" w:rsidP="00032528">
            <w:pPr>
              <w:spacing w:before="40" w:after="40" w:line="240" w:lineRule="auto"/>
              <w:jc w:val="both"/>
              <w:rPr>
                <w:rFonts w:ascii="Arial" w:hAnsi="Arial" w:cs="Arial"/>
                <w:sz w:val="18"/>
                <w:szCs w:val="18"/>
              </w:rPr>
            </w:pPr>
            <w:r>
              <w:rPr>
                <w:rFonts w:ascii="Arial" w:hAnsi="Arial"/>
                <w:sz w:val="18"/>
                <w:szCs w:val="18"/>
              </w:rPr>
              <w:t>Controllo visivo al momento dell'adduzione del detergente.</w:t>
            </w:r>
          </w:p>
          <w:p w14:paraId="26192852" w14:textId="77777777" w:rsidR="00060CFC" w:rsidRDefault="00060CFC" w:rsidP="00032528">
            <w:pPr>
              <w:spacing w:before="40" w:after="40" w:line="240" w:lineRule="auto"/>
              <w:jc w:val="both"/>
              <w:rPr>
                <w:rFonts w:ascii="Arial" w:hAnsi="Arial" w:cs="Arial"/>
                <w:sz w:val="18"/>
                <w:szCs w:val="18"/>
              </w:rPr>
            </w:pPr>
            <w:r>
              <w:rPr>
                <w:rFonts w:ascii="Arial" w:hAnsi="Arial"/>
                <w:sz w:val="18"/>
                <w:szCs w:val="18"/>
              </w:rPr>
              <w:t>Titolazione della soluzione alcalina almeno una volta alla settimana. Controllo delle impostazioni da parte del fornitore del detergente (a seconda dei cicli).</w:t>
            </w:r>
          </w:p>
          <w:p w14:paraId="00B8C893" w14:textId="79EDEACA" w:rsidR="00060CFC" w:rsidRPr="00C3513E" w:rsidRDefault="00060CFC" w:rsidP="00032528">
            <w:pPr>
              <w:spacing w:before="40" w:after="40" w:line="240" w:lineRule="auto"/>
              <w:jc w:val="both"/>
              <w:rPr>
                <w:rFonts w:ascii="Arial" w:hAnsi="Arial" w:cs="Arial"/>
                <w:sz w:val="18"/>
                <w:szCs w:val="18"/>
              </w:rPr>
            </w:pPr>
            <w:r>
              <w:rPr>
                <w:rFonts w:ascii="Arial" w:hAnsi="Arial"/>
                <w:sz w:val="18"/>
                <w:szCs w:val="18"/>
              </w:rPr>
              <w:t>Controllo visivo da parte dell'operatore (diminuzione della pressione dell'acqua, iniezione che non funziona).</w:t>
            </w:r>
          </w:p>
        </w:tc>
      </w:tr>
    </w:tbl>
    <w:p w14:paraId="120DEE12" w14:textId="718454A6" w:rsidR="00DB2105" w:rsidRPr="00470C85" w:rsidRDefault="00DB2105" w:rsidP="00032528">
      <w:pPr>
        <w:pStyle w:val="berschrift3"/>
        <w:jc w:val="both"/>
      </w:pPr>
      <w:bookmarkStart w:id="58" w:name="_Toc48140774"/>
      <w:r>
        <w:lastRenderedPageBreak/>
        <w:t>Ispettore bottiglie</w:t>
      </w:r>
      <w:bookmarkEnd w:id="58"/>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2105" w:rsidRPr="00852A58" w14:paraId="6EBB2A21" w14:textId="77777777" w:rsidTr="00620CFA">
        <w:tc>
          <w:tcPr>
            <w:tcW w:w="2127" w:type="dxa"/>
            <w:shd w:val="clear" w:color="auto" w:fill="auto"/>
            <w:vAlign w:val="center"/>
          </w:tcPr>
          <w:p w14:paraId="3B72E2D5" w14:textId="77777777" w:rsidR="00DB2105" w:rsidRPr="00852A58" w:rsidRDefault="00DB2105"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4174EB5B" w14:textId="77777777" w:rsidR="00DB2105" w:rsidRPr="00852A58" w:rsidRDefault="00DB2105"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3D75E411" w14:textId="77777777" w:rsidR="00DB2105" w:rsidRPr="00852A58" w:rsidRDefault="00DB2105"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DB2105" w:rsidRPr="00852A58" w14:paraId="0813F8C6" w14:textId="77777777" w:rsidTr="00620CFA">
        <w:tc>
          <w:tcPr>
            <w:tcW w:w="2127" w:type="dxa"/>
            <w:shd w:val="clear" w:color="auto" w:fill="auto"/>
          </w:tcPr>
          <w:p w14:paraId="1D4C188B" w14:textId="77777777" w:rsidR="00DB2105" w:rsidRPr="00C3513E" w:rsidRDefault="00DB2105" w:rsidP="00032528">
            <w:pPr>
              <w:spacing w:before="40" w:after="40" w:line="240" w:lineRule="auto"/>
              <w:jc w:val="both"/>
              <w:rPr>
                <w:rFonts w:ascii="Arial" w:hAnsi="Arial" w:cs="Arial"/>
                <w:sz w:val="18"/>
                <w:szCs w:val="18"/>
              </w:rPr>
            </w:pPr>
            <w:r>
              <w:rPr>
                <w:rFonts w:ascii="Arial" w:hAnsi="Arial"/>
                <w:sz w:val="18"/>
                <w:szCs w:val="18"/>
              </w:rPr>
              <w:t>Contaminazione dei prodotti da corpi estranei</w:t>
            </w:r>
          </w:p>
        </w:tc>
        <w:tc>
          <w:tcPr>
            <w:tcW w:w="3467" w:type="dxa"/>
            <w:shd w:val="clear" w:color="auto" w:fill="auto"/>
          </w:tcPr>
          <w:p w14:paraId="0B565D59" w14:textId="77777777" w:rsidR="00DB2105" w:rsidRDefault="00DB2105" w:rsidP="00032528">
            <w:pPr>
              <w:spacing w:before="40" w:after="40" w:line="240" w:lineRule="auto"/>
              <w:jc w:val="both"/>
              <w:rPr>
                <w:rFonts w:ascii="Arial" w:hAnsi="Arial" w:cs="Arial"/>
                <w:sz w:val="18"/>
                <w:szCs w:val="18"/>
              </w:rPr>
            </w:pPr>
            <w:r>
              <w:rPr>
                <w:rFonts w:ascii="Arial" w:hAnsi="Arial"/>
                <w:sz w:val="18"/>
                <w:szCs w:val="18"/>
              </w:rPr>
              <w:t>L'ispettore ignora bottiglie contaminate a seguito di impostazioni sbagliate o funzione difettosa.</w:t>
            </w:r>
          </w:p>
          <w:p w14:paraId="0B47D270" w14:textId="77777777" w:rsidR="00DB2105" w:rsidRPr="00C3513E" w:rsidRDefault="00DB2105" w:rsidP="00032528">
            <w:pPr>
              <w:spacing w:before="40" w:after="40" w:line="240" w:lineRule="auto"/>
              <w:jc w:val="both"/>
              <w:rPr>
                <w:rFonts w:ascii="Arial" w:hAnsi="Arial" w:cs="Arial"/>
                <w:sz w:val="18"/>
                <w:szCs w:val="18"/>
              </w:rPr>
            </w:pPr>
            <w:r>
              <w:rPr>
                <w:rFonts w:ascii="Arial" w:hAnsi="Arial"/>
                <w:sz w:val="18"/>
                <w:szCs w:val="18"/>
              </w:rPr>
              <w:t>A seguito dell'entità del danno potenziale, il rischio va classificato come elevato e comporta assolutamente dei provvedimenti per la gestione.</w:t>
            </w:r>
          </w:p>
        </w:tc>
        <w:tc>
          <w:tcPr>
            <w:tcW w:w="3468" w:type="dxa"/>
            <w:shd w:val="clear" w:color="auto" w:fill="auto"/>
          </w:tcPr>
          <w:p w14:paraId="5D60C184" w14:textId="77777777" w:rsidR="00DB2105" w:rsidRDefault="00DB2105" w:rsidP="00032528">
            <w:pPr>
              <w:spacing w:before="40" w:after="40" w:line="240" w:lineRule="auto"/>
              <w:jc w:val="both"/>
              <w:rPr>
                <w:rFonts w:ascii="Arial" w:hAnsi="Arial" w:cs="Arial"/>
                <w:sz w:val="18"/>
                <w:szCs w:val="18"/>
              </w:rPr>
            </w:pPr>
            <w:r>
              <w:rPr>
                <w:rFonts w:ascii="Arial" w:hAnsi="Arial"/>
                <w:sz w:val="18"/>
                <w:szCs w:val="18"/>
              </w:rPr>
              <w:t>PRPo ispezioni delle bottiglie:</w:t>
            </w:r>
          </w:p>
          <w:p w14:paraId="63ECD2F2"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verifica della funzionalità dell'ispettore pianificata e documentata.</w:t>
            </w:r>
          </w:p>
          <w:p w14:paraId="0F6580A2"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acquisizioni</w:t>
            </w:r>
          </w:p>
          <w:p w14:paraId="44047DD9"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igiene del personale</w:t>
            </w:r>
          </w:p>
          <w:p w14:paraId="7B5CD41B"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costruzione e disposizione delle strutture</w:t>
            </w:r>
          </w:p>
          <w:p w14:paraId="33420DB0" w14:textId="77777777" w:rsidR="00DB2105" w:rsidRP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pulizia e disinfezione</w:t>
            </w:r>
          </w:p>
        </w:tc>
      </w:tr>
      <w:tr w:rsidR="00DB2105" w:rsidRPr="0042495B" w14:paraId="52DF6BA8" w14:textId="77777777" w:rsidTr="00620CFA">
        <w:tc>
          <w:tcPr>
            <w:tcW w:w="2127" w:type="dxa"/>
            <w:shd w:val="clear" w:color="auto" w:fill="auto"/>
          </w:tcPr>
          <w:p w14:paraId="013B839F" w14:textId="77777777" w:rsidR="00DB2105" w:rsidRPr="0042495B" w:rsidRDefault="00DB2105" w:rsidP="00032528">
            <w:pPr>
              <w:spacing w:before="40" w:after="40" w:line="240" w:lineRule="auto"/>
              <w:jc w:val="both"/>
              <w:rPr>
                <w:rFonts w:ascii="Arial" w:hAnsi="Arial" w:cs="Arial"/>
                <w:sz w:val="18"/>
                <w:szCs w:val="18"/>
              </w:rPr>
            </w:pPr>
            <w:r>
              <w:rPr>
                <w:rFonts w:ascii="Arial" w:hAnsi="Arial"/>
                <w:sz w:val="18"/>
                <w:szCs w:val="18"/>
              </w:rPr>
              <w:t>Contaminazione del prodotto con sostanze chimiche</w:t>
            </w:r>
          </w:p>
        </w:tc>
        <w:tc>
          <w:tcPr>
            <w:tcW w:w="3467" w:type="dxa"/>
            <w:shd w:val="clear" w:color="auto" w:fill="auto"/>
          </w:tcPr>
          <w:p w14:paraId="63352D5F" w14:textId="77777777" w:rsidR="00DB2105" w:rsidRDefault="00DB2105" w:rsidP="00032528">
            <w:pPr>
              <w:spacing w:before="40" w:after="40" w:line="240" w:lineRule="auto"/>
              <w:jc w:val="both"/>
              <w:rPr>
                <w:rFonts w:ascii="Arial" w:hAnsi="Arial" w:cs="Arial"/>
                <w:sz w:val="18"/>
                <w:szCs w:val="18"/>
              </w:rPr>
            </w:pPr>
            <w:r>
              <w:rPr>
                <w:rFonts w:ascii="Arial" w:hAnsi="Arial"/>
                <w:sz w:val="18"/>
                <w:szCs w:val="18"/>
              </w:rPr>
              <w:t>L'ispettore ignora bottiglie contaminate a seguito di impostazioni sbagliate o funzione difettosa.</w:t>
            </w:r>
          </w:p>
          <w:p w14:paraId="0A1A81B7" w14:textId="77777777" w:rsidR="00DB2105" w:rsidRPr="00C3513E" w:rsidRDefault="00587A39" w:rsidP="00032528">
            <w:pPr>
              <w:spacing w:before="40" w:after="40" w:line="240" w:lineRule="auto"/>
              <w:jc w:val="both"/>
              <w:rPr>
                <w:rFonts w:ascii="Arial" w:hAnsi="Arial" w:cs="Arial"/>
                <w:sz w:val="18"/>
                <w:szCs w:val="18"/>
              </w:rPr>
            </w:pPr>
            <w:r>
              <w:rPr>
                <w:rFonts w:ascii="Arial" w:hAnsi="Arial"/>
                <w:sz w:val="18"/>
                <w:szCs w:val="18"/>
              </w:rPr>
              <w:t>A seguito dell'entità del danno potenziale, il rischio va classificato come elevato e comporta assolutamente dei provvedimenti per la gestione.</w:t>
            </w:r>
          </w:p>
        </w:tc>
        <w:tc>
          <w:tcPr>
            <w:tcW w:w="3468" w:type="dxa"/>
            <w:shd w:val="clear" w:color="auto" w:fill="auto"/>
          </w:tcPr>
          <w:p w14:paraId="35EEED26" w14:textId="77777777" w:rsidR="00DB2105" w:rsidRDefault="00DB2105" w:rsidP="00032528">
            <w:pPr>
              <w:spacing w:before="40" w:after="40" w:line="240" w:lineRule="auto"/>
              <w:jc w:val="both"/>
              <w:rPr>
                <w:rFonts w:ascii="Arial" w:hAnsi="Arial" w:cs="Arial"/>
                <w:sz w:val="18"/>
                <w:szCs w:val="18"/>
              </w:rPr>
            </w:pPr>
            <w:r>
              <w:rPr>
                <w:rFonts w:ascii="Arial" w:hAnsi="Arial"/>
                <w:sz w:val="18"/>
                <w:szCs w:val="18"/>
              </w:rPr>
              <w:t>PRPo ispezioni delle bottiglie:</w:t>
            </w:r>
          </w:p>
          <w:p w14:paraId="2A0C8FF7"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verifica della funzionalità dell'ispettore pianificata e documentata.</w:t>
            </w:r>
          </w:p>
          <w:p w14:paraId="3EFBC34F"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acquisizioni</w:t>
            </w:r>
          </w:p>
          <w:p w14:paraId="5B80799A"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igiene del personale</w:t>
            </w:r>
          </w:p>
          <w:p w14:paraId="6AC5E2DB"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costruzione e disposizione delle strutture</w:t>
            </w:r>
          </w:p>
          <w:p w14:paraId="449CEA90" w14:textId="77777777" w:rsidR="00DB2105" w:rsidRP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sz w:val="18"/>
                <w:szCs w:val="18"/>
              </w:rPr>
              <w:t>PRP pulizia e disinfezione</w:t>
            </w:r>
          </w:p>
        </w:tc>
      </w:tr>
    </w:tbl>
    <w:p w14:paraId="6031E199" w14:textId="57996513" w:rsidR="00587A39" w:rsidRPr="00470C85" w:rsidRDefault="00587A39" w:rsidP="00032528">
      <w:pPr>
        <w:pStyle w:val="berschrift3"/>
        <w:jc w:val="both"/>
      </w:pPr>
      <w:bookmarkStart w:id="59" w:name="_Toc48140775"/>
      <w:r>
        <w:t>Riempitrice</w:t>
      </w:r>
      <w:bookmarkEnd w:id="59"/>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587A39" w:rsidRPr="00852A58" w14:paraId="561DBEBA" w14:textId="77777777" w:rsidTr="00620CFA">
        <w:tc>
          <w:tcPr>
            <w:tcW w:w="2127" w:type="dxa"/>
            <w:shd w:val="clear" w:color="auto" w:fill="auto"/>
            <w:vAlign w:val="center"/>
          </w:tcPr>
          <w:p w14:paraId="74A8950D" w14:textId="77777777" w:rsidR="00587A39" w:rsidRPr="00852A58" w:rsidRDefault="00587A39"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026B1833" w14:textId="77777777" w:rsidR="00587A39" w:rsidRPr="00852A58" w:rsidRDefault="00587A39"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618C1565" w14:textId="77777777" w:rsidR="00587A39" w:rsidRPr="00852A58" w:rsidRDefault="00587A39"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587A39" w:rsidRPr="00852A58" w14:paraId="2CBEB9BF" w14:textId="77777777" w:rsidTr="00620CFA">
        <w:tc>
          <w:tcPr>
            <w:tcW w:w="2127" w:type="dxa"/>
            <w:shd w:val="clear" w:color="auto" w:fill="auto"/>
          </w:tcPr>
          <w:p w14:paraId="4E2AB9CA" w14:textId="77777777" w:rsidR="00587A39" w:rsidRPr="00C3513E" w:rsidRDefault="00587A39" w:rsidP="00032528">
            <w:pPr>
              <w:spacing w:before="40" w:after="40" w:line="240" w:lineRule="auto"/>
              <w:jc w:val="both"/>
              <w:rPr>
                <w:rFonts w:ascii="Arial" w:hAnsi="Arial" w:cs="Arial"/>
                <w:sz w:val="18"/>
                <w:szCs w:val="18"/>
              </w:rPr>
            </w:pPr>
            <w:r>
              <w:rPr>
                <w:rFonts w:ascii="Arial" w:hAnsi="Arial"/>
                <w:sz w:val="18"/>
                <w:szCs w:val="18"/>
              </w:rPr>
              <w:t>Contaminazione dei prodotti da schegge</w:t>
            </w:r>
          </w:p>
        </w:tc>
        <w:tc>
          <w:tcPr>
            <w:tcW w:w="3467" w:type="dxa"/>
            <w:shd w:val="clear" w:color="auto" w:fill="auto"/>
          </w:tcPr>
          <w:p w14:paraId="58265A84" w14:textId="77777777" w:rsidR="00587A39" w:rsidRPr="00C3513E" w:rsidRDefault="00587A39" w:rsidP="00032528">
            <w:pPr>
              <w:spacing w:before="40" w:after="40" w:line="240" w:lineRule="auto"/>
              <w:jc w:val="both"/>
              <w:rPr>
                <w:rFonts w:ascii="Arial" w:hAnsi="Arial" w:cs="Arial"/>
                <w:sz w:val="18"/>
                <w:szCs w:val="18"/>
              </w:rPr>
            </w:pPr>
            <w:r>
              <w:rPr>
                <w:rFonts w:ascii="Arial" w:hAnsi="Arial"/>
                <w:sz w:val="18"/>
                <w:szCs w:val="18"/>
              </w:rPr>
              <w:t>Bottiglie che si rompono</w:t>
            </w:r>
          </w:p>
        </w:tc>
        <w:tc>
          <w:tcPr>
            <w:tcW w:w="3468" w:type="dxa"/>
            <w:shd w:val="clear" w:color="auto" w:fill="auto"/>
          </w:tcPr>
          <w:p w14:paraId="526B5584" w14:textId="77777777" w:rsidR="00587A39" w:rsidRDefault="00587A39" w:rsidP="00032528">
            <w:pPr>
              <w:spacing w:before="40" w:after="40" w:line="240" w:lineRule="auto"/>
              <w:ind w:left="-30"/>
              <w:jc w:val="both"/>
              <w:rPr>
                <w:rFonts w:ascii="Arial" w:hAnsi="Arial" w:cs="Arial"/>
                <w:sz w:val="18"/>
                <w:szCs w:val="18"/>
              </w:rPr>
            </w:pPr>
            <w:r>
              <w:rPr>
                <w:rFonts w:ascii="Arial" w:hAnsi="Arial"/>
                <w:sz w:val="18"/>
                <w:szCs w:val="18"/>
              </w:rPr>
              <w:t>Installazione dei deflettori nella riempitrice, risciacquo corretto dei cocci.</w:t>
            </w:r>
          </w:p>
          <w:p w14:paraId="7ABC8171" w14:textId="77777777" w:rsidR="00587A39" w:rsidRPr="00587A39" w:rsidRDefault="00587A39" w:rsidP="00032528">
            <w:pPr>
              <w:spacing w:before="40" w:after="40" w:line="240" w:lineRule="auto"/>
              <w:ind w:left="-30"/>
              <w:jc w:val="both"/>
              <w:rPr>
                <w:rFonts w:ascii="Arial" w:hAnsi="Arial" w:cs="Arial"/>
                <w:sz w:val="18"/>
                <w:szCs w:val="18"/>
              </w:rPr>
            </w:pPr>
            <w:r>
              <w:rPr>
                <w:rFonts w:ascii="Arial" w:hAnsi="Arial"/>
                <w:sz w:val="18"/>
                <w:szCs w:val="18"/>
              </w:rPr>
              <w:t>PRP costruzione e disposizione delle strutture</w:t>
            </w:r>
          </w:p>
        </w:tc>
      </w:tr>
    </w:tbl>
    <w:p w14:paraId="12403EA5"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0" w:name="_Toc48140776"/>
      <w:bookmarkEnd w:id="60"/>
    </w:p>
    <w:p w14:paraId="09314C06"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1" w:name="_Toc48140777"/>
      <w:bookmarkEnd w:id="61"/>
    </w:p>
    <w:p w14:paraId="42D43444"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2" w:name="_Toc48140778"/>
      <w:bookmarkEnd w:id="62"/>
    </w:p>
    <w:p w14:paraId="4D61B7A4"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3" w:name="_Toc48140779"/>
      <w:bookmarkEnd w:id="63"/>
    </w:p>
    <w:p w14:paraId="76077369"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4" w:name="_Toc48140780"/>
      <w:bookmarkEnd w:id="64"/>
    </w:p>
    <w:p w14:paraId="2DDD0591"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5" w:name="_Toc48140781"/>
      <w:bookmarkEnd w:id="65"/>
    </w:p>
    <w:p w14:paraId="7E9B1BE5" w14:textId="77777777" w:rsidR="00D9100B" w:rsidRPr="00D9100B" w:rsidRDefault="00D9100B" w:rsidP="00D9100B">
      <w:pPr>
        <w:pStyle w:val="Listenabsatz"/>
        <w:keepNext/>
        <w:keepLines/>
        <w:numPr>
          <w:ilvl w:val="0"/>
          <w:numId w:val="12"/>
        </w:numPr>
        <w:spacing w:before="240"/>
        <w:contextualSpacing w:val="0"/>
        <w:jc w:val="both"/>
        <w:outlineLvl w:val="2"/>
        <w:rPr>
          <w:rFonts w:eastAsiaTheme="majorEastAsia" w:cs="Arial"/>
          <w:b/>
          <w:vanish/>
          <w:szCs w:val="18"/>
        </w:rPr>
      </w:pPr>
      <w:bookmarkStart w:id="66" w:name="_Toc48140782"/>
      <w:bookmarkEnd w:id="66"/>
    </w:p>
    <w:p w14:paraId="108DF9ED" w14:textId="77777777" w:rsidR="00D9100B" w:rsidRPr="00D9100B" w:rsidRDefault="00D9100B" w:rsidP="00D9100B">
      <w:pPr>
        <w:pStyle w:val="Listenabsatz"/>
        <w:keepNext/>
        <w:keepLines/>
        <w:numPr>
          <w:ilvl w:val="1"/>
          <w:numId w:val="12"/>
        </w:numPr>
        <w:spacing w:before="240"/>
        <w:contextualSpacing w:val="0"/>
        <w:jc w:val="both"/>
        <w:outlineLvl w:val="2"/>
        <w:rPr>
          <w:rFonts w:eastAsiaTheme="majorEastAsia" w:cs="Arial"/>
          <w:b/>
          <w:vanish/>
          <w:szCs w:val="18"/>
        </w:rPr>
      </w:pPr>
      <w:bookmarkStart w:id="67" w:name="_Toc48140783"/>
      <w:bookmarkEnd w:id="67"/>
    </w:p>
    <w:p w14:paraId="3E9C4CDB" w14:textId="77777777" w:rsidR="00D9100B" w:rsidRPr="00D9100B" w:rsidRDefault="00D9100B" w:rsidP="00D9100B">
      <w:pPr>
        <w:pStyle w:val="Listenabsatz"/>
        <w:keepNext/>
        <w:keepLines/>
        <w:numPr>
          <w:ilvl w:val="1"/>
          <w:numId w:val="12"/>
        </w:numPr>
        <w:spacing w:before="240"/>
        <w:contextualSpacing w:val="0"/>
        <w:jc w:val="both"/>
        <w:outlineLvl w:val="2"/>
        <w:rPr>
          <w:rFonts w:eastAsiaTheme="majorEastAsia" w:cs="Arial"/>
          <w:b/>
          <w:vanish/>
          <w:szCs w:val="18"/>
        </w:rPr>
      </w:pPr>
      <w:bookmarkStart w:id="68" w:name="_Toc48140784"/>
      <w:bookmarkEnd w:id="68"/>
    </w:p>
    <w:p w14:paraId="007EE189" w14:textId="77777777" w:rsidR="00D9100B" w:rsidRPr="00D9100B" w:rsidRDefault="00D9100B" w:rsidP="00D9100B">
      <w:pPr>
        <w:pStyle w:val="Listenabsatz"/>
        <w:keepNext/>
        <w:keepLines/>
        <w:numPr>
          <w:ilvl w:val="1"/>
          <w:numId w:val="12"/>
        </w:numPr>
        <w:spacing w:before="240"/>
        <w:contextualSpacing w:val="0"/>
        <w:jc w:val="both"/>
        <w:outlineLvl w:val="2"/>
        <w:rPr>
          <w:rFonts w:eastAsiaTheme="majorEastAsia" w:cs="Arial"/>
          <w:b/>
          <w:vanish/>
          <w:szCs w:val="18"/>
        </w:rPr>
      </w:pPr>
      <w:bookmarkStart w:id="69" w:name="_Toc48140785"/>
      <w:bookmarkEnd w:id="69"/>
    </w:p>
    <w:p w14:paraId="5421F4FF"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0" w:name="_Toc48140786"/>
      <w:bookmarkEnd w:id="70"/>
    </w:p>
    <w:p w14:paraId="40B101A9"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1" w:name="_Toc48140787"/>
      <w:bookmarkEnd w:id="71"/>
    </w:p>
    <w:p w14:paraId="5AF42A7C"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2" w:name="_Toc48140788"/>
      <w:bookmarkEnd w:id="72"/>
    </w:p>
    <w:p w14:paraId="23B8B9B9"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3" w:name="_Toc48140789"/>
      <w:bookmarkEnd w:id="73"/>
    </w:p>
    <w:p w14:paraId="705F1B7F"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4" w:name="_Toc48140790"/>
      <w:bookmarkEnd w:id="74"/>
    </w:p>
    <w:p w14:paraId="4C7F8DCA"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5" w:name="_Toc48140791"/>
      <w:bookmarkEnd w:id="75"/>
    </w:p>
    <w:p w14:paraId="4EBDB2B2" w14:textId="77777777" w:rsidR="00D9100B" w:rsidRPr="00D9100B" w:rsidRDefault="00D9100B" w:rsidP="00D9100B">
      <w:pPr>
        <w:pStyle w:val="Listenabsatz"/>
        <w:keepNext/>
        <w:keepLines/>
        <w:numPr>
          <w:ilvl w:val="2"/>
          <w:numId w:val="12"/>
        </w:numPr>
        <w:spacing w:before="240"/>
        <w:contextualSpacing w:val="0"/>
        <w:jc w:val="both"/>
        <w:outlineLvl w:val="2"/>
        <w:rPr>
          <w:rFonts w:eastAsiaTheme="majorEastAsia" w:cs="Arial"/>
          <w:b/>
          <w:vanish/>
          <w:szCs w:val="18"/>
        </w:rPr>
      </w:pPr>
      <w:bookmarkStart w:id="76" w:name="_Toc48140792"/>
      <w:bookmarkEnd w:id="76"/>
    </w:p>
    <w:p w14:paraId="356BC8AD" w14:textId="546F5932" w:rsidR="00060CFC" w:rsidRPr="00470C85" w:rsidRDefault="00060CFC" w:rsidP="00D9100B">
      <w:pPr>
        <w:pStyle w:val="berschrift3"/>
        <w:numPr>
          <w:ilvl w:val="2"/>
          <w:numId w:val="12"/>
        </w:numPr>
        <w:jc w:val="both"/>
      </w:pPr>
      <w:bookmarkStart w:id="77" w:name="_Toc48140793"/>
      <w:r>
        <w:t>Tappatrice</w:t>
      </w:r>
      <w:bookmarkEnd w:id="77"/>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060CFC" w:rsidRPr="00852A58" w14:paraId="776D620C" w14:textId="77777777" w:rsidTr="0066638D">
        <w:tc>
          <w:tcPr>
            <w:tcW w:w="2127" w:type="dxa"/>
            <w:shd w:val="clear" w:color="auto" w:fill="auto"/>
            <w:vAlign w:val="center"/>
          </w:tcPr>
          <w:p w14:paraId="02FE5943" w14:textId="77777777" w:rsidR="00060CFC" w:rsidRPr="00852A58" w:rsidRDefault="00060CFC" w:rsidP="00032528">
            <w:pPr>
              <w:spacing w:before="40" w:after="40" w:line="240" w:lineRule="auto"/>
              <w:jc w:val="both"/>
              <w:rPr>
                <w:rFonts w:ascii="Arial" w:hAnsi="Arial" w:cs="Arial"/>
                <w:b/>
                <w:sz w:val="18"/>
                <w:szCs w:val="18"/>
              </w:rPr>
            </w:pPr>
            <w:r>
              <w:rPr>
                <w:rFonts w:ascii="Arial" w:hAnsi="Arial"/>
                <w:b/>
                <w:sz w:val="18"/>
                <w:szCs w:val="18"/>
              </w:rPr>
              <w:t>Possibile pericolo</w:t>
            </w:r>
          </w:p>
        </w:tc>
        <w:tc>
          <w:tcPr>
            <w:tcW w:w="3467" w:type="dxa"/>
            <w:shd w:val="clear" w:color="auto" w:fill="auto"/>
            <w:vAlign w:val="center"/>
          </w:tcPr>
          <w:p w14:paraId="72B30C98" w14:textId="77777777" w:rsidR="00060CFC" w:rsidRPr="00852A58" w:rsidRDefault="00060CFC" w:rsidP="00032528">
            <w:pPr>
              <w:spacing w:before="40" w:after="40" w:line="240" w:lineRule="auto"/>
              <w:jc w:val="both"/>
              <w:rPr>
                <w:rFonts w:ascii="Arial" w:hAnsi="Arial" w:cs="Arial"/>
                <w:b/>
                <w:sz w:val="18"/>
                <w:szCs w:val="18"/>
              </w:rPr>
            </w:pPr>
            <w:r>
              <w:rPr>
                <w:rFonts w:ascii="Arial" w:hAnsi="Arial"/>
                <w:b/>
                <w:sz w:val="18"/>
                <w:szCs w:val="18"/>
              </w:rPr>
              <w:t>Motivazione/valutazione del rischio</w:t>
            </w:r>
          </w:p>
        </w:tc>
        <w:tc>
          <w:tcPr>
            <w:tcW w:w="3468" w:type="dxa"/>
            <w:shd w:val="clear" w:color="auto" w:fill="auto"/>
            <w:vAlign w:val="center"/>
          </w:tcPr>
          <w:p w14:paraId="59F71855" w14:textId="77777777" w:rsidR="00060CFC" w:rsidRPr="00852A58" w:rsidRDefault="00060CFC" w:rsidP="00032528">
            <w:pPr>
              <w:spacing w:before="40" w:after="40" w:line="240" w:lineRule="auto"/>
              <w:jc w:val="both"/>
              <w:rPr>
                <w:rFonts w:ascii="Arial" w:hAnsi="Arial" w:cs="Arial"/>
                <w:b/>
                <w:sz w:val="18"/>
                <w:szCs w:val="18"/>
              </w:rPr>
            </w:pPr>
            <w:r>
              <w:rPr>
                <w:rFonts w:ascii="Arial" w:hAnsi="Arial"/>
                <w:b/>
                <w:sz w:val="18"/>
                <w:szCs w:val="18"/>
              </w:rPr>
              <w:t>Provvedimenti</w:t>
            </w:r>
          </w:p>
        </w:tc>
      </w:tr>
      <w:tr w:rsidR="00060CFC" w:rsidRPr="00852A58" w14:paraId="637C6335" w14:textId="77777777" w:rsidTr="0066638D">
        <w:tc>
          <w:tcPr>
            <w:tcW w:w="2127" w:type="dxa"/>
            <w:shd w:val="clear" w:color="auto" w:fill="auto"/>
          </w:tcPr>
          <w:p w14:paraId="3A575926" w14:textId="77777777" w:rsidR="00060CFC" w:rsidRPr="00C3513E" w:rsidRDefault="00060CFC" w:rsidP="00032528">
            <w:pPr>
              <w:spacing w:before="40" w:after="40" w:line="240" w:lineRule="auto"/>
              <w:jc w:val="both"/>
              <w:rPr>
                <w:rFonts w:ascii="Arial" w:hAnsi="Arial" w:cs="Arial"/>
                <w:sz w:val="18"/>
                <w:szCs w:val="18"/>
              </w:rPr>
            </w:pPr>
            <w:r>
              <w:rPr>
                <w:rFonts w:ascii="Arial" w:hAnsi="Arial"/>
                <w:sz w:val="18"/>
                <w:szCs w:val="18"/>
              </w:rPr>
              <w:t>Contaminazione dei prodotti da schegge</w:t>
            </w:r>
          </w:p>
        </w:tc>
        <w:tc>
          <w:tcPr>
            <w:tcW w:w="3467" w:type="dxa"/>
            <w:shd w:val="clear" w:color="auto" w:fill="auto"/>
          </w:tcPr>
          <w:p w14:paraId="4403EB22" w14:textId="5C30F351" w:rsidR="00060CFC" w:rsidRPr="00C3513E" w:rsidRDefault="00060CFC" w:rsidP="00032528">
            <w:pPr>
              <w:spacing w:before="40" w:after="40" w:line="240" w:lineRule="auto"/>
              <w:jc w:val="both"/>
              <w:rPr>
                <w:rFonts w:ascii="Arial" w:hAnsi="Arial" w:cs="Arial"/>
                <w:sz w:val="18"/>
                <w:szCs w:val="18"/>
              </w:rPr>
            </w:pPr>
            <w:r>
              <w:rPr>
                <w:rFonts w:ascii="Arial" w:hAnsi="Arial"/>
                <w:sz w:val="18"/>
                <w:szCs w:val="18"/>
              </w:rPr>
              <w:t>Danneggiamento della bottiglia al momento della chiusura a seguito dell'impostazione sbagliata dell'impianto.</w:t>
            </w:r>
          </w:p>
        </w:tc>
        <w:tc>
          <w:tcPr>
            <w:tcW w:w="3468" w:type="dxa"/>
            <w:shd w:val="clear" w:color="auto" w:fill="auto"/>
          </w:tcPr>
          <w:p w14:paraId="3C56A81E" w14:textId="14C39EDC" w:rsidR="00060CFC" w:rsidRPr="00587A39" w:rsidRDefault="00337BF5" w:rsidP="00032528">
            <w:pPr>
              <w:spacing w:before="40" w:after="40" w:line="240" w:lineRule="auto"/>
              <w:ind w:left="-30"/>
              <w:jc w:val="both"/>
              <w:rPr>
                <w:rFonts w:ascii="Arial" w:hAnsi="Arial" w:cs="Arial"/>
                <w:sz w:val="18"/>
                <w:szCs w:val="18"/>
              </w:rPr>
            </w:pPr>
            <w:r>
              <w:rPr>
                <w:rFonts w:ascii="Arial" w:hAnsi="Arial"/>
                <w:sz w:val="18"/>
                <w:szCs w:val="18"/>
              </w:rPr>
              <w:t>All'inizio della procedura di riempimento, verificare se le impostazioni sono corrette.</w:t>
            </w:r>
          </w:p>
        </w:tc>
      </w:tr>
    </w:tbl>
    <w:p w14:paraId="62823B4A" w14:textId="2E9D85D7" w:rsidR="004447AA" w:rsidRDefault="004447AA" w:rsidP="00032528">
      <w:pPr>
        <w:pStyle w:val="berschrift2"/>
        <w:jc w:val="both"/>
      </w:pPr>
      <w:bookmarkStart w:id="78" w:name="_Toc48140794"/>
      <w:r>
        <w:t>Punti di controllo critici</w:t>
      </w:r>
      <w:bookmarkEnd w:id="78"/>
    </w:p>
    <w:p w14:paraId="39296471" w14:textId="1E06CC6A" w:rsidR="004447AA" w:rsidRDefault="004447AA" w:rsidP="00032528">
      <w:pPr>
        <w:jc w:val="both"/>
      </w:pPr>
      <w:r>
        <w:t>Sulla base della presente valutazione, nella procedura di produzione e imbottigliamento usuale di una birreria non va installato un punto di controllo critico (CCP).</w:t>
      </w:r>
    </w:p>
    <w:p w14:paraId="03FF25BC" w14:textId="77777777" w:rsidR="004447AA" w:rsidRDefault="004447AA" w:rsidP="00032528">
      <w:pPr>
        <w:jc w:val="both"/>
      </w:pPr>
      <w:r>
        <w:t>Secondo gli esperti del settore occorre tuttavia gestire tre rischi con cosiddetti programmi di prevenzione operativi (PRPo):</w:t>
      </w:r>
    </w:p>
    <w:p w14:paraId="6E57593D" w14:textId="5E8063BA" w:rsidR="004447AA" w:rsidRDefault="004447AA" w:rsidP="00032528">
      <w:pPr>
        <w:pStyle w:val="berschrift3"/>
        <w:jc w:val="both"/>
      </w:pPr>
      <w:bookmarkStart w:id="79" w:name="_Toc48140795"/>
      <w:r>
        <w:t>PRPo Gestione di corpi estranei</w:t>
      </w:r>
      <w:bookmarkEnd w:id="79"/>
    </w:p>
    <w:p w14:paraId="28075EFD" w14:textId="77777777" w:rsidR="004447AA" w:rsidRDefault="004447AA" w:rsidP="00032528">
      <w:pPr>
        <w:jc w:val="both"/>
      </w:pPr>
      <w:r>
        <w:t>I corpi estranei che alla fine rimangono nella bottiglia possono provocare problemi di salute ai consumatori. Perciò occorre gestire il pericolo con un pacchetto di provvedimenti per diminuire la probabilità di accadimento e di conseguenza il rischio per i consumatori. I seguenti provvedimenti sono decisivi nel PRPo Gestione di corpi estranei:</w:t>
      </w:r>
    </w:p>
    <w:p w14:paraId="3DD3E40E" w14:textId="77777777" w:rsidR="00BD3185" w:rsidRDefault="00BD3185" w:rsidP="00032528">
      <w:pPr>
        <w:pStyle w:val="Listenabsatz"/>
        <w:numPr>
          <w:ilvl w:val="0"/>
          <w:numId w:val="6"/>
        </w:numPr>
        <w:jc w:val="both"/>
      </w:pPr>
      <w:r>
        <w:t>Ispettore bottiglie: installazione corretta, validazione dell'installazione, controlli della funzionalità in un intervallo definito, scarto corretto delle bottiglie contaminate</w:t>
      </w:r>
    </w:p>
    <w:p w14:paraId="04E0C641" w14:textId="77777777" w:rsidR="00BD3185" w:rsidRDefault="00BD3185" w:rsidP="00032528">
      <w:pPr>
        <w:pStyle w:val="Listenabsatz"/>
        <w:numPr>
          <w:ilvl w:val="0"/>
          <w:numId w:val="6"/>
        </w:numPr>
        <w:jc w:val="both"/>
      </w:pPr>
      <w:r>
        <w:t>PRP pulizia e disinfezione: Procedura di pulizia delle bottiglie validata</w:t>
      </w:r>
    </w:p>
    <w:p w14:paraId="3E2264EF" w14:textId="77777777" w:rsidR="00BD3185" w:rsidRDefault="00BD3185" w:rsidP="00032528">
      <w:pPr>
        <w:pStyle w:val="Listenabsatz"/>
        <w:numPr>
          <w:ilvl w:val="0"/>
          <w:numId w:val="6"/>
        </w:numPr>
        <w:jc w:val="both"/>
      </w:pPr>
      <w:r>
        <w:t>PRP costruzione e disposizione delle strutture: installazione dei deflettori nella riempitrice</w:t>
      </w:r>
    </w:p>
    <w:p w14:paraId="4886FCF1" w14:textId="7EA58B65" w:rsidR="00BD3185" w:rsidRDefault="00BD3185" w:rsidP="00032528">
      <w:pPr>
        <w:pStyle w:val="berschrift3"/>
        <w:jc w:val="both"/>
      </w:pPr>
      <w:bookmarkStart w:id="80" w:name="_Toc48140796"/>
      <w:r>
        <w:t>PRPo residui chimici nelle bottiglie/nei fusti</w:t>
      </w:r>
      <w:bookmarkEnd w:id="80"/>
    </w:p>
    <w:p w14:paraId="7DA27467" w14:textId="77777777" w:rsidR="00BD3185" w:rsidRDefault="00BD3185" w:rsidP="00032528">
      <w:pPr>
        <w:jc w:val="both"/>
      </w:pPr>
      <w:r>
        <w:t>I residui chimici che alla fine rimangono nella bottiglia/nel fusto possono provocare problemi di salute ai consumatori. Perciò occorre gestire il pericolo con un pacchetto di provvedimenti per diminuire la probabilità di accadimento e di conseguenza il rischio per i consumatori. I seguenti provvedimenti sono decisivi nel PRPo Residui chimici:</w:t>
      </w:r>
    </w:p>
    <w:p w14:paraId="5C587EDD" w14:textId="77777777" w:rsidR="00BD3185" w:rsidRDefault="00BD3185" w:rsidP="00032528">
      <w:pPr>
        <w:pStyle w:val="Listenabsatz"/>
        <w:numPr>
          <w:ilvl w:val="0"/>
          <w:numId w:val="6"/>
        </w:numPr>
        <w:jc w:val="both"/>
      </w:pPr>
      <w:r>
        <w:lastRenderedPageBreak/>
        <w:t>Ispettore bottiglie: installazione corretta, validazione dell'installazione, controlli della funzionalità in un intervallo definito, scarto corretto delle bottiglie contaminate</w:t>
      </w:r>
    </w:p>
    <w:p w14:paraId="4A07D068" w14:textId="44BBBB86" w:rsidR="00BD3185" w:rsidRDefault="00BD3185" w:rsidP="00032528">
      <w:pPr>
        <w:pStyle w:val="Listenabsatz"/>
        <w:numPr>
          <w:ilvl w:val="0"/>
          <w:numId w:val="6"/>
        </w:numPr>
        <w:jc w:val="both"/>
      </w:pPr>
      <w:r>
        <w:t>PRP pulizia e disinfezione: procedura di pulizia bottiglie/fusti validata</w:t>
      </w:r>
    </w:p>
    <w:p w14:paraId="28D303BE" w14:textId="77777777" w:rsidR="00BD3185" w:rsidRDefault="00BD3185" w:rsidP="00032528">
      <w:pPr>
        <w:pStyle w:val="Listenabsatz"/>
        <w:numPr>
          <w:ilvl w:val="0"/>
          <w:numId w:val="6"/>
        </w:numPr>
        <w:jc w:val="both"/>
      </w:pPr>
      <w:r>
        <w:t>PRP acquisizioni: acquisizione del detergente corretto</w:t>
      </w:r>
    </w:p>
    <w:p w14:paraId="37023D17" w14:textId="530447F8" w:rsidR="00F94A4B" w:rsidRDefault="00F94A4B" w:rsidP="00032528">
      <w:pPr>
        <w:pStyle w:val="berschrift1"/>
        <w:jc w:val="both"/>
      </w:pPr>
      <w:bookmarkStart w:id="81" w:name="_Toc48140797"/>
      <w:r>
        <w:t>Valori indicativi microbiologici</w:t>
      </w:r>
      <w:bookmarkEnd w:id="81"/>
    </w:p>
    <w:p w14:paraId="6BEE7830" w14:textId="77777777" w:rsidR="00F94A4B" w:rsidRDefault="00F94A4B" w:rsidP="00032528">
      <w:pPr>
        <w:jc w:val="both"/>
      </w:pPr>
      <w:r>
        <w:t xml:space="preserve">La complessità nell'allestimento di valori indicativi microbiologici nel settore della produzione di birra risiede nel fatto che nella prassi birraria non esistono procedure di produzione standardizzate. Inoltre, le aziende sono presenti sul mercato con dimensioni, efficienza e standard di igiene e qualità diversi. </w:t>
      </w:r>
    </w:p>
    <w:p w14:paraId="3685CBAA" w14:textId="30D88051" w:rsidR="00F94A4B" w:rsidRDefault="00F94A4B" w:rsidP="00032528">
      <w:pPr>
        <w:jc w:val="both"/>
      </w:pPr>
      <w:r>
        <w:t>Nella definizione di valori indicativi occorre ora trovare dimensioni che siano significative, vicine alla prassi e rappresentative sia per le aziende grandi, sia per quelle piccole. I valori indicativi servono a valutare la funzione dei programmi di prevenzione. Non si tratta di valori con un'importanza diretta dal punto di vista della sicurezza delle derrate alimentari. Una violazione dei valori indicativi comporta che la corretta applicazione dei provvedimenti va messa in discussione criticamente e garantita.</w:t>
      </w:r>
    </w:p>
    <w:p w14:paraId="318CDD6E" w14:textId="372FCF43" w:rsidR="00473092" w:rsidRDefault="00F94A4B" w:rsidP="00032528">
      <w:pPr>
        <w:pStyle w:val="berschrift2"/>
        <w:ind w:left="709" w:hanging="709"/>
        <w:jc w:val="both"/>
      </w:pPr>
      <w:bookmarkStart w:id="82" w:name="_Toc48140798"/>
      <w:r>
        <w:t>Acqua di sorgente e di falda</w:t>
      </w:r>
      <w:bookmarkEnd w:id="82"/>
    </w:p>
    <w:p w14:paraId="04179510" w14:textId="2F5C7BB9" w:rsidR="00F94A4B" w:rsidRPr="00650DB7" w:rsidRDefault="00F94A4B" w:rsidP="00032528">
      <w:pPr>
        <w:jc w:val="both"/>
      </w:pPr>
      <w:r>
        <w:t>Quali risorse naturali, l'acqua di sorgente e quella di falda generalmente sono quasi o assolutamente prive di inquinanti microbiologici. Tuttavia, a seguito dell'irruzione di acque superficiali anche la qualità di queste risorse idriche di profondità può essere compromessa sia dal punto di vista microbiologico, sia da quello chimico.</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F94A4B" w:rsidRPr="007D7BEF" w14:paraId="38464AB2" w14:textId="77777777" w:rsidTr="00684B3A">
        <w:trPr>
          <w:trHeight w:val="20"/>
        </w:trPr>
        <w:tc>
          <w:tcPr>
            <w:tcW w:w="2694" w:type="dxa"/>
            <w:shd w:val="clear" w:color="auto" w:fill="FFFFFF" w:themeFill="background1"/>
            <w:vAlign w:val="center"/>
          </w:tcPr>
          <w:p w14:paraId="17BE40F6" w14:textId="77777777" w:rsidR="00F94A4B" w:rsidRPr="007D7BEF" w:rsidRDefault="00F94A4B" w:rsidP="00032528">
            <w:pPr>
              <w:spacing w:before="40" w:after="40" w:line="240" w:lineRule="auto"/>
              <w:jc w:val="both"/>
              <w:rPr>
                <w:rFonts w:ascii="Arial" w:hAnsi="Arial" w:cs="Arial"/>
                <w:b/>
                <w:sz w:val="18"/>
                <w:szCs w:val="18"/>
              </w:rPr>
            </w:pPr>
            <w:r w:rsidRPr="007D7BEF">
              <w:rPr>
                <w:rFonts w:ascii="Arial" w:hAnsi="Arial" w:cs="Arial"/>
                <w:b/>
                <w:sz w:val="18"/>
                <w:szCs w:val="18"/>
              </w:rPr>
              <w:t>Parametro</w:t>
            </w:r>
          </w:p>
        </w:tc>
        <w:tc>
          <w:tcPr>
            <w:tcW w:w="2200" w:type="dxa"/>
            <w:shd w:val="clear" w:color="auto" w:fill="FFFFFF" w:themeFill="background1"/>
            <w:vAlign w:val="center"/>
          </w:tcPr>
          <w:p w14:paraId="78CECF0B" w14:textId="77777777" w:rsidR="00F94A4B" w:rsidRPr="007D7BEF" w:rsidRDefault="00F94A4B" w:rsidP="00032528">
            <w:pPr>
              <w:spacing w:before="40" w:after="40" w:line="240" w:lineRule="auto"/>
              <w:jc w:val="both"/>
              <w:rPr>
                <w:rFonts w:ascii="Arial" w:hAnsi="Arial" w:cs="Arial"/>
                <w:b/>
                <w:sz w:val="18"/>
                <w:szCs w:val="18"/>
              </w:rPr>
            </w:pPr>
            <w:r w:rsidRPr="007D7BEF">
              <w:rPr>
                <w:rFonts w:ascii="Arial" w:hAnsi="Arial" w:cs="Arial"/>
                <w:b/>
                <w:sz w:val="18"/>
                <w:szCs w:val="18"/>
              </w:rPr>
              <w:t>Metodo</w:t>
            </w:r>
          </w:p>
        </w:tc>
        <w:tc>
          <w:tcPr>
            <w:tcW w:w="2201" w:type="dxa"/>
            <w:shd w:val="clear" w:color="auto" w:fill="FFFFFF" w:themeFill="background1"/>
            <w:vAlign w:val="center"/>
          </w:tcPr>
          <w:p w14:paraId="30E9C33F" w14:textId="77777777" w:rsidR="00F94A4B" w:rsidRPr="007D7BEF" w:rsidRDefault="00F94A4B" w:rsidP="00032528">
            <w:pPr>
              <w:spacing w:before="40" w:after="40" w:line="240" w:lineRule="auto"/>
              <w:jc w:val="both"/>
              <w:rPr>
                <w:rFonts w:ascii="Arial" w:hAnsi="Arial" w:cs="Arial"/>
                <w:b/>
                <w:sz w:val="18"/>
                <w:szCs w:val="18"/>
              </w:rPr>
            </w:pPr>
            <w:r w:rsidRPr="007D7BEF">
              <w:rPr>
                <w:rFonts w:ascii="Arial" w:hAnsi="Arial" w:cs="Arial"/>
                <w:b/>
                <w:sz w:val="18"/>
                <w:szCs w:val="18"/>
              </w:rPr>
              <w:t>Valore di riferimento</w:t>
            </w:r>
          </w:p>
        </w:tc>
        <w:tc>
          <w:tcPr>
            <w:tcW w:w="2201" w:type="dxa"/>
            <w:shd w:val="clear" w:color="auto" w:fill="FFFFFF" w:themeFill="background1"/>
            <w:vAlign w:val="center"/>
          </w:tcPr>
          <w:p w14:paraId="12F4113F" w14:textId="77777777" w:rsidR="00F94A4B" w:rsidRPr="007D7BEF" w:rsidRDefault="00F94A4B" w:rsidP="00032528">
            <w:pPr>
              <w:spacing w:before="40" w:after="40" w:line="240" w:lineRule="auto"/>
              <w:jc w:val="both"/>
              <w:rPr>
                <w:rFonts w:ascii="Arial" w:hAnsi="Arial" w:cs="Arial"/>
                <w:b/>
                <w:sz w:val="18"/>
                <w:szCs w:val="18"/>
              </w:rPr>
            </w:pPr>
            <w:r w:rsidRPr="007D7BEF">
              <w:rPr>
                <w:rFonts w:ascii="Arial" w:hAnsi="Arial" w:cs="Arial"/>
                <w:b/>
                <w:sz w:val="18"/>
                <w:szCs w:val="18"/>
              </w:rPr>
              <w:t>Osservazione</w:t>
            </w:r>
          </w:p>
        </w:tc>
      </w:tr>
      <w:tr w:rsidR="00F94A4B" w:rsidRPr="007D7BEF" w14:paraId="58DE516E" w14:textId="77777777" w:rsidTr="00684B3A">
        <w:trPr>
          <w:trHeight w:val="20"/>
        </w:trPr>
        <w:tc>
          <w:tcPr>
            <w:tcW w:w="2694" w:type="dxa"/>
            <w:shd w:val="clear" w:color="auto" w:fill="FFFFFF" w:themeFill="background1"/>
          </w:tcPr>
          <w:p w14:paraId="7BAC59F7"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Germi aerobi mesofili</w:t>
            </w:r>
          </w:p>
        </w:tc>
        <w:tc>
          <w:tcPr>
            <w:tcW w:w="2200" w:type="dxa"/>
            <w:shd w:val="clear" w:color="auto" w:fill="FFFFFF" w:themeFill="background1"/>
          </w:tcPr>
          <w:p w14:paraId="1E0447A0"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ISO 4833-1</w:t>
            </w:r>
          </w:p>
        </w:tc>
        <w:tc>
          <w:tcPr>
            <w:tcW w:w="2201" w:type="dxa"/>
            <w:shd w:val="clear" w:color="auto" w:fill="FFFFFF" w:themeFill="background1"/>
          </w:tcPr>
          <w:p w14:paraId="253C985F"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300 UFC/ml</w:t>
            </w:r>
          </w:p>
        </w:tc>
        <w:tc>
          <w:tcPr>
            <w:tcW w:w="2201" w:type="dxa"/>
            <w:shd w:val="clear" w:color="auto" w:fill="FFFFFF" w:themeFill="background1"/>
          </w:tcPr>
          <w:p w14:paraId="20AE46C9"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Secondo OPPD</w:t>
            </w:r>
          </w:p>
        </w:tc>
      </w:tr>
      <w:tr w:rsidR="00F94A4B" w:rsidRPr="007D7BEF" w14:paraId="4C3B278E" w14:textId="77777777" w:rsidTr="00684B3A">
        <w:trPr>
          <w:trHeight w:val="20"/>
        </w:trPr>
        <w:tc>
          <w:tcPr>
            <w:tcW w:w="2694" w:type="dxa"/>
            <w:shd w:val="clear" w:color="auto" w:fill="FFFFFF" w:themeFill="background1"/>
          </w:tcPr>
          <w:p w14:paraId="63E6BC94"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Parassiti della birra</w:t>
            </w:r>
          </w:p>
          <w:p w14:paraId="25DD6EE1" w14:textId="357D6C69" w:rsidR="00F94A4B" w:rsidRPr="007D7BEF" w:rsidRDefault="00984BE1" w:rsidP="00032528">
            <w:pPr>
              <w:spacing w:before="40" w:after="40" w:line="240" w:lineRule="auto"/>
              <w:jc w:val="both"/>
              <w:rPr>
                <w:rFonts w:ascii="Arial" w:hAnsi="Arial" w:cs="Arial"/>
                <w:sz w:val="18"/>
                <w:szCs w:val="18"/>
              </w:rPr>
            </w:pPr>
            <w:r w:rsidRPr="007D7BEF">
              <w:rPr>
                <w:rFonts w:ascii="Arial" w:hAnsi="Arial" w:cs="Arial"/>
                <w:sz w:val="18"/>
                <w:szCs w:val="18"/>
              </w:rPr>
              <w:t>quantitativamente (NBB)</w:t>
            </w:r>
          </w:p>
        </w:tc>
        <w:tc>
          <w:tcPr>
            <w:tcW w:w="2200" w:type="dxa"/>
            <w:shd w:val="clear" w:color="auto" w:fill="FFFFFF" w:themeFill="background1"/>
          </w:tcPr>
          <w:p w14:paraId="3AF383E8"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MEBAK</w:t>
            </w:r>
          </w:p>
        </w:tc>
        <w:tc>
          <w:tcPr>
            <w:tcW w:w="2201" w:type="dxa"/>
            <w:shd w:val="clear" w:color="auto" w:fill="FFFFFF" w:themeFill="background1"/>
          </w:tcPr>
          <w:p w14:paraId="2B1830C7"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&lt;10 UFC/100 ml</w:t>
            </w:r>
          </w:p>
        </w:tc>
        <w:tc>
          <w:tcPr>
            <w:tcW w:w="2201" w:type="dxa"/>
            <w:shd w:val="clear" w:color="auto" w:fill="FFFFFF" w:themeFill="background1"/>
          </w:tcPr>
          <w:p w14:paraId="5A13FF6F" w14:textId="77777777" w:rsidR="00F94A4B" w:rsidRPr="007D7BEF" w:rsidRDefault="00F94A4B" w:rsidP="00032528">
            <w:pPr>
              <w:spacing w:before="40" w:after="40" w:line="240" w:lineRule="auto"/>
              <w:jc w:val="both"/>
              <w:rPr>
                <w:rFonts w:ascii="Arial" w:hAnsi="Arial" w:cs="Arial"/>
                <w:sz w:val="18"/>
                <w:szCs w:val="18"/>
              </w:rPr>
            </w:pPr>
          </w:p>
        </w:tc>
      </w:tr>
      <w:tr w:rsidR="00F94A4B" w:rsidRPr="007D7BEF" w14:paraId="6043EC68" w14:textId="77777777" w:rsidTr="00684B3A">
        <w:trPr>
          <w:trHeight w:val="20"/>
        </w:trPr>
        <w:tc>
          <w:tcPr>
            <w:tcW w:w="2694" w:type="dxa"/>
            <w:shd w:val="clear" w:color="auto" w:fill="FFFFFF" w:themeFill="background1"/>
          </w:tcPr>
          <w:p w14:paraId="14695173"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Lieviti/muffe</w:t>
            </w:r>
          </w:p>
        </w:tc>
        <w:tc>
          <w:tcPr>
            <w:tcW w:w="2200" w:type="dxa"/>
            <w:shd w:val="clear" w:color="auto" w:fill="FFFFFF" w:themeFill="background1"/>
          </w:tcPr>
          <w:p w14:paraId="27665A9B"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MEBAK</w:t>
            </w:r>
          </w:p>
        </w:tc>
        <w:tc>
          <w:tcPr>
            <w:tcW w:w="2201" w:type="dxa"/>
            <w:shd w:val="clear" w:color="auto" w:fill="FFFFFF" w:themeFill="background1"/>
          </w:tcPr>
          <w:p w14:paraId="1CAEBE22"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&lt;50 UFC/100 ml</w:t>
            </w:r>
          </w:p>
        </w:tc>
        <w:tc>
          <w:tcPr>
            <w:tcW w:w="2201" w:type="dxa"/>
            <w:shd w:val="clear" w:color="auto" w:fill="FFFFFF" w:themeFill="background1"/>
          </w:tcPr>
          <w:p w14:paraId="76C0DF50" w14:textId="77777777" w:rsidR="00F94A4B" w:rsidRPr="007D7BEF" w:rsidRDefault="00F94A4B" w:rsidP="00032528">
            <w:pPr>
              <w:spacing w:before="40" w:after="40" w:line="240" w:lineRule="auto"/>
              <w:jc w:val="both"/>
              <w:rPr>
                <w:rFonts w:ascii="Arial" w:hAnsi="Arial" w:cs="Arial"/>
                <w:sz w:val="18"/>
                <w:szCs w:val="18"/>
              </w:rPr>
            </w:pPr>
          </w:p>
        </w:tc>
      </w:tr>
      <w:tr w:rsidR="00F94A4B" w:rsidRPr="007D7BEF" w14:paraId="7A23705B" w14:textId="77777777" w:rsidTr="00684B3A">
        <w:trPr>
          <w:trHeight w:val="20"/>
        </w:trPr>
        <w:tc>
          <w:tcPr>
            <w:tcW w:w="2694" w:type="dxa"/>
            <w:shd w:val="clear" w:color="auto" w:fill="FFFFFF" w:themeFill="background1"/>
          </w:tcPr>
          <w:p w14:paraId="28D144CC" w14:textId="5C0003B6"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E. coli</w:t>
            </w:r>
          </w:p>
        </w:tc>
        <w:tc>
          <w:tcPr>
            <w:tcW w:w="2200" w:type="dxa"/>
            <w:shd w:val="clear" w:color="auto" w:fill="FFFFFF" w:themeFill="background1"/>
          </w:tcPr>
          <w:p w14:paraId="7F4918FA"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ISO 9308-1</w:t>
            </w:r>
          </w:p>
        </w:tc>
        <w:tc>
          <w:tcPr>
            <w:tcW w:w="2201" w:type="dxa"/>
            <w:shd w:val="clear" w:color="auto" w:fill="FFFFFF" w:themeFill="background1"/>
          </w:tcPr>
          <w:p w14:paraId="32502AFA"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 xml:space="preserve">nn </w:t>
            </w:r>
          </w:p>
        </w:tc>
        <w:tc>
          <w:tcPr>
            <w:tcW w:w="2201" w:type="dxa"/>
            <w:shd w:val="clear" w:color="auto" w:fill="FFFFFF" w:themeFill="background1"/>
          </w:tcPr>
          <w:p w14:paraId="488D91E9"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Secondo OPPD</w:t>
            </w:r>
          </w:p>
        </w:tc>
      </w:tr>
      <w:tr w:rsidR="00F94A4B" w:rsidRPr="007D7BEF" w14:paraId="5B197968" w14:textId="77777777" w:rsidTr="00684B3A">
        <w:trPr>
          <w:trHeight w:val="20"/>
        </w:trPr>
        <w:tc>
          <w:tcPr>
            <w:tcW w:w="2694" w:type="dxa"/>
            <w:shd w:val="clear" w:color="auto" w:fill="FFFFFF" w:themeFill="background1"/>
          </w:tcPr>
          <w:p w14:paraId="3C9A55A9"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Enterococchi</w:t>
            </w:r>
          </w:p>
        </w:tc>
        <w:tc>
          <w:tcPr>
            <w:tcW w:w="2200" w:type="dxa"/>
            <w:shd w:val="clear" w:color="auto" w:fill="FFFFFF" w:themeFill="background1"/>
          </w:tcPr>
          <w:p w14:paraId="07D4FEF4"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ISO 7899-2</w:t>
            </w:r>
          </w:p>
        </w:tc>
        <w:tc>
          <w:tcPr>
            <w:tcW w:w="2201" w:type="dxa"/>
            <w:shd w:val="clear" w:color="auto" w:fill="FFFFFF" w:themeFill="background1"/>
          </w:tcPr>
          <w:p w14:paraId="11457FDB"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nn</w:t>
            </w:r>
          </w:p>
        </w:tc>
        <w:tc>
          <w:tcPr>
            <w:tcW w:w="2201" w:type="dxa"/>
            <w:shd w:val="clear" w:color="auto" w:fill="FFFFFF" w:themeFill="background1"/>
          </w:tcPr>
          <w:p w14:paraId="3246A44A"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Secondo OPPD</w:t>
            </w:r>
          </w:p>
        </w:tc>
      </w:tr>
      <w:tr w:rsidR="00F94A4B" w:rsidRPr="007D7BEF" w14:paraId="486D0D2F" w14:textId="77777777" w:rsidTr="00684B3A">
        <w:trPr>
          <w:trHeight w:val="20"/>
        </w:trPr>
        <w:tc>
          <w:tcPr>
            <w:tcW w:w="2694" w:type="dxa"/>
            <w:shd w:val="clear" w:color="auto" w:fill="FFFFFF" w:themeFill="background1"/>
          </w:tcPr>
          <w:p w14:paraId="7B537267"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P. aeruginosa</w:t>
            </w:r>
          </w:p>
        </w:tc>
        <w:tc>
          <w:tcPr>
            <w:tcW w:w="2200" w:type="dxa"/>
            <w:shd w:val="clear" w:color="auto" w:fill="FFFFFF" w:themeFill="background1"/>
          </w:tcPr>
          <w:p w14:paraId="4B58E1A3"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ISO 16266</w:t>
            </w:r>
          </w:p>
        </w:tc>
        <w:tc>
          <w:tcPr>
            <w:tcW w:w="2201" w:type="dxa"/>
            <w:shd w:val="clear" w:color="auto" w:fill="FFFFFF" w:themeFill="background1"/>
          </w:tcPr>
          <w:p w14:paraId="2BD50CBF" w14:textId="77777777" w:rsidR="00F94A4B" w:rsidRPr="007D7BEF" w:rsidRDefault="00F94A4B" w:rsidP="00032528">
            <w:pPr>
              <w:spacing w:before="40" w:after="40" w:line="240" w:lineRule="auto"/>
              <w:jc w:val="both"/>
              <w:rPr>
                <w:rFonts w:ascii="Arial" w:hAnsi="Arial" w:cs="Arial"/>
                <w:sz w:val="18"/>
                <w:szCs w:val="18"/>
              </w:rPr>
            </w:pPr>
            <w:r w:rsidRPr="007D7BEF">
              <w:rPr>
                <w:rFonts w:ascii="Arial" w:hAnsi="Arial" w:cs="Arial"/>
                <w:sz w:val="18"/>
                <w:szCs w:val="18"/>
              </w:rPr>
              <w:t>nn</w:t>
            </w:r>
          </w:p>
        </w:tc>
        <w:tc>
          <w:tcPr>
            <w:tcW w:w="2201" w:type="dxa"/>
            <w:shd w:val="clear" w:color="auto" w:fill="FFFFFF" w:themeFill="background1"/>
          </w:tcPr>
          <w:p w14:paraId="2756CFC2" w14:textId="523D0D11" w:rsidR="00F94A4B" w:rsidRPr="007D7BEF" w:rsidRDefault="00F94A4B" w:rsidP="00032528">
            <w:pPr>
              <w:spacing w:before="40" w:after="40" w:line="240" w:lineRule="auto"/>
              <w:jc w:val="both"/>
              <w:rPr>
                <w:rFonts w:ascii="Arial" w:hAnsi="Arial" w:cs="Arial"/>
                <w:sz w:val="18"/>
                <w:szCs w:val="18"/>
              </w:rPr>
            </w:pPr>
          </w:p>
        </w:tc>
      </w:tr>
    </w:tbl>
    <w:p w14:paraId="1A9F9766" w14:textId="4AB76704" w:rsidR="00414F47" w:rsidRDefault="00414F47" w:rsidP="00032528">
      <w:pPr>
        <w:pStyle w:val="berschrift2"/>
        <w:ind w:left="709" w:hanging="709"/>
        <w:jc w:val="both"/>
      </w:pPr>
      <w:bookmarkStart w:id="83" w:name="_Toc48140799"/>
      <w:r>
        <w:t>Acqua d'esercizio</w:t>
      </w:r>
      <w:bookmarkEnd w:id="83"/>
    </w:p>
    <w:p w14:paraId="777FD6EE" w14:textId="15D01DAD" w:rsidR="00414F47" w:rsidRDefault="00414F47" w:rsidP="00032528">
      <w:pPr>
        <w:jc w:val="both"/>
      </w:pPr>
      <w:r>
        <w:t>L'acqua d'esercizio, vale a dire l'acqua che durante la procedura di produzione viene utilizzata in diversi settori e in determinate condizioni entra in contatto con prodotti finiti o intermedi, deve essere impeccabile dal punto di vista microbiologico. Per evitare del</w:t>
      </w:r>
      <w:r w:rsidR="00432845">
        <w:t>le</w:t>
      </w:r>
      <w:r>
        <w:t xml:space="preserve"> ricontaminazioni di prodotti finiti e intermedi, la rete idrica nell'azienda produttiva va mantenuta priva di germi.</w:t>
      </w:r>
    </w:p>
    <w:p w14:paraId="7E654F1C" w14:textId="77777777" w:rsidR="00414F47" w:rsidRDefault="00414F47" w:rsidP="00032528">
      <w:pPr>
        <w:jc w:val="both"/>
      </w:pPr>
      <w:r>
        <w:t>Per raggiungere questi valori occorre utilizzare procedure di eliminazione dei germi.</w:t>
      </w:r>
    </w:p>
    <w:p w14:paraId="0F98DFAF" w14:textId="77777777" w:rsidR="00414F47" w:rsidRDefault="00414F47" w:rsidP="00032528">
      <w:pPr>
        <w:jc w:val="both"/>
      </w:pPr>
      <w:r>
        <w:t>Nella prassi si sono diffuse le procedure seguenti:</w:t>
      </w:r>
    </w:p>
    <w:p w14:paraId="76C9EF73" w14:textId="77777777" w:rsidR="00414F47" w:rsidRDefault="00414F47" w:rsidP="00032528">
      <w:pPr>
        <w:pStyle w:val="Listenabsatz"/>
        <w:numPr>
          <w:ilvl w:val="0"/>
          <w:numId w:val="3"/>
        </w:numPr>
        <w:jc w:val="both"/>
      </w:pPr>
      <w:r>
        <w:t>dosaggio del biossido di cloro</w:t>
      </w:r>
    </w:p>
    <w:p w14:paraId="3BF3F56E" w14:textId="77777777" w:rsidR="00414F47" w:rsidRDefault="00414F47" w:rsidP="00032528">
      <w:pPr>
        <w:pStyle w:val="Listenabsatz"/>
        <w:numPr>
          <w:ilvl w:val="0"/>
          <w:numId w:val="3"/>
        </w:numPr>
        <w:jc w:val="both"/>
      </w:pPr>
      <w:r>
        <w:t xml:space="preserve">ozonizzazione </w:t>
      </w:r>
    </w:p>
    <w:p w14:paraId="191B511C" w14:textId="77777777" w:rsidR="00414F47" w:rsidRDefault="00414F47" w:rsidP="00032528">
      <w:pPr>
        <w:pStyle w:val="Listenabsatz"/>
        <w:numPr>
          <w:ilvl w:val="0"/>
          <w:numId w:val="3"/>
        </w:numPr>
        <w:jc w:val="both"/>
      </w:pPr>
      <w:r>
        <w:t>trattamento UV</w:t>
      </w:r>
    </w:p>
    <w:p w14:paraId="480351F9" w14:textId="77777777" w:rsidR="00414F47" w:rsidRDefault="00414F47" w:rsidP="00032528">
      <w:pPr>
        <w:pStyle w:val="Listenabsatz"/>
        <w:numPr>
          <w:ilvl w:val="0"/>
          <w:numId w:val="3"/>
        </w:numPr>
        <w:jc w:val="both"/>
      </w:pPr>
      <w:r>
        <w:t>filtrazione sterile</w:t>
      </w:r>
    </w:p>
    <w:p w14:paraId="426C9D24" w14:textId="77777777" w:rsidR="00F94A4B" w:rsidRDefault="00414F47" w:rsidP="00032528">
      <w:pPr>
        <w:jc w:val="both"/>
      </w:pPr>
      <w:r>
        <w:t>La scelta della procedura di eliminazione dei germi si orienta alle caratteristiche dell'azienda e alle raccomandazioni del produttore.</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414F47" w:rsidRPr="00684B3A" w14:paraId="4BD03911" w14:textId="77777777" w:rsidTr="00684B3A">
        <w:trPr>
          <w:trHeight w:val="20"/>
        </w:trPr>
        <w:tc>
          <w:tcPr>
            <w:tcW w:w="2694" w:type="dxa"/>
            <w:shd w:val="clear" w:color="auto" w:fill="FFFFFF" w:themeFill="background1"/>
          </w:tcPr>
          <w:p w14:paraId="5BD54631"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2200" w:type="dxa"/>
            <w:shd w:val="clear" w:color="auto" w:fill="FFFFFF" w:themeFill="background1"/>
          </w:tcPr>
          <w:p w14:paraId="1FF2B705"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Metodo</w:t>
            </w:r>
          </w:p>
        </w:tc>
        <w:tc>
          <w:tcPr>
            <w:tcW w:w="2201" w:type="dxa"/>
            <w:shd w:val="clear" w:color="auto" w:fill="FFFFFF" w:themeFill="background1"/>
          </w:tcPr>
          <w:p w14:paraId="3D63FFE7"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2201" w:type="dxa"/>
            <w:shd w:val="clear" w:color="auto" w:fill="FFFFFF" w:themeFill="background1"/>
          </w:tcPr>
          <w:p w14:paraId="405D0687"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414F47" w:rsidRPr="00414F47" w14:paraId="498FA9DB" w14:textId="77777777" w:rsidTr="00684B3A">
        <w:trPr>
          <w:trHeight w:val="20"/>
        </w:trPr>
        <w:tc>
          <w:tcPr>
            <w:tcW w:w="2694" w:type="dxa"/>
            <w:shd w:val="clear" w:color="auto" w:fill="FFFFFF" w:themeFill="background1"/>
          </w:tcPr>
          <w:p w14:paraId="0E2A1AB8"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2200" w:type="dxa"/>
            <w:shd w:val="clear" w:color="auto" w:fill="FFFFFF" w:themeFill="background1"/>
          </w:tcPr>
          <w:p w14:paraId="004FBAA5"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ISO 4833-1</w:t>
            </w:r>
          </w:p>
        </w:tc>
        <w:tc>
          <w:tcPr>
            <w:tcW w:w="2201" w:type="dxa"/>
            <w:shd w:val="clear" w:color="auto" w:fill="FFFFFF" w:themeFill="background1"/>
          </w:tcPr>
          <w:p w14:paraId="0DB80F75"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 xml:space="preserve">50 UFC/100 ml </w:t>
            </w:r>
          </w:p>
        </w:tc>
        <w:tc>
          <w:tcPr>
            <w:tcW w:w="2201" w:type="dxa"/>
            <w:shd w:val="clear" w:color="auto" w:fill="FFFFFF" w:themeFill="background1"/>
          </w:tcPr>
          <w:p w14:paraId="6935A1DE"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700445CB" w14:textId="77777777" w:rsidTr="00684B3A">
        <w:trPr>
          <w:trHeight w:val="20"/>
        </w:trPr>
        <w:tc>
          <w:tcPr>
            <w:tcW w:w="2694" w:type="dxa"/>
            <w:shd w:val="clear" w:color="auto" w:fill="FFFFFF" w:themeFill="background1"/>
          </w:tcPr>
          <w:p w14:paraId="27740B4E"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Parassiti della birra</w:t>
            </w:r>
          </w:p>
          <w:p w14:paraId="29E27386" w14:textId="44D56029" w:rsidR="00414F47" w:rsidRPr="009D2270" w:rsidRDefault="00984BE1" w:rsidP="00032528">
            <w:pPr>
              <w:spacing w:before="40" w:after="40" w:line="240" w:lineRule="auto"/>
              <w:jc w:val="both"/>
              <w:rPr>
                <w:rFonts w:ascii="Arial" w:hAnsi="Arial" w:cs="Arial"/>
                <w:sz w:val="18"/>
                <w:szCs w:val="18"/>
              </w:rPr>
            </w:pPr>
            <w:r>
              <w:rPr>
                <w:rFonts w:ascii="Arial" w:hAnsi="Arial"/>
                <w:sz w:val="18"/>
                <w:szCs w:val="18"/>
              </w:rPr>
              <w:t>quantitativamente (NBB)</w:t>
            </w:r>
          </w:p>
        </w:tc>
        <w:tc>
          <w:tcPr>
            <w:tcW w:w="2200" w:type="dxa"/>
            <w:shd w:val="clear" w:color="auto" w:fill="FFFFFF" w:themeFill="background1"/>
          </w:tcPr>
          <w:p w14:paraId="6F769A64"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340DEFCE"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15B586E2"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654DFABC" w14:textId="77777777" w:rsidTr="00684B3A">
        <w:trPr>
          <w:trHeight w:val="20"/>
        </w:trPr>
        <w:tc>
          <w:tcPr>
            <w:tcW w:w="2694" w:type="dxa"/>
            <w:shd w:val="clear" w:color="auto" w:fill="FFFFFF" w:themeFill="background1"/>
          </w:tcPr>
          <w:p w14:paraId="6EF677B3"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Lieviti/muffe</w:t>
            </w:r>
          </w:p>
        </w:tc>
        <w:tc>
          <w:tcPr>
            <w:tcW w:w="2200" w:type="dxa"/>
            <w:shd w:val="clear" w:color="auto" w:fill="FFFFFF" w:themeFill="background1"/>
          </w:tcPr>
          <w:p w14:paraId="005B1115"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40AAFA44"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7A4FDFEA"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20 UFC/100 ml (muffa)</w:t>
            </w:r>
          </w:p>
        </w:tc>
      </w:tr>
      <w:tr w:rsidR="00414F47" w:rsidRPr="007D7BEF" w14:paraId="2B8D21F5" w14:textId="77777777" w:rsidTr="00684B3A">
        <w:trPr>
          <w:trHeight w:val="20"/>
        </w:trPr>
        <w:tc>
          <w:tcPr>
            <w:tcW w:w="2694" w:type="dxa"/>
            <w:shd w:val="clear" w:color="auto" w:fill="FFFFFF" w:themeFill="background1"/>
          </w:tcPr>
          <w:p w14:paraId="7B98D955" w14:textId="786D69F9"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E. coli</w:t>
            </w:r>
          </w:p>
        </w:tc>
        <w:tc>
          <w:tcPr>
            <w:tcW w:w="2200" w:type="dxa"/>
            <w:shd w:val="clear" w:color="auto" w:fill="FFFFFF" w:themeFill="background1"/>
          </w:tcPr>
          <w:p w14:paraId="31D68652"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ISO 9308-1</w:t>
            </w:r>
          </w:p>
        </w:tc>
        <w:tc>
          <w:tcPr>
            <w:tcW w:w="2201" w:type="dxa"/>
            <w:shd w:val="clear" w:color="auto" w:fill="FFFFFF" w:themeFill="background1"/>
          </w:tcPr>
          <w:p w14:paraId="0DEBB5C2"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 xml:space="preserve">nn </w:t>
            </w:r>
          </w:p>
        </w:tc>
        <w:tc>
          <w:tcPr>
            <w:tcW w:w="2201" w:type="dxa"/>
            <w:shd w:val="clear" w:color="auto" w:fill="FFFFFF" w:themeFill="background1"/>
          </w:tcPr>
          <w:p w14:paraId="26A88F45"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Secondo OPPD</w:t>
            </w:r>
          </w:p>
        </w:tc>
      </w:tr>
      <w:tr w:rsidR="00414F47" w:rsidRPr="007D7BEF" w14:paraId="4AB1C738" w14:textId="77777777" w:rsidTr="00684B3A">
        <w:trPr>
          <w:trHeight w:val="20"/>
        </w:trPr>
        <w:tc>
          <w:tcPr>
            <w:tcW w:w="2694" w:type="dxa"/>
            <w:shd w:val="clear" w:color="auto" w:fill="FFFFFF" w:themeFill="background1"/>
          </w:tcPr>
          <w:p w14:paraId="605C9050"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lastRenderedPageBreak/>
              <w:t>Enterococchi</w:t>
            </w:r>
          </w:p>
        </w:tc>
        <w:tc>
          <w:tcPr>
            <w:tcW w:w="2200" w:type="dxa"/>
            <w:shd w:val="clear" w:color="auto" w:fill="FFFFFF" w:themeFill="background1"/>
          </w:tcPr>
          <w:p w14:paraId="5A1944DF"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ISO 7899-2</w:t>
            </w:r>
          </w:p>
        </w:tc>
        <w:tc>
          <w:tcPr>
            <w:tcW w:w="2201" w:type="dxa"/>
            <w:shd w:val="clear" w:color="auto" w:fill="FFFFFF" w:themeFill="background1"/>
          </w:tcPr>
          <w:p w14:paraId="167409DD"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nn</w:t>
            </w:r>
          </w:p>
        </w:tc>
        <w:tc>
          <w:tcPr>
            <w:tcW w:w="2201" w:type="dxa"/>
            <w:shd w:val="clear" w:color="auto" w:fill="FFFFFF" w:themeFill="background1"/>
          </w:tcPr>
          <w:p w14:paraId="7CAB1782"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Secondo OPPD</w:t>
            </w:r>
          </w:p>
        </w:tc>
      </w:tr>
      <w:tr w:rsidR="00414F47" w:rsidRPr="007D7BEF" w14:paraId="612812B4" w14:textId="77777777" w:rsidTr="00684B3A">
        <w:trPr>
          <w:trHeight w:val="20"/>
        </w:trPr>
        <w:tc>
          <w:tcPr>
            <w:tcW w:w="2694" w:type="dxa"/>
            <w:shd w:val="clear" w:color="auto" w:fill="FFFFFF" w:themeFill="background1"/>
          </w:tcPr>
          <w:p w14:paraId="213485E3"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P. aeruginosa</w:t>
            </w:r>
          </w:p>
        </w:tc>
        <w:tc>
          <w:tcPr>
            <w:tcW w:w="2200" w:type="dxa"/>
            <w:shd w:val="clear" w:color="auto" w:fill="FFFFFF" w:themeFill="background1"/>
          </w:tcPr>
          <w:p w14:paraId="7701276F"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ISO 16266</w:t>
            </w:r>
          </w:p>
        </w:tc>
        <w:tc>
          <w:tcPr>
            <w:tcW w:w="2201" w:type="dxa"/>
            <w:shd w:val="clear" w:color="auto" w:fill="FFFFFF" w:themeFill="background1"/>
          </w:tcPr>
          <w:p w14:paraId="0252C297" w14:textId="77777777" w:rsidR="00414F47" w:rsidRPr="007D7BEF" w:rsidRDefault="00414F47" w:rsidP="00032528">
            <w:pPr>
              <w:spacing w:before="40" w:after="40" w:line="240" w:lineRule="auto"/>
              <w:jc w:val="both"/>
              <w:rPr>
                <w:rFonts w:ascii="Arial" w:hAnsi="Arial" w:cs="Arial"/>
                <w:sz w:val="18"/>
                <w:szCs w:val="18"/>
              </w:rPr>
            </w:pPr>
            <w:r w:rsidRPr="007D7BEF">
              <w:rPr>
                <w:rFonts w:ascii="Arial" w:hAnsi="Arial" w:cs="Arial"/>
                <w:sz w:val="18"/>
                <w:szCs w:val="18"/>
              </w:rPr>
              <w:t>nn</w:t>
            </w:r>
          </w:p>
        </w:tc>
        <w:tc>
          <w:tcPr>
            <w:tcW w:w="2201" w:type="dxa"/>
            <w:shd w:val="clear" w:color="auto" w:fill="FFFFFF" w:themeFill="background1"/>
          </w:tcPr>
          <w:p w14:paraId="3BFFD8AC" w14:textId="0B2B2DB4" w:rsidR="00414F47" w:rsidRPr="007D7BEF" w:rsidRDefault="00414F47" w:rsidP="00032528">
            <w:pPr>
              <w:spacing w:before="40" w:after="40" w:line="240" w:lineRule="auto"/>
              <w:jc w:val="both"/>
              <w:rPr>
                <w:rFonts w:ascii="Arial" w:hAnsi="Arial" w:cs="Arial"/>
                <w:sz w:val="18"/>
                <w:szCs w:val="18"/>
              </w:rPr>
            </w:pPr>
          </w:p>
        </w:tc>
      </w:tr>
    </w:tbl>
    <w:p w14:paraId="59627A86" w14:textId="1B91481A" w:rsidR="00414F47" w:rsidRDefault="00414F47" w:rsidP="00032528">
      <w:pPr>
        <w:pStyle w:val="berschrift2"/>
        <w:ind w:left="709" w:hanging="709"/>
        <w:jc w:val="both"/>
      </w:pPr>
      <w:bookmarkStart w:id="84" w:name="_Toc48140800"/>
      <w:r>
        <w:t>Locale di cottura</w:t>
      </w:r>
      <w:bookmarkEnd w:id="84"/>
    </w:p>
    <w:p w14:paraId="32035F8A" w14:textId="380F83C4" w:rsidR="00414F47" w:rsidRDefault="00414F47" w:rsidP="00032528">
      <w:pPr>
        <w:pStyle w:val="berschrift3"/>
        <w:jc w:val="both"/>
      </w:pPr>
      <w:bookmarkStart w:id="85" w:name="_Toc48140801"/>
      <w:r>
        <w:t>Mosto</w:t>
      </w:r>
      <w:bookmarkEnd w:id="85"/>
    </w:p>
    <w:p w14:paraId="46750A73" w14:textId="77777777" w:rsidR="00414F47" w:rsidRDefault="00414F47" w:rsidP="00032528">
      <w:pPr>
        <w:jc w:val="both"/>
      </w:pPr>
      <w:r>
        <w:t>Se si considerano i microorganismi che producono spore, la supposizione ampiamente diffusa secondo cui il mosto verrebbe sterilizzato completamente dalla cottura non è corretta. Questi microorganismi sono sicuramente in grado di produrre cellule vegetative dalle spore dopo il raffreddamento del mosto e di influenzare negativamente la qualità del mosto freddo.</w:t>
      </w:r>
    </w:p>
    <w:p w14:paraId="131EA50A" w14:textId="77777777" w:rsidR="00414F47" w:rsidRDefault="00414F47" w:rsidP="00032528">
      <w:pPr>
        <w:jc w:val="both"/>
      </w:pPr>
      <w:r>
        <w:t xml:space="preserve">La crescita viene sì soppressa dalla fermentazione successiva avviata rapidamente, tuttavia in caso di difficoltà nel mosto aerobico all'inizio della fermentazione (avvio ritardato) una contaminazione può provocare modifiche negative del mosto. </w:t>
      </w:r>
    </w:p>
    <w:p w14:paraId="19AE1A25" w14:textId="4FB79816" w:rsidR="00414F47" w:rsidRDefault="00414F47" w:rsidP="00032528">
      <w:pPr>
        <w:jc w:val="both"/>
      </w:pPr>
      <w:r>
        <w:t>Siccome il mosto prima dell'inizio della fermentazione è un medium aerobico, per quanto riguarda le possibili contaminazioni sono importanti anche i germi aerobi mesofili (ad es. Bacillus megaterium). Ulteriori contaminanti microbiologici tipici del mosto sono i batteri della famiglia delle Enterobatteriacee. A seconda della temperatura, il mosto offre però condizioni di sviluppo ideali per le forme più diverse di vita microbiologica.</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414F47" w:rsidRPr="00684B3A" w14:paraId="0FFF3060" w14:textId="77777777" w:rsidTr="00684B3A">
        <w:trPr>
          <w:trHeight w:val="20"/>
        </w:trPr>
        <w:tc>
          <w:tcPr>
            <w:tcW w:w="2694" w:type="dxa"/>
            <w:shd w:val="clear" w:color="auto" w:fill="FFFFFF" w:themeFill="background1"/>
          </w:tcPr>
          <w:p w14:paraId="472DC90B"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2200" w:type="dxa"/>
            <w:shd w:val="clear" w:color="auto" w:fill="FFFFFF" w:themeFill="background1"/>
          </w:tcPr>
          <w:p w14:paraId="42868F66"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Metodo</w:t>
            </w:r>
          </w:p>
        </w:tc>
        <w:tc>
          <w:tcPr>
            <w:tcW w:w="2201" w:type="dxa"/>
            <w:shd w:val="clear" w:color="auto" w:fill="FFFFFF" w:themeFill="background1"/>
          </w:tcPr>
          <w:p w14:paraId="3F38252E"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2201" w:type="dxa"/>
            <w:shd w:val="clear" w:color="auto" w:fill="FFFFFF" w:themeFill="background1"/>
          </w:tcPr>
          <w:p w14:paraId="67F7297B" w14:textId="77777777" w:rsidR="00414F47" w:rsidRPr="009D2270" w:rsidRDefault="00414F47"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414F47" w:rsidRPr="00414F47" w14:paraId="48497081" w14:textId="77777777" w:rsidTr="00684B3A">
        <w:trPr>
          <w:trHeight w:val="20"/>
        </w:trPr>
        <w:tc>
          <w:tcPr>
            <w:tcW w:w="2694" w:type="dxa"/>
            <w:shd w:val="clear" w:color="auto" w:fill="FFFFFF" w:themeFill="background1"/>
          </w:tcPr>
          <w:p w14:paraId="4BEF7A70"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2200" w:type="dxa"/>
            <w:shd w:val="clear" w:color="auto" w:fill="FFFFFF" w:themeFill="background1"/>
          </w:tcPr>
          <w:p w14:paraId="3D38F0EE"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ISO 4833-1</w:t>
            </w:r>
          </w:p>
        </w:tc>
        <w:tc>
          <w:tcPr>
            <w:tcW w:w="2201" w:type="dxa"/>
            <w:shd w:val="clear" w:color="auto" w:fill="FFFFFF" w:themeFill="background1"/>
          </w:tcPr>
          <w:p w14:paraId="4C7FB6EC"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 xml:space="preserve">20 UFC/ml </w:t>
            </w:r>
          </w:p>
        </w:tc>
        <w:tc>
          <w:tcPr>
            <w:tcW w:w="2201" w:type="dxa"/>
            <w:shd w:val="clear" w:color="auto" w:fill="FFFFFF" w:themeFill="background1"/>
          </w:tcPr>
          <w:p w14:paraId="5A995B1E"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20F48BC7" w14:textId="77777777" w:rsidTr="00684B3A">
        <w:trPr>
          <w:trHeight w:val="20"/>
        </w:trPr>
        <w:tc>
          <w:tcPr>
            <w:tcW w:w="2694" w:type="dxa"/>
            <w:shd w:val="clear" w:color="auto" w:fill="FFFFFF" w:themeFill="background1"/>
          </w:tcPr>
          <w:p w14:paraId="446DE033"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Parassiti della birra</w:t>
            </w:r>
          </w:p>
          <w:p w14:paraId="463EEE7A" w14:textId="1C416E2E" w:rsidR="00414F47" w:rsidRPr="009D2270" w:rsidRDefault="00984BE1" w:rsidP="00032528">
            <w:pPr>
              <w:spacing w:before="40" w:after="40" w:line="240" w:lineRule="auto"/>
              <w:jc w:val="both"/>
              <w:rPr>
                <w:rFonts w:ascii="Arial" w:hAnsi="Arial" w:cs="Arial"/>
                <w:sz w:val="18"/>
                <w:szCs w:val="18"/>
              </w:rPr>
            </w:pPr>
            <w:r>
              <w:rPr>
                <w:rFonts w:ascii="Arial" w:hAnsi="Arial"/>
                <w:sz w:val="18"/>
                <w:szCs w:val="18"/>
              </w:rPr>
              <w:t>quantitativamente (NBB)</w:t>
            </w:r>
          </w:p>
        </w:tc>
        <w:tc>
          <w:tcPr>
            <w:tcW w:w="2200" w:type="dxa"/>
            <w:shd w:val="clear" w:color="auto" w:fill="FFFFFF" w:themeFill="background1"/>
          </w:tcPr>
          <w:p w14:paraId="774F9203"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42A1792C"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47B25F08"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7F6F79B5" w14:textId="77777777" w:rsidTr="00684B3A">
        <w:trPr>
          <w:trHeight w:val="20"/>
        </w:trPr>
        <w:tc>
          <w:tcPr>
            <w:tcW w:w="2694" w:type="dxa"/>
            <w:shd w:val="clear" w:color="auto" w:fill="FFFFFF" w:themeFill="background1"/>
          </w:tcPr>
          <w:p w14:paraId="60A30AE9"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Parassiti della birra</w:t>
            </w:r>
          </w:p>
          <w:p w14:paraId="69E680A2" w14:textId="6C799506" w:rsidR="00414F47" w:rsidRPr="009D2270" w:rsidRDefault="00984BE1" w:rsidP="00032528">
            <w:pPr>
              <w:spacing w:before="40" w:after="40" w:line="240" w:lineRule="auto"/>
              <w:jc w:val="both"/>
              <w:rPr>
                <w:rFonts w:ascii="Arial" w:hAnsi="Arial" w:cs="Arial"/>
                <w:sz w:val="18"/>
                <w:szCs w:val="18"/>
              </w:rPr>
            </w:pPr>
            <w:r>
              <w:rPr>
                <w:rFonts w:ascii="Arial" w:hAnsi="Arial"/>
                <w:sz w:val="18"/>
                <w:szCs w:val="18"/>
              </w:rPr>
              <w:t>qualitativamente (NBB)</w:t>
            </w:r>
          </w:p>
        </w:tc>
        <w:tc>
          <w:tcPr>
            <w:tcW w:w="2200" w:type="dxa"/>
            <w:shd w:val="clear" w:color="auto" w:fill="FFFFFF" w:themeFill="background1"/>
          </w:tcPr>
          <w:p w14:paraId="4AE1A795"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4DE6EC13"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2EFB72CA"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58A9B28E" w14:textId="77777777" w:rsidTr="00684B3A">
        <w:trPr>
          <w:trHeight w:val="20"/>
        </w:trPr>
        <w:tc>
          <w:tcPr>
            <w:tcW w:w="2694" w:type="dxa"/>
            <w:shd w:val="clear" w:color="auto" w:fill="FFFFFF" w:themeFill="background1"/>
          </w:tcPr>
          <w:p w14:paraId="77F88668"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Lieviti/muffe</w:t>
            </w:r>
          </w:p>
        </w:tc>
        <w:tc>
          <w:tcPr>
            <w:tcW w:w="2200" w:type="dxa"/>
            <w:shd w:val="clear" w:color="auto" w:fill="FFFFFF" w:themeFill="background1"/>
          </w:tcPr>
          <w:p w14:paraId="14494D47"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5B265C42"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69AE240B" w14:textId="77777777" w:rsidR="00414F47" w:rsidRPr="009D2270" w:rsidRDefault="00414F47" w:rsidP="00032528">
            <w:pPr>
              <w:spacing w:before="40" w:after="40" w:line="240" w:lineRule="auto"/>
              <w:jc w:val="both"/>
              <w:rPr>
                <w:rFonts w:ascii="Arial" w:hAnsi="Arial" w:cs="Arial"/>
                <w:sz w:val="18"/>
                <w:szCs w:val="18"/>
              </w:rPr>
            </w:pPr>
            <w:r>
              <w:rPr>
                <w:rFonts w:ascii="Arial" w:hAnsi="Arial"/>
                <w:sz w:val="18"/>
                <w:szCs w:val="18"/>
              </w:rPr>
              <w:t>10 UFC/100 ml (muffa)</w:t>
            </w:r>
          </w:p>
        </w:tc>
      </w:tr>
    </w:tbl>
    <w:p w14:paraId="0133D565" w14:textId="77777777" w:rsidR="00684B3A" w:rsidRDefault="00684B3A" w:rsidP="00032528">
      <w:pPr>
        <w:jc w:val="both"/>
      </w:pPr>
    </w:p>
    <w:p w14:paraId="3C8E3512" w14:textId="6C0F2A12" w:rsidR="00847906" w:rsidRDefault="00847906" w:rsidP="00032528">
      <w:pPr>
        <w:jc w:val="both"/>
      </w:pPr>
      <w:r>
        <w:t>La formazione di germi in mosti caldi e freddi indica una mancanza di igiene nel locale di cottura e nel settore del raffreddamento del mosto. Spesso il problema può essere ricondotto a una pulizia insufficiente dell'impianto di raffreddamento del mosto (più raramente anche al settore del falso fondo nel tino di chiarificazione</w:t>
      </w:r>
      <w:r w:rsidR="00432845">
        <w:t>)</w:t>
      </w:r>
      <w:r>
        <w:t xml:space="preserve">. </w:t>
      </w:r>
    </w:p>
    <w:p w14:paraId="3696C1EB" w14:textId="77777777" w:rsidR="00847906" w:rsidRDefault="00847906" w:rsidP="00032528">
      <w:pPr>
        <w:jc w:val="both"/>
      </w:pPr>
      <w:r>
        <w:t>I provvedimenti per risolvere il problema sono i seguenti:</w:t>
      </w:r>
    </w:p>
    <w:p w14:paraId="509A1329" w14:textId="77777777" w:rsidR="00847906" w:rsidRDefault="00847906" w:rsidP="00032528">
      <w:pPr>
        <w:pStyle w:val="Listenabsatz"/>
        <w:numPr>
          <w:ilvl w:val="0"/>
          <w:numId w:val="3"/>
        </w:numPr>
        <w:jc w:val="both"/>
      </w:pPr>
      <w:r>
        <w:t xml:space="preserve">verifica dei lavori di pulizia </w:t>
      </w:r>
    </w:p>
    <w:p w14:paraId="41DDEDFA" w14:textId="77777777" w:rsidR="00847906" w:rsidRDefault="00847906" w:rsidP="00032528">
      <w:pPr>
        <w:pStyle w:val="Listenabsatz"/>
        <w:numPr>
          <w:ilvl w:val="0"/>
          <w:numId w:val="3"/>
        </w:numPr>
        <w:jc w:val="both"/>
      </w:pPr>
      <w:r>
        <w:t>richiesta di raccomandazioni al fornitore di prodotti di pulizia</w:t>
      </w:r>
    </w:p>
    <w:p w14:paraId="79FF60BD" w14:textId="21EB68F3" w:rsidR="00414F47" w:rsidRDefault="00432845" w:rsidP="00032528">
      <w:pPr>
        <w:pStyle w:val="Listenabsatz"/>
        <w:numPr>
          <w:ilvl w:val="0"/>
          <w:numId w:val="3"/>
        </w:numPr>
        <w:jc w:val="both"/>
      </w:pPr>
      <w:r>
        <w:t>i</w:t>
      </w:r>
      <w:r w:rsidR="00847906">
        <w:t>ntensificazione dei cicli di pulizia del settore del raffreddamento del mosto</w:t>
      </w:r>
    </w:p>
    <w:p w14:paraId="552F3975" w14:textId="4E370876" w:rsidR="00847906" w:rsidRDefault="00847906" w:rsidP="00032528">
      <w:pPr>
        <w:pStyle w:val="berschrift2"/>
        <w:ind w:left="709" w:hanging="709"/>
        <w:jc w:val="both"/>
      </w:pPr>
      <w:bookmarkStart w:id="86" w:name="_Toc48140802"/>
      <w:r>
        <w:t>Cantina di fermentazione e di stoccaggio</w:t>
      </w:r>
      <w:bookmarkEnd w:id="86"/>
    </w:p>
    <w:p w14:paraId="0FBC0EA8" w14:textId="77777777" w:rsidR="00414F47" w:rsidRDefault="00847906" w:rsidP="00032528">
      <w:pPr>
        <w:jc w:val="both"/>
      </w:pPr>
      <w:r>
        <w:t>All'inizio della fermentazione il lievito di coltura crea un ambiente anaerobico e causa inoltre un marcato abbassamento del pH. Grazie a queste condizioni, il rischio di infezione microbiologica della birra giovane si riduce. Tuttavia occorre svolgere analisi in merito ai microorganismi importanti rimanenti.</w:t>
      </w:r>
    </w:p>
    <w:p w14:paraId="3C8AEBA5" w14:textId="1DF43D37" w:rsidR="00414F47" w:rsidRDefault="00847906" w:rsidP="00032528">
      <w:pPr>
        <w:pStyle w:val="berschrift3"/>
        <w:jc w:val="both"/>
      </w:pPr>
      <w:bookmarkStart w:id="87" w:name="_Toc48140803"/>
      <w:r>
        <w:t>Acqua di lavaggio</w:t>
      </w:r>
      <w:bookmarkEnd w:id="87"/>
    </w:p>
    <w:p w14:paraId="387EDDA7" w14:textId="77777777" w:rsidR="00847906" w:rsidRDefault="00847906" w:rsidP="00032528">
      <w:pPr>
        <w:jc w:val="both"/>
      </w:pPr>
      <w:r>
        <w:t>L'acqua di lavaggio non deve praticamente avere qualità particolari, siccome il lavaggio di un contenitore con acqua presuppone una disinfezione. In caso di superamento dei valori indicativi occorre verificare il lavoro di pulizia e di disinfezione ed eventualmente sottoporre ad esame l'eliminazione dei germi dall'acqua d'esercizio per quanto riguarda la funzione e la concentrazione del disinfettante.</w:t>
      </w:r>
    </w:p>
    <w:tbl>
      <w:tblPr>
        <w:tblStyle w:val="Tabellenraster"/>
        <w:tblW w:w="9296" w:type="dxa"/>
        <w:tblBorders>
          <w:left w:val="none" w:sz="0" w:space="0" w:color="auto"/>
          <w:right w:val="none" w:sz="0" w:space="0" w:color="auto"/>
        </w:tblBorders>
        <w:tblLook w:val="04A0" w:firstRow="1" w:lastRow="0" w:firstColumn="1" w:lastColumn="0" w:noHBand="0" w:noVBand="1"/>
      </w:tblPr>
      <w:tblGrid>
        <w:gridCol w:w="2694"/>
        <w:gridCol w:w="2200"/>
        <w:gridCol w:w="2201"/>
        <w:gridCol w:w="2201"/>
      </w:tblGrid>
      <w:tr w:rsidR="00EC642C" w:rsidRPr="00684B3A" w14:paraId="5EC12E61" w14:textId="77777777" w:rsidTr="00684B3A">
        <w:trPr>
          <w:trHeight w:val="20"/>
        </w:trPr>
        <w:tc>
          <w:tcPr>
            <w:tcW w:w="2694" w:type="dxa"/>
            <w:shd w:val="clear" w:color="auto" w:fill="FFFFFF" w:themeFill="background1"/>
          </w:tcPr>
          <w:p w14:paraId="760A18CC"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2200" w:type="dxa"/>
            <w:shd w:val="clear" w:color="auto" w:fill="FFFFFF" w:themeFill="background1"/>
          </w:tcPr>
          <w:p w14:paraId="7C662EBC"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Metodo</w:t>
            </w:r>
          </w:p>
        </w:tc>
        <w:tc>
          <w:tcPr>
            <w:tcW w:w="2201" w:type="dxa"/>
            <w:shd w:val="clear" w:color="auto" w:fill="FFFFFF" w:themeFill="background1"/>
          </w:tcPr>
          <w:p w14:paraId="771BE066"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2201" w:type="dxa"/>
            <w:shd w:val="clear" w:color="auto" w:fill="FFFFFF" w:themeFill="background1"/>
          </w:tcPr>
          <w:p w14:paraId="037C9DDF"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EC642C" w:rsidRPr="00EC642C" w14:paraId="07E35B20" w14:textId="77777777" w:rsidTr="00684B3A">
        <w:trPr>
          <w:trHeight w:val="20"/>
        </w:trPr>
        <w:tc>
          <w:tcPr>
            <w:tcW w:w="2694" w:type="dxa"/>
          </w:tcPr>
          <w:p w14:paraId="341D2C2F"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2200" w:type="dxa"/>
          </w:tcPr>
          <w:p w14:paraId="5E34E4F5"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ISO 4833-1</w:t>
            </w:r>
          </w:p>
        </w:tc>
        <w:tc>
          <w:tcPr>
            <w:tcW w:w="2201" w:type="dxa"/>
          </w:tcPr>
          <w:p w14:paraId="2E407BB3" w14:textId="7A9A2D59" w:rsidR="00EC642C" w:rsidRPr="00EC642C" w:rsidRDefault="007D7BEF" w:rsidP="00032528">
            <w:pPr>
              <w:spacing w:before="40" w:after="40" w:line="240" w:lineRule="auto"/>
              <w:jc w:val="both"/>
              <w:rPr>
                <w:rFonts w:ascii="Arial" w:hAnsi="Arial" w:cs="Arial"/>
                <w:sz w:val="18"/>
                <w:szCs w:val="18"/>
              </w:rPr>
            </w:pPr>
            <w:r>
              <w:rPr>
                <w:rFonts w:ascii="Arial" w:hAnsi="Arial"/>
                <w:sz w:val="18"/>
                <w:szCs w:val="18"/>
              </w:rPr>
              <w:t>n</w:t>
            </w:r>
            <w:r w:rsidR="00EC642C">
              <w:rPr>
                <w:rFonts w:ascii="Arial" w:hAnsi="Arial"/>
                <w:sz w:val="18"/>
                <w:szCs w:val="18"/>
              </w:rPr>
              <w:t>n</w:t>
            </w:r>
          </w:p>
        </w:tc>
        <w:tc>
          <w:tcPr>
            <w:tcW w:w="2201" w:type="dxa"/>
          </w:tcPr>
          <w:p w14:paraId="7AD63CB1"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167C082F" w14:textId="77777777" w:rsidTr="00684B3A">
        <w:trPr>
          <w:trHeight w:val="20"/>
        </w:trPr>
        <w:tc>
          <w:tcPr>
            <w:tcW w:w="2694" w:type="dxa"/>
          </w:tcPr>
          <w:p w14:paraId="382B81D0"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781FE253" w14:textId="0C985F46" w:rsidR="00EC642C" w:rsidRPr="00EC642C" w:rsidRDefault="00F71BFD" w:rsidP="00032528">
            <w:pPr>
              <w:spacing w:before="40" w:after="40" w:line="240" w:lineRule="auto"/>
              <w:jc w:val="both"/>
              <w:rPr>
                <w:rFonts w:ascii="Arial" w:hAnsi="Arial" w:cs="Arial"/>
                <w:sz w:val="18"/>
                <w:szCs w:val="18"/>
              </w:rPr>
            </w:pPr>
            <w:r>
              <w:rPr>
                <w:rFonts w:ascii="Arial" w:hAnsi="Arial"/>
                <w:sz w:val="18"/>
                <w:szCs w:val="18"/>
              </w:rPr>
              <w:t>quantitativamente (NBB)</w:t>
            </w:r>
          </w:p>
        </w:tc>
        <w:tc>
          <w:tcPr>
            <w:tcW w:w="2200" w:type="dxa"/>
          </w:tcPr>
          <w:p w14:paraId="7A3A7B37"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tcPr>
          <w:p w14:paraId="3095F0EE" w14:textId="053E7236" w:rsidR="00EC642C" w:rsidRPr="00EC642C" w:rsidRDefault="007D7BEF" w:rsidP="00032528">
            <w:pPr>
              <w:spacing w:before="40" w:after="40" w:line="240" w:lineRule="auto"/>
              <w:jc w:val="both"/>
              <w:rPr>
                <w:rFonts w:ascii="Arial" w:hAnsi="Arial" w:cs="Arial"/>
                <w:sz w:val="18"/>
                <w:szCs w:val="18"/>
              </w:rPr>
            </w:pPr>
            <w:r>
              <w:rPr>
                <w:rFonts w:ascii="Arial" w:hAnsi="Arial"/>
                <w:sz w:val="18"/>
                <w:szCs w:val="18"/>
              </w:rPr>
              <w:t>n</w:t>
            </w:r>
            <w:r w:rsidR="00EC642C">
              <w:rPr>
                <w:rFonts w:ascii="Arial" w:hAnsi="Arial"/>
                <w:sz w:val="18"/>
                <w:szCs w:val="18"/>
              </w:rPr>
              <w:t>n</w:t>
            </w:r>
          </w:p>
        </w:tc>
        <w:tc>
          <w:tcPr>
            <w:tcW w:w="2201" w:type="dxa"/>
          </w:tcPr>
          <w:p w14:paraId="0348AF5C"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2E26C3B" w14:textId="77777777" w:rsidTr="00684B3A">
        <w:trPr>
          <w:trHeight w:val="20"/>
        </w:trPr>
        <w:tc>
          <w:tcPr>
            <w:tcW w:w="2694" w:type="dxa"/>
          </w:tcPr>
          <w:p w14:paraId="2F52A98D"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113F52BA" w14:textId="28FCE060" w:rsidR="00EC642C" w:rsidRPr="00EC642C" w:rsidRDefault="00F71BFD" w:rsidP="00032528">
            <w:pPr>
              <w:spacing w:before="40" w:after="40" w:line="240" w:lineRule="auto"/>
              <w:jc w:val="both"/>
              <w:rPr>
                <w:rFonts w:ascii="Arial" w:hAnsi="Arial" w:cs="Arial"/>
                <w:sz w:val="18"/>
                <w:szCs w:val="18"/>
              </w:rPr>
            </w:pPr>
            <w:r>
              <w:rPr>
                <w:rFonts w:ascii="Arial" w:hAnsi="Arial"/>
                <w:sz w:val="18"/>
                <w:szCs w:val="18"/>
              </w:rPr>
              <w:lastRenderedPageBreak/>
              <w:t>qualitativamente (NBB)</w:t>
            </w:r>
          </w:p>
        </w:tc>
        <w:tc>
          <w:tcPr>
            <w:tcW w:w="2200" w:type="dxa"/>
          </w:tcPr>
          <w:p w14:paraId="45556E81"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lastRenderedPageBreak/>
              <w:t>MEBAK</w:t>
            </w:r>
          </w:p>
        </w:tc>
        <w:tc>
          <w:tcPr>
            <w:tcW w:w="2201" w:type="dxa"/>
          </w:tcPr>
          <w:p w14:paraId="797D28E5" w14:textId="4D59523F" w:rsidR="00EC642C" w:rsidRPr="00EC642C" w:rsidRDefault="007D7BEF" w:rsidP="00032528">
            <w:pPr>
              <w:spacing w:before="40" w:after="40" w:line="240" w:lineRule="auto"/>
              <w:jc w:val="both"/>
              <w:rPr>
                <w:rFonts w:ascii="Arial" w:hAnsi="Arial" w:cs="Arial"/>
                <w:sz w:val="18"/>
                <w:szCs w:val="18"/>
              </w:rPr>
            </w:pPr>
            <w:r>
              <w:rPr>
                <w:rFonts w:ascii="Arial" w:hAnsi="Arial"/>
                <w:sz w:val="18"/>
                <w:szCs w:val="18"/>
              </w:rPr>
              <w:t>n</w:t>
            </w:r>
            <w:r w:rsidR="00EC642C">
              <w:rPr>
                <w:rFonts w:ascii="Arial" w:hAnsi="Arial"/>
                <w:sz w:val="18"/>
                <w:szCs w:val="18"/>
              </w:rPr>
              <w:t>n</w:t>
            </w:r>
          </w:p>
        </w:tc>
        <w:tc>
          <w:tcPr>
            <w:tcW w:w="2201" w:type="dxa"/>
          </w:tcPr>
          <w:p w14:paraId="5196D7D2"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19C215AE" w14:textId="77777777" w:rsidTr="00684B3A">
        <w:trPr>
          <w:trHeight w:val="20"/>
        </w:trPr>
        <w:tc>
          <w:tcPr>
            <w:tcW w:w="2694" w:type="dxa"/>
          </w:tcPr>
          <w:p w14:paraId="635EDE36"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Lieviti/muffe</w:t>
            </w:r>
          </w:p>
        </w:tc>
        <w:tc>
          <w:tcPr>
            <w:tcW w:w="2200" w:type="dxa"/>
          </w:tcPr>
          <w:p w14:paraId="497FA219"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tcPr>
          <w:p w14:paraId="407A62D0"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&lt;10 UFC/100 ml</w:t>
            </w:r>
          </w:p>
        </w:tc>
        <w:tc>
          <w:tcPr>
            <w:tcW w:w="2201" w:type="dxa"/>
          </w:tcPr>
          <w:p w14:paraId="322D9536" w14:textId="77777777" w:rsidR="00EC642C" w:rsidRPr="00EC642C" w:rsidRDefault="00EC642C" w:rsidP="00032528">
            <w:pPr>
              <w:spacing w:before="40" w:after="40" w:line="240" w:lineRule="auto"/>
              <w:jc w:val="both"/>
              <w:rPr>
                <w:rFonts w:ascii="Arial" w:hAnsi="Arial" w:cs="Arial"/>
                <w:szCs w:val="18"/>
              </w:rPr>
            </w:pPr>
          </w:p>
        </w:tc>
      </w:tr>
    </w:tbl>
    <w:p w14:paraId="45C67E9D" w14:textId="1ECC0730" w:rsidR="00EC642C" w:rsidRDefault="00EC642C" w:rsidP="00032528">
      <w:pPr>
        <w:pStyle w:val="berschrift3"/>
        <w:jc w:val="both"/>
      </w:pPr>
      <w:bookmarkStart w:id="88" w:name="_Toc48140804"/>
      <w:r>
        <w:t>Birra giovane</w:t>
      </w:r>
      <w:bookmarkEnd w:id="88"/>
    </w:p>
    <w:p w14:paraId="6AF43509" w14:textId="77777777" w:rsidR="00EC642C" w:rsidRDefault="00EC642C" w:rsidP="00032528">
      <w:pPr>
        <w:jc w:val="both"/>
      </w:pPr>
      <w:r>
        <w:t xml:space="preserve">L'intensificazione dei processi metabolici del lievito di coltura inibisce la crescita di molti microorganismi o li elimina (formazione di alcol, abbassamento del pH, condizioni anaerobiche, anidride carbonica, acidi del luppolo). Tuttavia è sbagliato partire dal presupposto che non sia possibile uno sviluppo microbiologico oltre quello del lievito a seguito dell'ambiente ostile della birra giovane. </w:t>
      </w:r>
    </w:p>
    <w:p w14:paraId="35A3789B" w14:textId="7243D3AE" w:rsidR="00EC642C" w:rsidRDefault="00EC642C" w:rsidP="00032528">
      <w:pPr>
        <w:jc w:val="both"/>
      </w:pPr>
      <w:r>
        <w:t>Durante la fermentazione vengono bloccati anche i parassiti della birra (soprattutto lattobacillo sp.) che non verrebbero inibiti in modo importante nel loro sviluppo nelle condizioni di vita ostili. Dopo la conclusione della fermentazione, ess</w:t>
      </w:r>
      <w:r w:rsidR="00432845">
        <w:t>i</w:t>
      </w:r>
      <w:r>
        <w:t xml:space="preserve"> possono tuttavia prendere il sopravvento e compromettere il prodotto con la loro crescita, ora possibile. </w:t>
      </w:r>
    </w:p>
    <w:p w14:paraId="5B56A028" w14:textId="7A53BB42" w:rsidR="00EC642C" w:rsidRDefault="00EC642C" w:rsidP="00032528">
      <w:pPr>
        <w:jc w:val="both"/>
      </w:pPr>
      <w:r>
        <w:t>Pure i diversi lieviti sono in grado di moltiplicarsi nell</w:t>
      </w:r>
      <w:r w:rsidR="00432845">
        <w:t>a</w:t>
      </w:r>
      <w:r>
        <w:t xml:space="preserve"> birra giovane e di modificarne in modo negativo la qualità.</w:t>
      </w:r>
    </w:p>
    <w:p w14:paraId="254B142C" w14:textId="77777777" w:rsidR="00EC642C" w:rsidRDefault="00EC642C" w:rsidP="00032528">
      <w:pPr>
        <w:jc w:val="both"/>
      </w:pPr>
      <w:r>
        <w:t>In questo ambito occorre prestare particolare attenzione quando nella stessa azienda si lavora con diversi ceppi di lievito, specialmente nel caso di lieviti con caratteristiche che portano alla sovrafermentazione.</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684B3A" w14:paraId="4DF17F1D" w14:textId="77777777" w:rsidTr="00684B3A">
        <w:trPr>
          <w:trHeight w:val="20"/>
        </w:trPr>
        <w:tc>
          <w:tcPr>
            <w:tcW w:w="2694" w:type="dxa"/>
            <w:shd w:val="clear" w:color="auto" w:fill="FFFFFF" w:themeFill="background1"/>
          </w:tcPr>
          <w:p w14:paraId="4C519634"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2200" w:type="dxa"/>
            <w:shd w:val="clear" w:color="auto" w:fill="FFFFFF" w:themeFill="background1"/>
          </w:tcPr>
          <w:p w14:paraId="70FC27E6"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Metodo</w:t>
            </w:r>
          </w:p>
        </w:tc>
        <w:tc>
          <w:tcPr>
            <w:tcW w:w="2201" w:type="dxa"/>
            <w:shd w:val="clear" w:color="auto" w:fill="FFFFFF" w:themeFill="background1"/>
          </w:tcPr>
          <w:p w14:paraId="149388AF"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2201" w:type="dxa"/>
            <w:shd w:val="clear" w:color="auto" w:fill="FFFFFF" w:themeFill="background1"/>
          </w:tcPr>
          <w:p w14:paraId="7AEF6B3A"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EC642C" w:rsidRPr="00EC642C" w14:paraId="746A6E10" w14:textId="77777777" w:rsidTr="00684B3A">
        <w:trPr>
          <w:trHeight w:val="20"/>
        </w:trPr>
        <w:tc>
          <w:tcPr>
            <w:tcW w:w="2694" w:type="dxa"/>
            <w:shd w:val="clear" w:color="auto" w:fill="FFFFFF" w:themeFill="background1"/>
          </w:tcPr>
          <w:p w14:paraId="44A65CDE"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3D45889D" w14:textId="02C7A51D" w:rsidR="00EC642C" w:rsidRPr="00EC642C" w:rsidRDefault="00F71BFD" w:rsidP="00032528">
            <w:pPr>
              <w:spacing w:before="40" w:after="40" w:line="240" w:lineRule="auto"/>
              <w:jc w:val="both"/>
              <w:rPr>
                <w:rFonts w:ascii="Arial" w:hAnsi="Arial" w:cs="Arial"/>
                <w:sz w:val="18"/>
                <w:szCs w:val="18"/>
              </w:rPr>
            </w:pPr>
            <w:r>
              <w:rPr>
                <w:rFonts w:ascii="Arial" w:hAnsi="Arial"/>
                <w:sz w:val="18"/>
                <w:szCs w:val="18"/>
              </w:rPr>
              <w:t>quantitativamente (NBB)</w:t>
            </w:r>
          </w:p>
        </w:tc>
        <w:tc>
          <w:tcPr>
            <w:tcW w:w="2200" w:type="dxa"/>
            <w:shd w:val="clear" w:color="auto" w:fill="FFFFFF" w:themeFill="background1"/>
          </w:tcPr>
          <w:p w14:paraId="2F96D251"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p w14:paraId="480F3AC0"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0B4DC2FA" w14:textId="128514C8"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10 UFC/0.1 ml</w:t>
            </w:r>
          </w:p>
        </w:tc>
        <w:tc>
          <w:tcPr>
            <w:tcW w:w="2201" w:type="dxa"/>
            <w:shd w:val="clear" w:color="auto" w:fill="FFFFFF" w:themeFill="background1"/>
          </w:tcPr>
          <w:p w14:paraId="413DA186"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326E1D7D" w14:textId="77777777" w:rsidTr="00684B3A">
        <w:trPr>
          <w:trHeight w:val="20"/>
        </w:trPr>
        <w:tc>
          <w:tcPr>
            <w:tcW w:w="2694" w:type="dxa"/>
            <w:shd w:val="clear" w:color="auto" w:fill="FFFFFF" w:themeFill="background1"/>
          </w:tcPr>
          <w:p w14:paraId="320D5A98"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45593995" w14:textId="2672CF72" w:rsidR="00EC642C" w:rsidRPr="00EC642C" w:rsidRDefault="00F71BFD" w:rsidP="00032528">
            <w:pPr>
              <w:spacing w:before="40" w:after="40" w:line="240" w:lineRule="auto"/>
              <w:jc w:val="both"/>
              <w:rPr>
                <w:rFonts w:ascii="Arial" w:hAnsi="Arial" w:cs="Arial"/>
                <w:sz w:val="18"/>
                <w:szCs w:val="18"/>
              </w:rPr>
            </w:pPr>
            <w:r>
              <w:rPr>
                <w:rFonts w:ascii="Arial" w:hAnsi="Arial"/>
                <w:sz w:val="18"/>
                <w:szCs w:val="18"/>
              </w:rPr>
              <w:t>qualitativamente (NBB)</w:t>
            </w:r>
          </w:p>
        </w:tc>
        <w:tc>
          <w:tcPr>
            <w:tcW w:w="2200" w:type="dxa"/>
            <w:shd w:val="clear" w:color="auto" w:fill="FFFFFF" w:themeFill="background1"/>
          </w:tcPr>
          <w:p w14:paraId="0B02E418"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08F533D4"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 in 180 ml</w:t>
            </w:r>
          </w:p>
        </w:tc>
        <w:tc>
          <w:tcPr>
            <w:tcW w:w="2201" w:type="dxa"/>
            <w:shd w:val="clear" w:color="auto" w:fill="FFFFFF" w:themeFill="background1"/>
          </w:tcPr>
          <w:p w14:paraId="41D20DF4"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806395D" w14:textId="77777777" w:rsidTr="00684B3A">
        <w:trPr>
          <w:trHeight w:val="20"/>
        </w:trPr>
        <w:tc>
          <w:tcPr>
            <w:tcW w:w="2694" w:type="dxa"/>
            <w:shd w:val="clear" w:color="auto" w:fill="FFFFFF" w:themeFill="background1"/>
          </w:tcPr>
          <w:p w14:paraId="456E01B4"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Lieviti esterni</w:t>
            </w:r>
          </w:p>
        </w:tc>
        <w:tc>
          <w:tcPr>
            <w:tcW w:w="2200" w:type="dxa"/>
            <w:shd w:val="clear" w:color="auto" w:fill="FFFFFF" w:themeFill="background1"/>
          </w:tcPr>
          <w:p w14:paraId="28442032"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5893F4C8" w14:textId="1A146A53" w:rsidR="00EC642C" w:rsidRPr="00EC642C" w:rsidRDefault="007D7BEF" w:rsidP="00032528">
            <w:pPr>
              <w:spacing w:before="40" w:after="40" w:line="240" w:lineRule="auto"/>
              <w:jc w:val="both"/>
              <w:rPr>
                <w:rFonts w:ascii="Arial" w:hAnsi="Arial" w:cs="Arial"/>
                <w:sz w:val="18"/>
                <w:szCs w:val="18"/>
              </w:rPr>
            </w:pPr>
            <w:r>
              <w:rPr>
                <w:rFonts w:ascii="Arial" w:hAnsi="Arial"/>
                <w:sz w:val="18"/>
                <w:szCs w:val="18"/>
              </w:rPr>
              <w:t>n</w:t>
            </w:r>
            <w:r w:rsidR="00EC642C">
              <w:rPr>
                <w:rFonts w:ascii="Arial" w:hAnsi="Arial"/>
                <w:sz w:val="18"/>
                <w:szCs w:val="18"/>
              </w:rPr>
              <w:t>n</w:t>
            </w:r>
          </w:p>
        </w:tc>
        <w:tc>
          <w:tcPr>
            <w:tcW w:w="2201" w:type="dxa"/>
            <w:shd w:val="clear" w:color="auto" w:fill="FFFFFF" w:themeFill="background1"/>
          </w:tcPr>
          <w:p w14:paraId="3F227599"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A5F65A4" w14:textId="77777777" w:rsidTr="00684B3A">
        <w:trPr>
          <w:trHeight w:val="20"/>
        </w:trPr>
        <w:tc>
          <w:tcPr>
            <w:tcW w:w="2694" w:type="dxa"/>
            <w:shd w:val="clear" w:color="auto" w:fill="FFFFFF" w:themeFill="background1"/>
          </w:tcPr>
          <w:p w14:paraId="11D362E7"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Contaminazioni incrociate</w:t>
            </w:r>
          </w:p>
          <w:p w14:paraId="758601A5" w14:textId="77777777" w:rsidR="00EC642C" w:rsidRPr="00EC642C" w:rsidRDefault="00D109A8" w:rsidP="00032528">
            <w:pPr>
              <w:spacing w:before="40" w:after="40" w:line="240" w:lineRule="auto"/>
              <w:jc w:val="both"/>
              <w:rPr>
                <w:rFonts w:ascii="Arial" w:hAnsi="Arial" w:cs="Arial"/>
                <w:sz w:val="18"/>
                <w:szCs w:val="18"/>
              </w:rPr>
            </w:pPr>
            <w:r>
              <w:rPr>
                <w:rFonts w:ascii="Arial" w:hAnsi="Arial"/>
                <w:sz w:val="18"/>
                <w:szCs w:val="18"/>
              </w:rPr>
              <w:t>div. lieviti di coltura</w:t>
            </w:r>
          </w:p>
        </w:tc>
        <w:tc>
          <w:tcPr>
            <w:tcW w:w="2200" w:type="dxa"/>
            <w:shd w:val="clear" w:color="auto" w:fill="FFFFFF" w:themeFill="background1"/>
          </w:tcPr>
          <w:p w14:paraId="30FA0CF4"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MALDI TOF</w:t>
            </w:r>
          </w:p>
        </w:tc>
        <w:tc>
          <w:tcPr>
            <w:tcW w:w="2201" w:type="dxa"/>
            <w:shd w:val="clear" w:color="auto" w:fill="FFFFFF" w:themeFill="background1"/>
          </w:tcPr>
          <w:p w14:paraId="03CFC9C8" w14:textId="53A1C20D" w:rsidR="00EC642C" w:rsidRPr="00EC642C" w:rsidRDefault="007D7BEF" w:rsidP="00032528">
            <w:pPr>
              <w:spacing w:before="40" w:after="40" w:line="240" w:lineRule="auto"/>
              <w:jc w:val="both"/>
              <w:rPr>
                <w:rFonts w:ascii="Arial" w:hAnsi="Arial" w:cs="Arial"/>
                <w:sz w:val="18"/>
                <w:szCs w:val="18"/>
              </w:rPr>
            </w:pPr>
            <w:r>
              <w:rPr>
                <w:rFonts w:ascii="Arial" w:hAnsi="Arial"/>
                <w:sz w:val="18"/>
                <w:szCs w:val="18"/>
              </w:rPr>
              <w:t>n</w:t>
            </w:r>
            <w:r w:rsidR="00EC642C">
              <w:rPr>
                <w:rFonts w:ascii="Arial" w:hAnsi="Arial"/>
                <w:sz w:val="18"/>
                <w:szCs w:val="18"/>
              </w:rPr>
              <w:t>n</w:t>
            </w:r>
          </w:p>
        </w:tc>
        <w:tc>
          <w:tcPr>
            <w:tcW w:w="2201" w:type="dxa"/>
            <w:shd w:val="clear" w:color="auto" w:fill="FFFFFF" w:themeFill="background1"/>
          </w:tcPr>
          <w:p w14:paraId="557CA8AA" w14:textId="5F2E8E53" w:rsidR="00EC642C" w:rsidRPr="00EC642C" w:rsidRDefault="006E3384" w:rsidP="00032528">
            <w:pPr>
              <w:spacing w:before="40" w:after="40" w:line="240" w:lineRule="auto"/>
              <w:jc w:val="both"/>
              <w:rPr>
                <w:rFonts w:ascii="Arial" w:hAnsi="Arial" w:cs="Arial"/>
                <w:sz w:val="18"/>
                <w:szCs w:val="18"/>
              </w:rPr>
            </w:pPr>
            <w:r>
              <w:rPr>
                <w:rFonts w:ascii="Arial" w:hAnsi="Arial"/>
                <w:sz w:val="18"/>
                <w:szCs w:val="18"/>
              </w:rPr>
              <w:t>ad es. alta fermentazione in bassa fermentazione</w:t>
            </w:r>
          </w:p>
        </w:tc>
      </w:tr>
    </w:tbl>
    <w:p w14:paraId="28CAFCED" w14:textId="36A31094" w:rsidR="00EC642C" w:rsidRDefault="00EC642C" w:rsidP="00032528">
      <w:pPr>
        <w:pStyle w:val="berschrift3"/>
        <w:jc w:val="both"/>
      </w:pPr>
      <w:bookmarkStart w:id="89" w:name="_Toc48140805"/>
      <w:r>
        <w:t>Lievito</w:t>
      </w:r>
      <w:bookmarkEnd w:id="89"/>
    </w:p>
    <w:p w14:paraId="0E55DA5B" w14:textId="37269EC5" w:rsidR="00EC642C" w:rsidRDefault="00EC642C" w:rsidP="00032528">
      <w:pPr>
        <w:jc w:val="both"/>
      </w:pPr>
      <w:r>
        <w:t>Spesso nella prassi birraria le colture di lievito vengono utilizzate per più cotte, fatto che comporta diverse procedure e, a seconda delle cond</w:t>
      </w:r>
      <w:r w:rsidR="00432845">
        <w:t>i</w:t>
      </w:r>
      <w:r>
        <w:t>zioni, condotte lunghe. Ciò provoca un rischio di contaminazione importante per il lievito quale coltura microbiologica.</w:t>
      </w:r>
    </w:p>
    <w:p w14:paraId="0EA688C3" w14:textId="77777777" w:rsidR="00EC642C" w:rsidRDefault="00EC642C" w:rsidP="00032528">
      <w:pPr>
        <w:jc w:val="both"/>
      </w:pPr>
      <w:r>
        <w:t>Nel caso di una contaminazione del lievito si crea il pericolo della diffusione di germi esterni e della contaminazione in intere cotte di prodotto.</w:t>
      </w:r>
    </w:p>
    <w:p w14:paraId="25D9610E" w14:textId="54EEB1D0" w:rsidR="00EC642C" w:rsidRDefault="00EC642C" w:rsidP="00032528">
      <w:pPr>
        <w:jc w:val="both"/>
      </w:pPr>
      <w:r>
        <w:t>Occorre perciò prestare particolare attenzione alla manipolazione e alla riproduzione del lievito per scongiurare l'eventualità di una contaminazione.</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684B3A" w14:paraId="7570EE16" w14:textId="77777777" w:rsidTr="00684B3A">
        <w:trPr>
          <w:trHeight w:val="20"/>
        </w:trPr>
        <w:tc>
          <w:tcPr>
            <w:tcW w:w="2694" w:type="dxa"/>
            <w:shd w:val="clear" w:color="auto" w:fill="FFFFFF" w:themeFill="background1"/>
          </w:tcPr>
          <w:p w14:paraId="1F6D231D"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2200" w:type="dxa"/>
            <w:shd w:val="clear" w:color="auto" w:fill="FFFFFF" w:themeFill="background1"/>
          </w:tcPr>
          <w:p w14:paraId="38E8DEE3"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Metodo</w:t>
            </w:r>
          </w:p>
        </w:tc>
        <w:tc>
          <w:tcPr>
            <w:tcW w:w="2201" w:type="dxa"/>
            <w:shd w:val="clear" w:color="auto" w:fill="FFFFFF" w:themeFill="background1"/>
          </w:tcPr>
          <w:p w14:paraId="58BB6BA7"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2201" w:type="dxa"/>
            <w:shd w:val="clear" w:color="auto" w:fill="FFFFFF" w:themeFill="background1"/>
          </w:tcPr>
          <w:p w14:paraId="291DC08F" w14:textId="77777777" w:rsidR="00EC642C" w:rsidRPr="00684B3A" w:rsidRDefault="00EC642C"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EC642C" w:rsidRPr="00EC642C" w14:paraId="599B59AA" w14:textId="77777777" w:rsidTr="00684B3A">
        <w:trPr>
          <w:trHeight w:val="20"/>
        </w:trPr>
        <w:tc>
          <w:tcPr>
            <w:tcW w:w="2694" w:type="dxa"/>
            <w:shd w:val="clear" w:color="auto" w:fill="FFFFFF" w:themeFill="background1"/>
          </w:tcPr>
          <w:p w14:paraId="086AAE6B"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7FB1EC0D" w14:textId="798F2F5B" w:rsidR="00EC642C" w:rsidRPr="00EC642C" w:rsidRDefault="00F71BFD" w:rsidP="00032528">
            <w:pPr>
              <w:spacing w:before="40" w:after="40" w:line="240" w:lineRule="auto"/>
              <w:jc w:val="both"/>
              <w:rPr>
                <w:rFonts w:ascii="Arial" w:hAnsi="Arial" w:cs="Arial"/>
                <w:sz w:val="18"/>
                <w:szCs w:val="18"/>
              </w:rPr>
            </w:pPr>
            <w:r>
              <w:rPr>
                <w:rFonts w:ascii="Arial" w:hAnsi="Arial"/>
                <w:sz w:val="18"/>
                <w:szCs w:val="18"/>
              </w:rPr>
              <w:t>quantitativamente (NBB)</w:t>
            </w:r>
          </w:p>
        </w:tc>
        <w:tc>
          <w:tcPr>
            <w:tcW w:w="2200" w:type="dxa"/>
            <w:shd w:val="clear" w:color="auto" w:fill="FFFFFF" w:themeFill="background1"/>
          </w:tcPr>
          <w:p w14:paraId="67B99CDD"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p w14:paraId="56C3CB16"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3052EE0C"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78832124"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50EFCF97" w14:textId="77777777" w:rsidTr="00684B3A">
        <w:trPr>
          <w:trHeight w:val="20"/>
        </w:trPr>
        <w:tc>
          <w:tcPr>
            <w:tcW w:w="2694" w:type="dxa"/>
            <w:shd w:val="clear" w:color="auto" w:fill="FFFFFF" w:themeFill="background1"/>
          </w:tcPr>
          <w:p w14:paraId="37CBA4B4"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1A7A4DFB" w14:textId="1D65F8EC" w:rsidR="00EC642C" w:rsidRPr="00EC642C" w:rsidRDefault="00F71BFD" w:rsidP="00032528">
            <w:pPr>
              <w:spacing w:before="40" w:after="40" w:line="240" w:lineRule="auto"/>
              <w:jc w:val="both"/>
              <w:rPr>
                <w:rFonts w:ascii="Arial" w:hAnsi="Arial" w:cs="Arial"/>
                <w:sz w:val="18"/>
                <w:szCs w:val="18"/>
              </w:rPr>
            </w:pPr>
            <w:r>
              <w:rPr>
                <w:rFonts w:ascii="Arial" w:hAnsi="Arial"/>
                <w:sz w:val="18"/>
                <w:szCs w:val="18"/>
              </w:rPr>
              <w:t>qualitativamente (NBB)</w:t>
            </w:r>
          </w:p>
        </w:tc>
        <w:tc>
          <w:tcPr>
            <w:tcW w:w="2200" w:type="dxa"/>
            <w:shd w:val="clear" w:color="auto" w:fill="FFFFFF" w:themeFill="background1"/>
          </w:tcPr>
          <w:p w14:paraId="610E5FB0"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7F79C40B"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 in 180 ml</w:t>
            </w:r>
          </w:p>
        </w:tc>
        <w:tc>
          <w:tcPr>
            <w:tcW w:w="2201" w:type="dxa"/>
            <w:shd w:val="clear" w:color="auto" w:fill="FFFFFF" w:themeFill="background1"/>
          </w:tcPr>
          <w:p w14:paraId="7D62C36B"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62A5B28B" w14:textId="77777777" w:rsidTr="00684B3A">
        <w:trPr>
          <w:trHeight w:val="20"/>
        </w:trPr>
        <w:tc>
          <w:tcPr>
            <w:tcW w:w="2694" w:type="dxa"/>
            <w:shd w:val="clear" w:color="auto" w:fill="FFFFFF" w:themeFill="background1"/>
          </w:tcPr>
          <w:p w14:paraId="1AFBA71A"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Lieviti esterni</w:t>
            </w:r>
          </w:p>
        </w:tc>
        <w:tc>
          <w:tcPr>
            <w:tcW w:w="2200" w:type="dxa"/>
            <w:shd w:val="clear" w:color="auto" w:fill="FFFFFF" w:themeFill="background1"/>
          </w:tcPr>
          <w:p w14:paraId="434662B7"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7E45F140"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5C451E3B"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39C6E64E" w14:textId="77777777" w:rsidTr="00684B3A">
        <w:trPr>
          <w:trHeight w:val="20"/>
        </w:trPr>
        <w:tc>
          <w:tcPr>
            <w:tcW w:w="2694" w:type="dxa"/>
            <w:shd w:val="clear" w:color="auto" w:fill="FFFFFF" w:themeFill="background1"/>
          </w:tcPr>
          <w:p w14:paraId="09BF7B08"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Contaminazioni incrociate</w:t>
            </w:r>
          </w:p>
          <w:p w14:paraId="11DF910A" w14:textId="77777777" w:rsidR="00EC642C" w:rsidRPr="00EC642C" w:rsidRDefault="00D109A8" w:rsidP="00032528">
            <w:pPr>
              <w:spacing w:before="40" w:after="40" w:line="240" w:lineRule="auto"/>
              <w:jc w:val="both"/>
              <w:rPr>
                <w:rFonts w:ascii="Arial" w:hAnsi="Arial" w:cs="Arial"/>
                <w:sz w:val="18"/>
                <w:szCs w:val="18"/>
              </w:rPr>
            </w:pPr>
            <w:r>
              <w:rPr>
                <w:rFonts w:ascii="Arial" w:hAnsi="Arial"/>
                <w:sz w:val="18"/>
                <w:szCs w:val="18"/>
              </w:rPr>
              <w:t>div. lieviti di coltura</w:t>
            </w:r>
          </w:p>
        </w:tc>
        <w:tc>
          <w:tcPr>
            <w:tcW w:w="2200" w:type="dxa"/>
            <w:shd w:val="clear" w:color="auto" w:fill="FFFFFF" w:themeFill="background1"/>
          </w:tcPr>
          <w:p w14:paraId="48CBE9C6"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MALDI TOF</w:t>
            </w:r>
          </w:p>
        </w:tc>
        <w:tc>
          <w:tcPr>
            <w:tcW w:w="2201" w:type="dxa"/>
            <w:shd w:val="clear" w:color="auto" w:fill="FFFFFF" w:themeFill="background1"/>
          </w:tcPr>
          <w:p w14:paraId="51D43329"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54BB8AC1" w14:textId="45926BC9" w:rsidR="00EC642C" w:rsidRPr="00EC642C" w:rsidRDefault="006E3384" w:rsidP="00032528">
            <w:pPr>
              <w:spacing w:before="40" w:after="40" w:line="240" w:lineRule="auto"/>
              <w:jc w:val="both"/>
              <w:rPr>
                <w:rFonts w:ascii="Arial" w:hAnsi="Arial" w:cs="Arial"/>
                <w:sz w:val="18"/>
                <w:szCs w:val="18"/>
              </w:rPr>
            </w:pPr>
            <w:r>
              <w:rPr>
                <w:rFonts w:ascii="Arial" w:hAnsi="Arial"/>
                <w:sz w:val="18"/>
                <w:szCs w:val="18"/>
              </w:rPr>
              <w:t>ad es. alta fermentazione in bassa fermentazione</w:t>
            </w:r>
          </w:p>
        </w:tc>
      </w:tr>
    </w:tbl>
    <w:p w14:paraId="1E7E1029" w14:textId="7B547FE3" w:rsidR="00EC642C" w:rsidRPr="00EC642C" w:rsidRDefault="00EC642C" w:rsidP="00032528">
      <w:pPr>
        <w:pStyle w:val="berschrift2"/>
        <w:ind w:left="709" w:hanging="709"/>
        <w:jc w:val="both"/>
      </w:pPr>
      <w:bookmarkStart w:id="90" w:name="_Toc48140806"/>
      <w:r>
        <w:t>Filtrazione</w:t>
      </w:r>
      <w:bookmarkEnd w:id="90"/>
    </w:p>
    <w:p w14:paraId="653EB5DB" w14:textId="77777777" w:rsidR="00EC642C" w:rsidRPr="00EC642C" w:rsidRDefault="00EC642C" w:rsidP="00032528">
      <w:pPr>
        <w:jc w:val="both"/>
      </w:pPr>
      <w:r>
        <w:t>Il settore della cantina di filtrazione è una sezione molto diversificata nella birreria.</w:t>
      </w:r>
    </w:p>
    <w:p w14:paraId="31D37EE8" w14:textId="04D20DB9" w:rsidR="00EC642C" w:rsidRPr="00EC642C" w:rsidRDefault="00EC642C" w:rsidP="00032528">
      <w:pPr>
        <w:jc w:val="both"/>
      </w:pPr>
      <w:r>
        <w:t>Da un lato siccome durante la filtrazione della birra si svolgono parallelamente diverse procedure (filtrazione, stabilizzazione, carbonazione, blending, taglio di cotte, riscaldamento breve) e dall'altro siccome due birreri</w:t>
      </w:r>
      <w:r w:rsidR="00432845">
        <w:t>e</w:t>
      </w:r>
      <w:r>
        <w:t xml:space="preserve"> non sono praticamente mai uguali dal punto di vista della tecnica procedurale.</w:t>
      </w:r>
    </w:p>
    <w:p w14:paraId="19B856C9" w14:textId="77777777" w:rsidR="00EC642C" w:rsidRPr="00EC642C" w:rsidRDefault="00EC642C" w:rsidP="00032528">
      <w:pPr>
        <w:jc w:val="both"/>
      </w:pPr>
      <w:r>
        <w:t>Molte (piccole) aziende rinunciano spesso anche completamente a una filtrazione o stabilizzazione dei loro prodotti.</w:t>
      </w:r>
    </w:p>
    <w:p w14:paraId="4FE621F4" w14:textId="7CBF697B" w:rsidR="00EC642C" w:rsidRDefault="00EC642C" w:rsidP="00032528">
      <w:pPr>
        <w:jc w:val="both"/>
      </w:pPr>
      <w:r>
        <w:lastRenderedPageBreak/>
        <w:t>Siccome l'obiettivo primario di una filtrazione della birra consiste nell'eliminazione delle cellule di lievito dal prodotto e nell'impedimento di una contaminazione da germi esterni, i valori indicativi seguenti sono sensati.</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B3276D" w14:paraId="23DB63C8" w14:textId="77777777" w:rsidTr="00684B3A">
        <w:trPr>
          <w:trHeight w:val="20"/>
        </w:trPr>
        <w:tc>
          <w:tcPr>
            <w:tcW w:w="2694" w:type="dxa"/>
            <w:shd w:val="clear" w:color="auto" w:fill="FFFFFF" w:themeFill="background1"/>
          </w:tcPr>
          <w:p w14:paraId="4AB16BAD" w14:textId="77777777" w:rsidR="00EC642C" w:rsidRPr="00B3276D" w:rsidRDefault="00EC642C" w:rsidP="00032528">
            <w:pPr>
              <w:spacing w:before="40" w:after="40" w:line="240" w:lineRule="auto"/>
              <w:jc w:val="both"/>
              <w:rPr>
                <w:rFonts w:ascii="Arial" w:hAnsi="Arial" w:cs="Arial"/>
                <w:b/>
                <w:bCs/>
                <w:sz w:val="18"/>
                <w:szCs w:val="18"/>
              </w:rPr>
            </w:pPr>
            <w:r w:rsidRPr="00B3276D">
              <w:rPr>
                <w:rFonts w:ascii="Arial" w:hAnsi="Arial"/>
                <w:b/>
                <w:bCs/>
                <w:sz w:val="18"/>
                <w:szCs w:val="18"/>
              </w:rPr>
              <w:t>Parametro</w:t>
            </w:r>
          </w:p>
        </w:tc>
        <w:tc>
          <w:tcPr>
            <w:tcW w:w="2200" w:type="dxa"/>
            <w:shd w:val="clear" w:color="auto" w:fill="FFFFFF" w:themeFill="background1"/>
          </w:tcPr>
          <w:p w14:paraId="137CA41E" w14:textId="77777777" w:rsidR="00EC642C" w:rsidRPr="00B3276D" w:rsidRDefault="00EC642C" w:rsidP="00032528">
            <w:pPr>
              <w:spacing w:before="40" w:after="40" w:line="240" w:lineRule="auto"/>
              <w:jc w:val="both"/>
              <w:rPr>
                <w:rFonts w:ascii="Arial" w:hAnsi="Arial" w:cs="Arial"/>
                <w:b/>
                <w:bCs/>
                <w:sz w:val="18"/>
                <w:szCs w:val="18"/>
              </w:rPr>
            </w:pPr>
            <w:r w:rsidRPr="00B3276D">
              <w:rPr>
                <w:rFonts w:ascii="Arial" w:hAnsi="Arial"/>
                <w:b/>
                <w:bCs/>
                <w:sz w:val="18"/>
                <w:szCs w:val="18"/>
              </w:rPr>
              <w:t>Metodo</w:t>
            </w:r>
          </w:p>
        </w:tc>
        <w:tc>
          <w:tcPr>
            <w:tcW w:w="2201" w:type="dxa"/>
            <w:shd w:val="clear" w:color="auto" w:fill="FFFFFF" w:themeFill="background1"/>
          </w:tcPr>
          <w:p w14:paraId="2FB0C554" w14:textId="77777777" w:rsidR="00EC642C" w:rsidRPr="00B3276D" w:rsidRDefault="00EC642C" w:rsidP="00032528">
            <w:pPr>
              <w:spacing w:before="40" w:after="40" w:line="240" w:lineRule="auto"/>
              <w:jc w:val="both"/>
              <w:rPr>
                <w:rFonts w:ascii="Arial" w:hAnsi="Arial" w:cs="Arial"/>
                <w:b/>
                <w:bCs/>
                <w:sz w:val="18"/>
                <w:szCs w:val="18"/>
              </w:rPr>
            </w:pPr>
            <w:r w:rsidRPr="00B3276D">
              <w:rPr>
                <w:rFonts w:ascii="Arial" w:hAnsi="Arial"/>
                <w:b/>
                <w:bCs/>
                <w:sz w:val="18"/>
                <w:szCs w:val="18"/>
              </w:rPr>
              <w:t>Valore di riferimento</w:t>
            </w:r>
          </w:p>
        </w:tc>
        <w:tc>
          <w:tcPr>
            <w:tcW w:w="2201" w:type="dxa"/>
            <w:shd w:val="clear" w:color="auto" w:fill="FFFFFF" w:themeFill="background1"/>
          </w:tcPr>
          <w:p w14:paraId="2B8EE45C" w14:textId="77777777" w:rsidR="00EC642C" w:rsidRPr="00B3276D" w:rsidRDefault="00EC642C" w:rsidP="00032528">
            <w:pPr>
              <w:spacing w:before="40" w:after="40" w:line="240" w:lineRule="auto"/>
              <w:jc w:val="both"/>
              <w:rPr>
                <w:rFonts w:ascii="Arial" w:hAnsi="Arial" w:cs="Arial"/>
                <w:b/>
                <w:bCs/>
                <w:sz w:val="18"/>
                <w:szCs w:val="18"/>
              </w:rPr>
            </w:pPr>
            <w:r w:rsidRPr="00B3276D">
              <w:rPr>
                <w:rFonts w:ascii="Arial" w:hAnsi="Arial"/>
                <w:b/>
                <w:bCs/>
                <w:sz w:val="18"/>
                <w:szCs w:val="18"/>
              </w:rPr>
              <w:t>Osservazione</w:t>
            </w:r>
          </w:p>
        </w:tc>
      </w:tr>
      <w:tr w:rsidR="00EC642C" w:rsidRPr="00EC642C" w14:paraId="255302E6" w14:textId="77777777" w:rsidTr="00684B3A">
        <w:trPr>
          <w:trHeight w:val="20"/>
        </w:trPr>
        <w:tc>
          <w:tcPr>
            <w:tcW w:w="2694" w:type="dxa"/>
            <w:shd w:val="clear" w:color="auto" w:fill="FFFFFF" w:themeFill="background1"/>
          </w:tcPr>
          <w:p w14:paraId="328FB8A3"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4EAB1BE8" w14:textId="6D734C00" w:rsidR="00EC642C" w:rsidRPr="00EC642C" w:rsidRDefault="00011DB1" w:rsidP="00032528">
            <w:pPr>
              <w:spacing w:before="40" w:after="40" w:line="240" w:lineRule="auto"/>
              <w:jc w:val="both"/>
              <w:rPr>
                <w:rFonts w:ascii="Arial" w:hAnsi="Arial" w:cs="Arial"/>
                <w:sz w:val="18"/>
                <w:szCs w:val="18"/>
              </w:rPr>
            </w:pPr>
            <w:r>
              <w:rPr>
                <w:rFonts w:ascii="Arial" w:hAnsi="Arial"/>
                <w:sz w:val="18"/>
                <w:szCs w:val="18"/>
              </w:rPr>
              <w:t>quantitativamente (NBB)</w:t>
            </w:r>
          </w:p>
        </w:tc>
        <w:tc>
          <w:tcPr>
            <w:tcW w:w="2200" w:type="dxa"/>
            <w:shd w:val="clear" w:color="auto" w:fill="FFFFFF" w:themeFill="background1"/>
          </w:tcPr>
          <w:p w14:paraId="155A7331"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p w14:paraId="4A01E575"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45CC9E5B"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10 UFC/0.1 ml</w:t>
            </w:r>
          </w:p>
        </w:tc>
        <w:tc>
          <w:tcPr>
            <w:tcW w:w="2201" w:type="dxa"/>
            <w:shd w:val="clear" w:color="auto" w:fill="FFFFFF" w:themeFill="background1"/>
          </w:tcPr>
          <w:p w14:paraId="55E3F5A1"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558E4374" w14:textId="77777777" w:rsidTr="00684B3A">
        <w:trPr>
          <w:trHeight w:val="20"/>
        </w:trPr>
        <w:tc>
          <w:tcPr>
            <w:tcW w:w="2694" w:type="dxa"/>
            <w:shd w:val="clear" w:color="auto" w:fill="FFFFFF" w:themeFill="background1"/>
          </w:tcPr>
          <w:p w14:paraId="7CA2EA1F"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Parassiti della birra</w:t>
            </w:r>
          </w:p>
          <w:p w14:paraId="10FCACCA" w14:textId="1C2BCE33" w:rsidR="00EC642C" w:rsidRPr="00EC642C" w:rsidRDefault="00011DB1" w:rsidP="00032528">
            <w:pPr>
              <w:spacing w:before="40" w:after="40" w:line="240" w:lineRule="auto"/>
              <w:jc w:val="both"/>
              <w:rPr>
                <w:rFonts w:ascii="Arial" w:hAnsi="Arial" w:cs="Arial"/>
                <w:sz w:val="18"/>
                <w:szCs w:val="18"/>
              </w:rPr>
            </w:pPr>
            <w:r>
              <w:rPr>
                <w:rFonts w:ascii="Arial" w:hAnsi="Arial"/>
                <w:sz w:val="18"/>
                <w:szCs w:val="18"/>
              </w:rPr>
              <w:t>qualitativamente (NBB)</w:t>
            </w:r>
          </w:p>
        </w:tc>
        <w:tc>
          <w:tcPr>
            <w:tcW w:w="2200" w:type="dxa"/>
            <w:shd w:val="clear" w:color="auto" w:fill="FFFFFF" w:themeFill="background1"/>
          </w:tcPr>
          <w:p w14:paraId="487D68DF"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0E2D024A"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 in 180 ml</w:t>
            </w:r>
          </w:p>
        </w:tc>
        <w:tc>
          <w:tcPr>
            <w:tcW w:w="2201" w:type="dxa"/>
            <w:shd w:val="clear" w:color="auto" w:fill="FFFFFF" w:themeFill="background1"/>
          </w:tcPr>
          <w:p w14:paraId="6FBD8B19"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69F74321" w14:textId="77777777" w:rsidTr="00684B3A">
        <w:trPr>
          <w:trHeight w:val="20"/>
        </w:trPr>
        <w:tc>
          <w:tcPr>
            <w:tcW w:w="2694" w:type="dxa"/>
            <w:shd w:val="clear" w:color="auto" w:fill="FFFFFF" w:themeFill="background1"/>
          </w:tcPr>
          <w:p w14:paraId="4DBE9F44"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Lieviti esterni</w:t>
            </w:r>
          </w:p>
        </w:tc>
        <w:tc>
          <w:tcPr>
            <w:tcW w:w="2200" w:type="dxa"/>
            <w:shd w:val="clear" w:color="auto" w:fill="FFFFFF" w:themeFill="background1"/>
          </w:tcPr>
          <w:p w14:paraId="24F0E3A6"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MEBAK</w:t>
            </w:r>
          </w:p>
        </w:tc>
        <w:tc>
          <w:tcPr>
            <w:tcW w:w="2201" w:type="dxa"/>
            <w:shd w:val="clear" w:color="auto" w:fill="FFFFFF" w:themeFill="background1"/>
          </w:tcPr>
          <w:p w14:paraId="485A1904"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437E93C2"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743ED9CA" w14:textId="77777777" w:rsidTr="00684B3A">
        <w:trPr>
          <w:trHeight w:val="20"/>
        </w:trPr>
        <w:tc>
          <w:tcPr>
            <w:tcW w:w="2694" w:type="dxa"/>
            <w:shd w:val="clear" w:color="auto" w:fill="FFFFFF" w:themeFill="background1"/>
          </w:tcPr>
          <w:p w14:paraId="4DD73808"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Contaminazioni incrociate</w:t>
            </w:r>
          </w:p>
          <w:p w14:paraId="548D6C16"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div. lieviti di coltura</w:t>
            </w:r>
          </w:p>
        </w:tc>
        <w:tc>
          <w:tcPr>
            <w:tcW w:w="2200" w:type="dxa"/>
            <w:shd w:val="clear" w:color="auto" w:fill="FFFFFF" w:themeFill="background1"/>
          </w:tcPr>
          <w:p w14:paraId="50787862"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MALDI TOF</w:t>
            </w:r>
          </w:p>
        </w:tc>
        <w:tc>
          <w:tcPr>
            <w:tcW w:w="2201" w:type="dxa"/>
            <w:shd w:val="clear" w:color="auto" w:fill="FFFFFF" w:themeFill="background1"/>
          </w:tcPr>
          <w:p w14:paraId="38AF3320" w14:textId="77777777" w:rsidR="00EC642C" w:rsidRPr="00EC642C" w:rsidRDefault="00EC642C" w:rsidP="00032528">
            <w:pPr>
              <w:spacing w:before="40" w:after="40" w:line="240" w:lineRule="auto"/>
              <w:jc w:val="both"/>
              <w:rPr>
                <w:rFonts w:ascii="Arial" w:hAnsi="Arial" w:cs="Arial"/>
                <w:sz w:val="18"/>
                <w:szCs w:val="18"/>
              </w:rPr>
            </w:pPr>
            <w:r>
              <w:rPr>
                <w:rFonts w:ascii="Arial" w:hAnsi="Arial"/>
                <w:sz w:val="18"/>
                <w:szCs w:val="18"/>
              </w:rPr>
              <w:t>nn</w:t>
            </w:r>
          </w:p>
        </w:tc>
        <w:tc>
          <w:tcPr>
            <w:tcW w:w="2201" w:type="dxa"/>
            <w:shd w:val="clear" w:color="auto" w:fill="FFFFFF" w:themeFill="background1"/>
          </w:tcPr>
          <w:p w14:paraId="34491F34" w14:textId="65BA852F" w:rsidR="00EC642C" w:rsidRPr="00EC642C" w:rsidRDefault="006E3384" w:rsidP="00032528">
            <w:pPr>
              <w:spacing w:before="40" w:after="40" w:line="240" w:lineRule="auto"/>
              <w:jc w:val="both"/>
              <w:rPr>
                <w:rFonts w:ascii="Arial" w:hAnsi="Arial" w:cs="Arial"/>
                <w:sz w:val="18"/>
                <w:szCs w:val="18"/>
              </w:rPr>
            </w:pPr>
            <w:r>
              <w:rPr>
                <w:rFonts w:ascii="Arial" w:hAnsi="Arial"/>
                <w:sz w:val="18"/>
                <w:szCs w:val="18"/>
              </w:rPr>
              <w:t>ad es. alta fermentazione in bassa fermentazione</w:t>
            </w:r>
          </w:p>
        </w:tc>
      </w:tr>
    </w:tbl>
    <w:p w14:paraId="2A361AA9" w14:textId="0F3C2209" w:rsidR="00EC642C" w:rsidRDefault="00EC642C" w:rsidP="00032528">
      <w:pPr>
        <w:jc w:val="both"/>
      </w:pPr>
      <w:r>
        <w:t>Per evitare contaminazioni incrociate da diversi lieviti di coltura all'interno dell'azienda occorre separare rigorosamente le procedur</w:t>
      </w:r>
      <w:r w:rsidR="006A788B">
        <w:t>e</w:t>
      </w:r>
      <w:r>
        <w:t xml:space="preserve"> dipendenti dalla varietà. Nell'ambito dell'ultima procedura, è usuale integrare le birre a bassa fermentazione prima di quelle ad alta fermentazione nel processo di pianificazione della filtrazione.</w:t>
      </w:r>
    </w:p>
    <w:p w14:paraId="78A99E08" w14:textId="62371DCF" w:rsidR="00EC642C" w:rsidRDefault="00EC642C" w:rsidP="00032528">
      <w:pPr>
        <w:pStyle w:val="berschrift2"/>
        <w:ind w:left="709" w:hanging="709"/>
        <w:jc w:val="both"/>
      </w:pPr>
      <w:bookmarkStart w:id="91" w:name="_Toc48140807"/>
      <w:r>
        <w:t>Riempimento</w:t>
      </w:r>
      <w:bookmarkEnd w:id="91"/>
    </w:p>
    <w:p w14:paraId="1E20948A" w14:textId="62897570" w:rsidR="00EC642C" w:rsidRDefault="00EC642C" w:rsidP="00032528">
      <w:pPr>
        <w:pStyle w:val="berschrift3"/>
        <w:jc w:val="both"/>
      </w:pPr>
      <w:bookmarkStart w:id="92" w:name="_Toc48140808"/>
      <w:r>
        <w:t>Riempimento bottiglie</w:t>
      </w:r>
      <w:bookmarkEnd w:id="92"/>
    </w:p>
    <w:p w14:paraId="62EF40E1" w14:textId="77777777" w:rsidR="00EC642C" w:rsidRPr="00EC642C" w:rsidRDefault="00EC642C" w:rsidP="00032528">
      <w:pPr>
        <w:jc w:val="both"/>
      </w:pPr>
      <w:r>
        <w:t xml:space="preserve">Nel campo della produzione di birra, di norma il riempimento delle bottiglie si riferisce a quelle di vetro che comportano nuove problematiche dal punto di vista microbiologico. </w:t>
      </w:r>
    </w:p>
    <w:p w14:paraId="0F98F446" w14:textId="420C0EB6" w:rsidR="00EC642C" w:rsidRPr="00EC642C" w:rsidRDefault="00EC642C" w:rsidP="00032528">
      <w:pPr>
        <w:jc w:val="both"/>
      </w:pPr>
      <w:r>
        <w:t>Le bottiglie di vetro, che diversamente dai fusti sono spesso ottenibili sul mercato direttamente per il consumatore finale, nella vendita al dettaglio vengono spesso conservate a temperatura ambiente contrariamente alle indicazioni.</w:t>
      </w:r>
    </w:p>
    <w:p w14:paraId="79DFD08E" w14:textId="77777777" w:rsidR="00EC642C" w:rsidRPr="00EC642C" w:rsidRDefault="00EC642C" w:rsidP="00032528">
      <w:pPr>
        <w:jc w:val="both"/>
      </w:pPr>
      <w:r>
        <w:t>I prodotti che vengono conservati in contenitori di vetro pieni, in determinate condizioni devono subire variazioni di temperatura che comportano effetti sullo sviluppo microbiologico. Di conseguenza, i contaminanti si riproducono molto meglio e più rapidamente in prodotti conservati al caldo.</w:t>
      </w:r>
    </w:p>
    <w:p w14:paraId="1A50E175" w14:textId="77777777" w:rsidR="00EC642C" w:rsidRPr="00EC642C" w:rsidRDefault="00EC642C" w:rsidP="00032528">
      <w:pPr>
        <w:jc w:val="both"/>
      </w:pPr>
      <w:r>
        <w:t xml:space="preserve">A prescindere dal deterioramento puramente sensoriale della birra a causa dei cosiddetti batteri nocivi alla birra, i lieviti presentano anche un ulteriore problema. </w:t>
      </w:r>
    </w:p>
    <w:p w14:paraId="2BE60160" w14:textId="65C561F1" w:rsidR="00EC642C" w:rsidRPr="00EC642C" w:rsidRDefault="00EC642C" w:rsidP="00032528">
      <w:pPr>
        <w:jc w:val="both"/>
      </w:pPr>
      <w:r>
        <w:t xml:space="preserve">Nel caso della birra con estratto non ancora fermentato esiste la possibilità che sia lieviti di coltura utilizzati nella birreria, sia lieviti esterni possano far scoppiare le bottiglie a seguito di procedure metaboliche non intenzionali che fanno aumentare la pressione a seguito della formazione di anidride carbonica. </w:t>
      </w:r>
    </w:p>
    <w:p w14:paraId="31CF785F" w14:textId="77777777" w:rsidR="00EC642C" w:rsidRDefault="00EC642C" w:rsidP="00032528">
      <w:pPr>
        <w:jc w:val="both"/>
      </w:pPr>
      <w:r>
        <w:t>Nel quadro delle analisi microbiologiche occorre sempre tenere presente che la birra, quale bevanda fermentata, prima della filtrazione e dell'eliminazione del lievito contiene cellule di lievito nell'ordine di grandezza di anche alcuni milioni per millilitro. Perciò bisogna partire dal presupposto che singole cellule possono sicuramente sfuggire alla filtrazione. Tuttavia esse non compromettono necessariamente il prodotto.</w:t>
      </w:r>
    </w:p>
    <w:p w14:paraId="7F49ACB3" w14:textId="211E4CA4" w:rsidR="00EC642C" w:rsidRDefault="008B621D" w:rsidP="00032528">
      <w:pPr>
        <w:pStyle w:val="berschrift4"/>
        <w:jc w:val="both"/>
      </w:pPr>
      <w:r>
        <w:t>Birra non riscaldata brevemente</w:t>
      </w:r>
    </w:p>
    <w:p w14:paraId="48734736" w14:textId="00451FE8" w:rsidR="00EC642C" w:rsidRDefault="00EC642C" w:rsidP="00032528">
      <w:pPr>
        <w:jc w:val="both"/>
      </w:pPr>
      <w:r>
        <w:t>Dal punto di vista della tecnica procedurale è sensato indicare i valori indicativi seguenti per la procedura di riempimento di bottiglie di vetro con birra non riscaldata brevemente:</w:t>
      </w:r>
    </w:p>
    <w:tbl>
      <w:tblPr>
        <w:tblStyle w:val="Tabellenraster"/>
        <w:tblW w:w="9214"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551"/>
        <w:gridCol w:w="1915"/>
        <w:gridCol w:w="1916"/>
        <w:gridCol w:w="1916"/>
        <w:gridCol w:w="1916"/>
      </w:tblGrid>
      <w:tr w:rsidR="00A33544" w:rsidRPr="00A33544" w14:paraId="2B70648F" w14:textId="77777777" w:rsidTr="00684B3A">
        <w:trPr>
          <w:trHeight w:val="20"/>
        </w:trPr>
        <w:tc>
          <w:tcPr>
            <w:tcW w:w="1551" w:type="dxa"/>
            <w:tcBorders>
              <w:bottom w:val="single" w:sz="4" w:space="0" w:color="auto"/>
            </w:tcBorders>
            <w:shd w:val="clear" w:color="auto" w:fill="FFFFFF" w:themeFill="background1"/>
          </w:tcPr>
          <w:p w14:paraId="097FC9F2"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Medio</w:t>
            </w:r>
          </w:p>
        </w:tc>
        <w:tc>
          <w:tcPr>
            <w:tcW w:w="1915" w:type="dxa"/>
            <w:shd w:val="clear" w:color="auto" w:fill="FFFFFF" w:themeFill="background1"/>
          </w:tcPr>
          <w:p w14:paraId="06730EE7"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916" w:type="dxa"/>
            <w:shd w:val="clear" w:color="auto" w:fill="FFFFFF" w:themeFill="background1"/>
          </w:tcPr>
          <w:p w14:paraId="070F5A0F"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Metodo</w:t>
            </w:r>
          </w:p>
        </w:tc>
        <w:tc>
          <w:tcPr>
            <w:tcW w:w="1916" w:type="dxa"/>
            <w:shd w:val="clear" w:color="auto" w:fill="FFFFFF" w:themeFill="background1"/>
          </w:tcPr>
          <w:p w14:paraId="72FEB661"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916" w:type="dxa"/>
            <w:shd w:val="clear" w:color="auto" w:fill="FFFFFF" w:themeFill="background1"/>
          </w:tcPr>
          <w:p w14:paraId="30A7ABA3"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A33544" w:rsidRPr="0005181E" w14:paraId="4C5F7387" w14:textId="77777777" w:rsidTr="00684B3A">
        <w:trPr>
          <w:trHeight w:val="20"/>
        </w:trPr>
        <w:tc>
          <w:tcPr>
            <w:tcW w:w="1551" w:type="dxa"/>
            <w:tcBorders>
              <w:bottom w:val="nil"/>
            </w:tcBorders>
            <w:shd w:val="clear" w:color="auto" w:fill="FFFFFF" w:themeFill="background1"/>
          </w:tcPr>
          <w:p w14:paraId="11CE7B59"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Acqua di lavaggio</w:t>
            </w:r>
          </w:p>
        </w:tc>
        <w:tc>
          <w:tcPr>
            <w:tcW w:w="1915" w:type="dxa"/>
            <w:shd w:val="clear" w:color="auto" w:fill="FFFFFF" w:themeFill="background1"/>
          </w:tcPr>
          <w:p w14:paraId="395EBE0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1916" w:type="dxa"/>
            <w:shd w:val="clear" w:color="auto" w:fill="FFFFFF" w:themeFill="background1"/>
          </w:tcPr>
          <w:p w14:paraId="02ADE5D3"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ISO 4833-1</w:t>
            </w:r>
          </w:p>
        </w:tc>
        <w:tc>
          <w:tcPr>
            <w:tcW w:w="1916" w:type="dxa"/>
            <w:shd w:val="clear" w:color="auto" w:fill="FFFFFF" w:themeFill="background1"/>
          </w:tcPr>
          <w:p w14:paraId="64566EBF"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UFC/ml</w:t>
            </w:r>
          </w:p>
        </w:tc>
        <w:tc>
          <w:tcPr>
            <w:tcW w:w="1916" w:type="dxa"/>
            <w:shd w:val="clear" w:color="auto" w:fill="FFFFFF" w:themeFill="background1"/>
          </w:tcPr>
          <w:p w14:paraId="62E37DD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8A611DF" w14:textId="77777777" w:rsidTr="00684B3A">
        <w:trPr>
          <w:trHeight w:val="20"/>
        </w:trPr>
        <w:tc>
          <w:tcPr>
            <w:tcW w:w="1551" w:type="dxa"/>
            <w:tcBorders>
              <w:top w:val="nil"/>
              <w:bottom w:val="nil"/>
            </w:tcBorders>
            <w:shd w:val="clear" w:color="auto" w:fill="FFFFFF" w:themeFill="background1"/>
          </w:tcPr>
          <w:p w14:paraId="04DFD465"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9E3CBB5" w14:textId="4497FEC9"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916" w:type="dxa"/>
            <w:shd w:val="clear" w:color="auto" w:fill="FFFFFF" w:themeFill="background1"/>
          </w:tcPr>
          <w:p w14:paraId="530AAE4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5BCBC2BC"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32FA9F4F" w14:textId="78D473A6"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nn/100 ml</w:t>
            </w:r>
          </w:p>
        </w:tc>
        <w:tc>
          <w:tcPr>
            <w:tcW w:w="1916" w:type="dxa"/>
            <w:shd w:val="clear" w:color="auto" w:fill="FFFFFF" w:themeFill="background1"/>
          </w:tcPr>
          <w:p w14:paraId="53BE5A9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9D34E55" w14:textId="77777777" w:rsidTr="00684B3A">
        <w:trPr>
          <w:trHeight w:val="20"/>
        </w:trPr>
        <w:tc>
          <w:tcPr>
            <w:tcW w:w="1551" w:type="dxa"/>
            <w:tcBorders>
              <w:top w:val="nil"/>
              <w:bottom w:val="single" w:sz="4" w:space="0" w:color="auto"/>
            </w:tcBorders>
            <w:shd w:val="clear" w:color="auto" w:fill="FFFFFF" w:themeFill="background1"/>
          </w:tcPr>
          <w:p w14:paraId="260868A3"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2BA2F9C7"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Lieviti/muffe</w:t>
            </w:r>
          </w:p>
        </w:tc>
        <w:tc>
          <w:tcPr>
            <w:tcW w:w="1916" w:type="dxa"/>
            <w:shd w:val="clear" w:color="auto" w:fill="FFFFFF" w:themeFill="background1"/>
          </w:tcPr>
          <w:p w14:paraId="2655027D"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264D3BEB"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UFC/100 ml</w:t>
            </w:r>
          </w:p>
        </w:tc>
        <w:tc>
          <w:tcPr>
            <w:tcW w:w="1916" w:type="dxa"/>
            <w:shd w:val="clear" w:color="auto" w:fill="FFFFFF" w:themeFill="background1"/>
          </w:tcPr>
          <w:p w14:paraId="7C007D49"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57E632A" w14:textId="77777777" w:rsidTr="00684B3A">
        <w:trPr>
          <w:trHeight w:val="20"/>
        </w:trPr>
        <w:tc>
          <w:tcPr>
            <w:tcW w:w="1551" w:type="dxa"/>
            <w:tcBorders>
              <w:bottom w:val="nil"/>
            </w:tcBorders>
            <w:shd w:val="clear" w:color="auto" w:fill="FFFFFF" w:themeFill="background1"/>
          </w:tcPr>
          <w:p w14:paraId="7A70F39C" w14:textId="3B9C649C"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Birra filtrata</w:t>
            </w:r>
          </w:p>
        </w:tc>
        <w:tc>
          <w:tcPr>
            <w:tcW w:w="1915" w:type="dxa"/>
            <w:shd w:val="clear" w:color="auto" w:fill="FFFFFF" w:themeFill="background1"/>
          </w:tcPr>
          <w:p w14:paraId="5A3E949E" w14:textId="710B71D9"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916" w:type="dxa"/>
            <w:shd w:val="clear" w:color="auto" w:fill="FFFFFF" w:themeFill="background1"/>
          </w:tcPr>
          <w:p w14:paraId="2DD84F6F"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5E6C2D97"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771DD2A4" w14:textId="1C9B6F2F"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nn/100 ml</w:t>
            </w:r>
          </w:p>
        </w:tc>
        <w:tc>
          <w:tcPr>
            <w:tcW w:w="1916" w:type="dxa"/>
            <w:shd w:val="clear" w:color="auto" w:fill="FFFFFF" w:themeFill="background1"/>
          </w:tcPr>
          <w:p w14:paraId="4E26E72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7AAFE7F" w14:textId="77777777" w:rsidTr="00684B3A">
        <w:trPr>
          <w:trHeight w:val="20"/>
        </w:trPr>
        <w:tc>
          <w:tcPr>
            <w:tcW w:w="1551" w:type="dxa"/>
            <w:tcBorders>
              <w:top w:val="nil"/>
              <w:bottom w:val="nil"/>
            </w:tcBorders>
            <w:shd w:val="clear" w:color="auto" w:fill="FFFFFF" w:themeFill="background1"/>
          </w:tcPr>
          <w:p w14:paraId="1CAF0B3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024EF9DB"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striscio (NBB-C)</w:t>
            </w:r>
          </w:p>
        </w:tc>
        <w:tc>
          <w:tcPr>
            <w:tcW w:w="1916" w:type="dxa"/>
            <w:shd w:val="clear" w:color="auto" w:fill="FFFFFF" w:themeFill="background1"/>
          </w:tcPr>
          <w:p w14:paraId="2AD4001B"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2214D278" w14:textId="12050C62"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nn/striscio frazionante</w:t>
            </w:r>
          </w:p>
        </w:tc>
        <w:tc>
          <w:tcPr>
            <w:tcW w:w="1916" w:type="dxa"/>
            <w:shd w:val="clear" w:color="auto" w:fill="FFFFFF" w:themeFill="background1"/>
          </w:tcPr>
          <w:p w14:paraId="13DB1B1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68FD4F9" w14:textId="77777777" w:rsidTr="00684B3A">
        <w:trPr>
          <w:trHeight w:val="20"/>
        </w:trPr>
        <w:tc>
          <w:tcPr>
            <w:tcW w:w="1551" w:type="dxa"/>
            <w:tcBorders>
              <w:top w:val="nil"/>
              <w:bottom w:val="single" w:sz="4" w:space="0" w:color="auto"/>
            </w:tcBorders>
            <w:shd w:val="clear" w:color="auto" w:fill="FFFFFF" w:themeFill="background1"/>
          </w:tcPr>
          <w:p w14:paraId="55F2305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47366502"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Lieviti/muffe</w:t>
            </w:r>
          </w:p>
        </w:tc>
        <w:tc>
          <w:tcPr>
            <w:tcW w:w="1916" w:type="dxa"/>
            <w:shd w:val="clear" w:color="auto" w:fill="FFFFFF" w:themeFill="background1"/>
          </w:tcPr>
          <w:p w14:paraId="0CCDD5EC"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4F946A3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UFC/100 ml</w:t>
            </w:r>
          </w:p>
        </w:tc>
        <w:tc>
          <w:tcPr>
            <w:tcW w:w="1916" w:type="dxa"/>
            <w:shd w:val="clear" w:color="auto" w:fill="FFFFFF" w:themeFill="background1"/>
          </w:tcPr>
          <w:p w14:paraId="0BBAC12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AAFC21E" w14:textId="77777777" w:rsidTr="00684B3A">
        <w:trPr>
          <w:trHeight w:val="20"/>
        </w:trPr>
        <w:tc>
          <w:tcPr>
            <w:tcW w:w="1551" w:type="dxa"/>
            <w:tcBorders>
              <w:bottom w:val="nil"/>
            </w:tcBorders>
            <w:shd w:val="clear" w:color="auto" w:fill="FFFFFF" w:themeFill="background1"/>
          </w:tcPr>
          <w:p w14:paraId="26EA20F6" w14:textId="27E24D02"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Birra (torbida di lievito)</w:t>
            </w:r>
          </w:p>
        </w:tc>
        <w:tc>
          <w:tcPr>
            <w:tcW w:w="1915" w:type="dxa"/>
            <w:shd w:val="clear" w:color="auto" w:fill="FFFFFF" w:themeFill="background1"/>
          </w:tcPr>
          <w:p w14:paraId="7EFF424C" w14:textId="35CC3D0D"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916" w:type="dxa"/>
            <w:shd w:val="clear" w:color="auto" w:fill="FFFFFF" w:themeFill="background1"/>
          </w:tcPr>
          <w:p w14:paraId="219F6203"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7A7FBF10"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11D1CEF0"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UFC/0.1 ml</w:t>
            </w:r>
          </w:p>
        </w:tc>
        <w:tc>
          <w:tcPr>
            <w:tcW w:w="1916" w:type="dxa"/>
            <w:shd w:val="clear" w:color="auto" w:fill="FFFFFF" w:themeFill="background1"/>
          </w:tcPr>
          <w:p w14:paraId="38FC860F"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DC9938F" w14:textId="77777777" w:rsidTr="00684B3A">
        <w:trPr>
          <w:trHeight w:val="20"/>
        </w:trPr>
        <w:tc>
          <w:tcPr>
            <w:tcW w:w="1551" w:type="dxa"/>
            <w:tcBorders>
              <w:top w:val="nil"/>
              <w:bottom w:val="nil"/>
            </w:tcBorders>
            <w:shd w:val="clear" w:color="auto" w:fill="FFFFFF" w:themeFill="background1"/>
          </w:tcPr>
          <w:p w14:paraId="53B6DC7A"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29351D85" w14:textId="25312AD4"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qualitativamente (NBB-C)</w:t>
            </w:r>
          </w:p>
        </w:tc>
        <w:tc>
          <w:tcPr>
            <w:tcW w:w="1916" w:type="dxa"/>
            <w:shd w:val="clear" w:color="auto" w:fill="FFFFFF" w:themeFill="background1"/>
          </w:tcPr>
          <w:p w14:paraId="75BA520D"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07EABBA8"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 in 180 ml</w:t>
            </w:r>
          </w:p>
        </w:tc>
        <w:tc>
          <w:tcPr>
            <w:tcW w:w="1916" w:type="dxa"/>
            <w:shd w:val="clear" w:color="auto" w:fill="FFFFFF" w:themeFill="background1"/>
          </w:tcPr>
          <w:p w14:paraId="532DC41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FB30EA6" w14:textId="77777777" w:rsidTr="00684B3A">
        <w:trPr>
          <w:trHeight w:val="20"/>
        </w:trPr>
        <w:tc>
          <w:tcPr>
            <w:tcW w:w="1551" w:type="dxa"/>
            <w:tcBorders>
              <w:top w:val="nil"/>
              <w:bottom w:val="single" w:sz="4" w:space="0" w:color="auto"/>
            </w:tcBorders>
            <w:shd w:val="clear" w:color="auto" w:fill="FFFFFF" w:themeFill="background1"/>
          </w:tcPr>
          <w:p w14:paraId="592E9490"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6B063A5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striscio (NBB-C)</w:t>
            </w:r>
          </w:p>
        </w:tc>
        <w:tc>
          <w:tcPr>
            <w:tcW w:w="1916" w:type="dxa"/>
            <w:shd w:val="clear" w:color="auto" w:fill="FFFFFF" w:themeFill="background1"/>
          </w:tcPr>
          <w:p w14:paraId="68F825B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12CCCEA8" w14:textId="66B8C8D1"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UFC/striscio frazionante</w:t>
            </w:r>
          </w:p>
        </w:tc>
        <w:tc>
          <w:tcPr>
            <w:tcW w:w="1916" w:type="dxa"/>
            <w:shd w:val="clear" w:color="auto" w:fill="FFFFFF" w:themeFill="background1"/>
          </w:tcPr>
          <w:p w14:paraId="5620B45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147340C" w14:textId="77777777" w:rsidTr="00684B3A">
        <w:trPr>
          <w:trHeight w:val="20"/>
        </w:trPr>
        <w:tc>
          <w:tcPr>
            <w:tcW w:w="1551" w:type="dxa"/>
            <w:tcBorders>
              <w:bottom w:val="nil"/>
            </w:tcBorders>
            <w:shd w:val="clear" w:color="auto" w:fill="FFFFFF" w:themeFill="background1"/>
          </w:tcPr>
          <w:p w14:paraId="5345D41D"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Birra in bottiglia (filtrata)</w:t>
            </w:r>
          </w:p>
        </w:tc>
        <w:tc>
          <w:tcPr>
            <w:tcW w:w="1915" w:type="dxa"/>
            <w:shd w:val="clear" w:color="auto" w:fill="FFFFFF" w:themeFill="background1"/>
          </w:tcPr>
          <w:p w14:paraId="38E74642" w14:textId="203A34D3"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916" w:type="dxa"/>
            <w:shd w:val="clear" w:color="auto" w:fill="FFFFFF" w:themeFill="background1"/>
          </w:tcPr>
          <w:p w14:paraId="1B7F3722"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7A72CF11"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217EB677" w14:textId="55A21D5D"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nn/100 ml</w:t>
            </w:r>
          </w:p>
        </w:tc>
        <w:tc>
          <w:tcPr>
            <w:tcW w:w="1916" w:type="dxa"/>
            <w:shd w:val="clear" w:color="auto" w:fill="FFFFFF" w:themeFill="background1"/>
          </w:tcPr>
          <w:p w14:paraId="152AAD4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4C53219" w14:textId="77777777" w:rsidTr="00684B3A">
        <w:trPr>
          <w:trHeight w:val="20"/>
        </w:trPr>
        <w:tc>
          <w:tcPr>
            <w:tcW w:w="1551" w:type="dxa"/>
            <w:tcBorders>
              <w:top w:val="nil"/>
              <w:bottom w:val="nil"/>
            </w:tcBorders>
            <w:shd w:val="clear" w:color="auto" w:fill="FFFFFF" w:themeFill="background1"/>
          </w:tcPr>
          <w:p w14:paraId="43A4785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7AA76FB"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Lieviti/muffe</w:t>
            </w:r>
          </w:p>
        </w:tc>
        <w:tc>
          <w:tcPr>
            <w:tcW w:w="1916" w:type="dxa"/>
            <w:shd w:val="clear" w:color="auto" w:fill="FFFFFF" w:themeFill="background1"/>
          </w:tcPr>
          <w:p w14:paraId="01A343F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6F723656"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UFC/100 ml</w:t>
            </w:r>
          </w:p>
        </w:tc>
        <w:tc>
          <w:tcPr>
            <w:tcW w:w="1916" w:type="dxa"/>
            <w:shd w:val="clear" w:color="auto" w:fill="FFFFFF" w:themeFill="background1"/>
          </w:tcPr>
          <w:p w14:paraId="0B9B6D8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E7D5E3F" w14:textId="77777777" w:rsidTr="00684B3A">
        <w:trPr>
          <w:trHeight w:val="20"/>
        </w:trPr>
        <w:tc>
          <w:tcPr>
            <w:tcW w:w="1551" w:type="dxa"/>
            <w:tcBorders>
              <w:top w:val="nil"/>
              <w:bottom w:val="single" w:sz="4" w:space="0" w:color="auto"/>
            </w:tcBorders>
            <w:shd w:val="clear" w:color="auto" w:fill="FFFFFF" w:themeFill="background1"/>
          </w:tcPr>
          <w:p w14:paraId="7C1FDE6B"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6DA499F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 esterni</w:t>
            </w:r>
          </w:p>
        </w:tc>
        <w:tc>
          <w:tcPr>
            <w:tcW w:w="1916" w:type="dxa"/>
            <w:shd w:val="clear" w:color="auto" w:fill="FFFFFF" w:themeFill="background1"/>
          </w:tcPr>
          <w:p w14:paraId="5EB2A21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06024493" w14:textId="7C36B7FE" w:rsidR="00A33544" w:rsidRPr="00A33544" w:rsidRDefault="007D7BEF" w:rsidP="00032528">
            <w:pPr>
              <w:spacing w:before="40" w:after="40" w:line="240" w:lineRule="auto"/>
              <w:jc w:val="both"/>
              <w:rPr>
                <w:rFonts w:ascii="Arial" w:hAnsi="Arial" w:cs="Arial"/>
                <w:sz w:val="18"/>
                <w:szCs w:val="18"/>
              </w:rPr>
            </w:pPr>
            <w:r>
              <w:rPr>
                <w:rFonts w:ascii="Arial" w:hAnsi="Arial"/>
                <w:sz w:val="18"/>
                <w:szCs w:val="18"/>
              </w:rPr>
              <w:t>n</w:t>
            </w:r>
            <w:r w:rsidR="00A33544">
              <w:rPr>
                <w:rFonts w:ascii="Arial" w:hAnsi="Arial"/>
                <w:sz w:val="18"/>
                <w:szCs w:val="18"/>
              </w:rPr>
              <w:t>n</w:t>
            </w:r>
          </w:p>
        </w:tc>
        <w:tc>
          <w:tcPr>
            <w:tcW w:w="1916" w:type="dxa"/>
            <w:shd w:val="clear" w:color="auto" w:fill="FFFFFF" w:themeFill="background1"/>
          </w:tcPr>
          <w:p w14:paraId="200D6F8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0FC487D" w14:textId="77777777" w:rsidTr="00684B3A">
        <w:trPr>
          <w:trHeight w:val="20"/>
        </w:trPr>
        <w:tc>
          <w:tcPr>
            <w:tcW w:w="1551" w:type="dxa"/>
            <w:tcBorders>
              <w:bottom w:val="nil"/>
            </w:tcBorders>
            <w:shd w:val="clear" w:color="auto" w:fill="FFFFFF" w:themeFill="background1"/>
          </w:tcPr>
          <w:p w14:paraId="6A95718C" w14:textId="369C6BCD"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Birra in bottiglia (torbida di lievito)</w:t>
            </w:r>
          </w:p>
        </w:tc>
        <w:tc>
          <w:tcPr>
            <w:tcW w:w="1915" w:type="dxa"/>
            <w:shd w:val="clear" w:color="auto" w:fill="FFFFFF" w:themeFill="background1"/>
          </w:tcPr>
          <w:p w14:paraId="0231FFD3" w14:textId="6C42A7F5"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916" w:type="dxa"/>
            <w:shd w:val="clear" w:color="auto" w:fill="FFFFFF" w:themeFill="background1"/>
          </w:tcPr>
          <w:p w14:paraId="532FEDB6"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70BF3177"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71D9849C"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UFC/0.1 ml</w:t>
            </w:r>
          </w:p>
        </w:tc>
        <w:tc>
          <w:tcPr>
            <w:tcW w:w="1916" w:type="dxa"/>
            <w:shd w:val="clear" w:color="auto" w:fill="FFFFFF" w:themeFill="background1"/>
          </w:tcPr>
          <w:p w14:paraId="40C1418B"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7B920DF9" w14:textId="77777777" w:rsidTr="00684B3A">
        <w:trPr>
          <w:trHeight w:val="20"/>
        </w:trPr>
        <w:tc>
          <w:tcPr>
            <w:tcW w:w="1551" w:type="dxa"/>
            <w:tcBorders>
              <w:top w:val="nil"/>
              <w:bottom w:val="nil"/>
            </w:tcBorders>
            <w:shd w:val="clear" w:color="auto" w:fill="FFFFFF" w:themeFill="background1"/>
          </w:tcPr>
          <w:p w14:paraId="7975B8D3"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3440798E" w14:textId="2908BE5E"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qualitativamente (NBB-C)</w:t>
            </w:r>
          </w:p>
        </w:tc>
        <w:tc>
          <w:tcPr>
            <w:tcW w:w="1916" w:type="dxa"/>
            <w:shd w:val="clear" w:color="auto" w:fill="FFFFFF" w:themeFill="background1"/>
          </w:tcPr>
          <w:p w14:paraId="2883FCA7"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6A8051C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 in 180 ml</w:t>
            </w:r>
          </w:p>
        </w:tc>
        <w:tc>
          <w:tcPr>
            <w:tcW w:w="1916" w:type="dxa"/>
            <w:shd w:val="clear" w:color="auto" w:fill="FFFFFF" w:themeFill="background1"/>
          </w:tcPr>
          <w:p w14:paraId="57CD571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C158C06" w14:textId="77777777" w:rsidTr="00684B3A">
        <w:trPr>
          <w:trHeight w:val="20"/>
        </w:trPr>
        <w:tc>
          <w:tcPr>
            <w:tcW w:w="1551" w:type="dxa"/>
            <w:tcBorders>
              <w:top w:val="nil"/>
              <w:bottom w:val="nil"/>
            </w:tcBorders>
            <w:shd w:val="clear" w:color="auto" w:fill="FFFFFF" w:themeFill="background1"/>
          </w:tcPr>
          <w:p w14:paraId="2D2F11C1"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01C8DC2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striscio (NBB-C)</w:t>
            </w:r>
          </w:p>
        </w:tc>
        <w:tc>
          <w:tcPr>
            <w:tcW w:w="1916" w:type="dxa"/>
            <w:shd w:val="clear" w:color="auto" w:fill="FFFFFF" w:themeFill="background1"/>
          </w:tcPr>
          <w:p w14:paraId="11B373A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2C67B3B2" w14:textId="5A3D845B"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10 UFC/striscio frazionant</w:t>
            </w:r>
            <w:r w:rsidR="006A788B">
              <w:rPr>
                <w:rFonts w:ascii="Arial" w:hAnsi="Arial"/>
                <w:sz w:val="18"/>
                <w:szCs w:val="18"/>
              </w:rPr>
              <w:t>e</w:t>
            </w:r>
          </w:p>
        </w:tc>
        <w:tc>
          <w:tcPr>
            <w:tcW w:w="1916" w:type="dxa"/>
            <w:shd w:val="clear" w:color="auto" w:fill="FFFFFF" w:themeFill="background1"/>
          </w:tcPr>
          <w:p w14:paraId="216573BB"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7A5F3A70" w14:textId="77777777" w:rsidTr="00684B3A">
        <w:trPr>
          <w:trHeight w:val="20"/>
        </w:trPr>
        <w:tc>
          <w:tcPr>
            <w:tcW w:w="1551" w:type="dxa"/>
            <w:tcBorders>
              <w:top w:val="nil"/>
            </w:tcBorders>
            <w:shd w:val="clear" w:color="auto" w:fill="FFFFFF" w:themeFill="background1"/>
          </w:tcPr>
          <w:p w14:paraId="71A999C5"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27D015F"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 esterni</w:t>
            </w:r>
          </w:p>
        </w:tc>
        <w:tc>
          <w:tcPr>
            <w:tcW w:w="1916" w:type="dxa"/>
            <w:shd w:val="clear" w:color="auto" w:fill="FFFFFF" w:themeFill="background1"/>
          </w:tcPr>
          <w:p w14:paraId="60AA5514"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916" w:type="dxa"/>
            <w:shd w:val="clear" w:color="auto" w:fill="FFFFFF" w:themeFill="background1"/>
          </w:tcPr>
          <w:p w14:paraId="018EC99E" w14:textId="2604D60D" w:rsidR="00A33544" w:rsidRPr="00A33544" w:rsidRDefault="007D7BEF" w:rsidP="00032528">
            <w:pPr>
              <w:spacing w:before="40" w:after="40" w:line="240" w:lineRule="auto"/>
              <w:jc w:val="both"/>
              <w:rPr>
                <w:rFonts w:ascii="Arial" w:hAnsi="Arial" w:cs="Arial"/>
                <w:sz w:val="18"/>
                <w:szCs w:val="18"/>
              </w:rPr>
            </w:pPr>
            <w:r>
              <w:rPr>
                <w:rFonts w:ascii="Arial" w:hAnsi="Arial"/>
                <w:sz w:val="18"/>
                <w:szCs w:val="18"/>
              </w:rPr>
              <w:t>n</w:t>
            </w:r>
            <w:r w:rsidR="00A33544">
              <w:rPr>
                <w:rFonts w:ascii="Arial" w:hAnsi="Arial"/>
                <w:sz w:val="18"/>
                <w:szCs w:val="18"/>
              </w:rPr>
              <w:t>n</w:t>
            </w:r>
          </w:p>
        </w:tc>
        <w:tc>
          <w:tcPr>
            <w:tcW w:w="1916" w:type="dxa"/>
            <w:shd w:val="clear" w:color="auto" w:fill="FFFFFF" w:themeFill="background1"/>
          </w:tcPr>
          <w:p w14:paraId="5DD974B5" w14:textId="77777777" w:rsidR="00A33544" w:rsidRPr="00A33544" w:rsidRDefault="00A33544" w:rsidP="00032528">
            <w:pPr>
              <w:spacing w:before="40" w:after="40" w:line="240" w:lineRule="auto"/>
              <w:jc w:val="both"/>
              <w:rPr>
                <w:rFonts w:ascii="Arial" w:hAnsi="Arial" w:cs="Arial"/>
                <w:sz w:val="18"/>
                <w:szCs w:val="18"/>
              </w:rPr>
            </w:pPr>
          </w:p>
        </w:tc>
      </w:tr>
    </w:tbl>
    <w:p w14:paraId="3251DB91" w14:textId="4A43ABB0" w:rsidR="00A33544" w:rsidRDefault="00332E12" w:rsidP="00032528">
      <w:pPr>
        <w:pStyle w:val="berschrift4"/>
        <w:jc w:val="both"/>
      </w:pPr>
      <w:r>
        <w:t>Birra riscaldata brevemente</w:t>
      </w:r>
    </w:p>
    <w:p w14:paraId="09610D57" w14:textId="10AFC3DD" w:rsidR="00EC642C" w:rsidRDefault="00A33544" w:rsidP="00032528">
      <w:pPr>
        <w:jc w:val="both"/>
      </w:pPr>
      <w:r>
        <w:t>Attraverso la procedura del riscaldamento breve vengono uccisi i microorganismi vegetativi importanti per la birra e il prodotto diventa conservabile dal punto di vista microbiologico. Siccome i risultati di tipo microbiologico di prodotti riscaldati brevemente indicano un trattamento termico lacunoso, tutti i risultati della birra riscaldata brevemente vanno valutati come lacunosi.</w:t>
      </w:r>
    </w:p>
    <w:p w14:paraId="3E767324" w14:textId="30E9ABBD" w:rsidR="00BB3660" w:rsidRPr="00506F85" w:rsidRDefault="00BB3660" w:rsidP="00BB3660">
      <w:pPr>
        <w:jc w:val="both"/>
      </w:pPr>
      <w:bookmarkStart w:id="93" w:name="_Hlk38432949"/>
      <w:r>
        <w:t xml:space="preserve">Il trattamento termico (riscaldamento breve) va distinto chiaramente dalla pastorizzazione. Lo scopo del trattamento termico (riscaldamento breve) non consiste nell'uccisione dei germi patogeni che, come si sa, a seguito delle specifiche particolari valide in questo caso non sono presenti nella birra, bensì </w:t>
      </w:r>
    </w:p>
    <w:p w14:paraId="612C04DE" w14:textId="77777777" w:rsidR="00BB3660" w:rsidRPr="00506F85" w:rsidRDefault="00BB3660" w:rsidP="00BB3660">
      <w:pPr>
        <w:spacing w:after="0" w:line="240" w:lineRule="auto"/>
        <w:jc w:val="both"/>
      </w:pPr>
      <w:r>
        <w:t>a)         nell'inattivazione di cellule di lievito forse finite singolarmente nella birra, nonché</w:t>
      </w:r>
    </w:p>
    <w:p w14:paraId="70C39BDA" w14:textId="0F6E3FD0" w:rsidR="00BB3660" w:rsidRPr="00506F85" w:rsidRDefault="00BB3660" w:rsidP="00BB3660">
      <w:pPr>
        <w:spacing w:line="240" w:lineRule="auto"/>
        <w:jc w:val="both"/>
      </w:pPr>
      <w:r>
        <w:t xml:space="preserve">b)         nell'inattivazione di eventuali enzimi provenienti dal malto (effetto: mantenimento della conservazione della schiuma). </w:t>
      </w:r>
    </w:p>
    <w:p w14:paraId="1B3EE6EB" w14:textId="06897151" w:rsidR="00BB3660" w:rsidRPr="00BB3660" w:rsidRDefault="00BB3660" w:rsidP="00BB3660">
      <w:pPr>
        <w:jc w:val="both"/>
      </w:pPr>
      <w:r>
        <w:t>Il trattamento termico non implica una diminuzione della qualità né sensoriale (gusto), né per quanto riguarda la conservazione chimico-fisica. Esso permette piuttosto un effetto positivo sulla qualità a seguito della stabilizzazione della conservazione della schiuma. Il trattamento termico dovrebbe svolgersi in modo da non influire negativamente sulla sensazione di freschezza indotta dalla birra. Il processo di invecchiamento della birra esiste in ogni caso indipendentemente dalla questione legata all'utilizzo di un trattamento termico.</w:t>
      </w:r>
    </w:p>
    <w:tbl>
      <w:tblPr>
        <w:tblStyle w:val="Tabellenraster"/>
        <w:tblW w:w="9063" w:type="dxa"/>
        <w:tblBorders>
          <w:left w:val="none" w:sz="0" w:space="0" w:color="auto"/>
          <w:right w:val="none" w:sz="0" w:space="0" w:color="auto"/>
        </w:tblBorders>
        <w:tblLayout w:type="fixed"/>
        <w:tblLook w:val="04A0" w:firstRow="1" w:lastRow="0" w:firstColumn="1" w:lastColumn="0" w:noHBand="0" w:noVBand="1"/>
      </w:tblPr>
      <w:tblGrid>
        <w:gridCol w:w="1701"/>
        <w:gridCol w:w="1840"/>
        <w:gridCol w:w="1841"/>
        <w:gridCol w:w="1840"/>
        <w:gridCol w:w="1841"/>
      </w:tblGrid>
      <w:tr w:rsidR="00A33544" w:rsidRPr="00A33544" w14:paraId="48534C83" w14:textId="77777777" w:rsidTr="00684B3A">
        <w:trPr>
          <w:trHeight w:val="20"/>
        </w:trPr>
        <w:tc>
          <w:tcPr>
            <w:tcW w:w="1701" w:type="dxa"/>
            <w:tcBorders>
              <w:bottom w:val="single" w:sz="4" w:space="0" w:color="auto"/>
            </w:tcBorders>
            <w:shd w:val="clear" w:color="auto" w:fill="FFFFFF" w:themeFill="background1"/>
          </w:tcPr>
          <w:bookmarkEnd w:id="93"/>
          <w:p w14:paraId="6B4976E7"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Medio</w:t>
            </w:r>
          </w:p>
        </w:tc>
        <w:tc>
          <w:tcPr>
            <w:tcW w:w="1840" w:type="dxa"/>
            <w:shd w:val="clear" w:color="auto" w:fill="FFFFFF" w:themeFill="background1"/>
          </w:tcPr>
          <w:p w14:paraId="7C6373E0"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841" w:type="dxa"/>
            <w:shd w:val="clear" w:color="auto" w:fill="FFFFFF" w:themeFill="background1"/>
          </w:tcPr>
          <w:p w14:paraId="0E61513D"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Metodo</w:t>
            </w:r>
          </w:p>
        </w:tc>
        <w:tc>
          <w:tcPr>
            <w:tcW w:w="1840" w:type="dxa"/>
            <w:shd w:val="clear" w:color="auto" w:fill="FFFFFF" w:themeFill="background1"/>
          </w:tcPr>
          <w:p w14:paraId="46764430"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841" w:type="dxa"/>
            <w:shd w:val="clear" w:color="auto" w:fill="FFFFFF" w:themeFill="background1"/>
          </w:tcPr>
          <w:p w14:paraId="4222B3AA"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A33544" w:rsidRPr="0005181E" w14:paraId="0FD31427" w14:textId="77777777" w:rsidTr="00684B3A">
        <w:trPr>
          <w:trHeight w:val="20"/>
        </w:trPr>
        <w:tc>
          <w:tcPr>
            <w:tcW w:w="1701" w:type="dxa"/>
            <w:tcBorders>
              <w:bottom w:val="nil"/>
            </w:tcBorders>
            <w:shd w:val="clear" w:color="auto" w:fill="FFFFFF" w:themeFill="background1"/>
          </w:tcPr>
          <w:p w14:paraId="3EAB0991" w14:textId="179BC8E1"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Birra in bottiglia (filtrata e riscaldata brevemente)</w:t>
            </w:r>
          </w:p>
        </w:tc>
        <w:tc>
          <w:tcPr>
            <w:tcW w:w="1840" w:type="dxa"/>
            <w:shd w:val="clear" w:color="auto" w:fill="FFFFFF" w:themeFill="background1"/>
          </w:tcPr>
          <w:p w14:paraId="429AE08F" w14:textId="60EF2436"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841" w:type="dxa"/>
            <w:shd w:val="clear" w:color="auto" w:fill="FFFFFF" w:themeFill="background1"/>
          </w:tcPr>
          <w:p w14:paraId="4AA5A278"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40" w:type="dxa"/>
            <w:shd w:val="clear" w:color="auto" w:fill="FFFFFF" w:themeFill="background1"/>
          </w:tcPr>
          <w:p w14:paraId="4F56AB3C" w14:textId="3641573F"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nn/100 ml</w:t>
            </w:r>
          </w:p>
        </w:tc>
        <w:tc>
          <w:tcPr>
            <w:tcW w:w="1841" w:type="dxa"/>
            <w:shd w:val="clear" w:color="auto" w:fill="FFFFFF" w:themeFill="background1"/>
          </w:tcPr>
          <w:p w14:paraId="4AF40E3D"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1D97C8F" w14:textId="77777777" w:rsidTr="00684B3A">
        <w:trPr>
          <w:trHeight w:val="20"/>
        </w:trPr>
        <w:tc>
          <w:tcPr>
            <w:tcW w:w="1701" w:type="dxa"/>
            <w:tcBorders>
              <w:top w:val="nil"/>
              <w:bottom w:val="single" w:sz="4" w:space="0" w:color="auto"/>
            </w:tcBorders>
            <w:shd w:val="clear" w:color="auto" w:fill="FFFFFF" w:themeFill="background1"/>
          </w:tcPr>
          <w:p w14:paraId="2FB8D56A"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60E014A7"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Lieviti/muffe</w:t>
            </w:r>
          </w:p>
        </w:tc>
        <w:tc>
          <w:tcPr>
            <w:tcW w:w="1841" w:type="dxa"/>
            <w:shd w:val="clear" w:color="auto" w:fill="FFFFFF" w:themeFill="background1"/>
          </w:tcPr>
          <w:p w14:paraId="0F854002"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40" w:type="dxa"/>
            <w:shd w:val="clear" w:color="auto" w:fill="FFFFFF" w:themeFill="background1"/>
          </w:tcPr>
          <w:p w14:paraId="05F55171" w14:textId="7ED7787C"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nn/100 ml</w:t>
            </w:r>
          </w:p>
        </w:tc>
        <w:tc>
          <w:tcPr>
            <w:tcW w:w="1841" w:type="dxa"/>
            <w:shd w:val="clear" w:color="auto" w:fill="FFFFFF" w:themeFill="background1"/>
          </w:tcPr>
          <w:p w14:paraId="2F41FED2"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9B34369" w14:textId="77777777" w:rsidTr="00684B3A">
        <w:trPr>
          <w:trHeight w:val="20"/>
        </w:trPr>
        <w:tc>
          <w:tcPr>
            <w:tcW w:w="1701" w:type="dxa"/>
            <w:tcBorders>
              <w:bottom w:val="nil"/>
            </w:tcBorders>
            <w:shd w:val="clear" w:color="auto" w:fill="FFFFFF" w:themeFill="background1"/>
          </w:tcPr>
          <w:p w14:paraId="5F8C2B40" w14:textId="4E705D74"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Birra in bottiglia (torbida di lievito e riscaldata brevemente)</w:t>
            </w:r>
          </w:p>
        </w:tc>
        <w:tc>
          <w:tcPr>
            <w:tcW w:w="1840" w:type="dxa"/>
            <w:shd w:val="clear" w:color="auto" w:fill="FFFFFF" w:themeFill="background1"/>
          </w:tcPr>
          <w:p w14:paraId="1F642406" w14:textId="14B73595"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841" w:type="dxa"/>
            <w:shd w:val="clear" w:color="auto" w:fill="FFFFFF" w:themeFill="background1"/>
          </w:tcPr>
          <w:p w14:paraId="5FC6B1A0"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649930D9"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63F3D9FC" w14:textId="2B3618B8"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nn/0.1 ml</w:t>
            </w:r>
          </w:p>
        </w:tc>
        <w:tc>
          <w:tcPr>
            <w:tcW w:w="1841" w:type="dxa"/>
            <w:shd w:val="clear" w:color="auto" w:fill="FFFFFF" w:themeFill="background1"/>
          </w:tcPr>
          <w:p w14:paraId="1CFE7AA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0D586A12" w14:textId="77777777" w:rsidTr="00684B3A">
        <w:trPr>
          <w:trHeight w:val="20"/>
        </w:trPr>
        <w:tc>
          <w:tcPr>
            <w:tcW w:w="1701" w:type="dxa"/>
            <w:tcBorders>
              <w:top w:val="nil"/>
              <w:bottom w:val="nil"/>
            </w:tcBorders>
            <w:shd w:val="clear" w:color="auto" w:fill="FFFFFF" w:themeFill="background1"/>
          </w:tcPr>
          <w:p w14:paraId="1D2DF394"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06E645D8" w14:textId="56E793B2"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qualitativamente (NBB-C)</w:t>
            </w:r>
          </w:p>
        </w:tc>
        <w:tc>
          <w:tcPr>
            <w:tcW w:w="1841" w:type="dxa"/>
            <w:shd w:val="clear" w:color="auto" w:fill="FFFFFF" w:themeFill="background1"/>
          </w:tcPr>
          <w:p w14:paraId="4B12111C"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40" w:type="dxa"/>
            <w:shd w:val="clear" w:color="auto" w:fill="FFFFFF" w:themeFill="background1"/>
          </w:tcPr>
          <w:p w14:paraId="0F274E5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 in 180 ml</w:t>
            </w:r>
          </w:p>
        </w:tc>
        <w:tc>
          <w:tcPr>
            <w:tcW w:w="1841" w:type="dxa"/>
            <w:shd w:val="clear" w:color="auto" w:fill="FFFFFF" w:themeFill="background1"/>
          </w:tcPr>
          <w:p w14:paraId="71F634E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D138181" w14:textId="77777777" w:rsidTr="00684B3A">
        <w:trPr>
          <w:trHeight w:val="20"/>
        </w:trPr>
        <w:tc>
          <w:tcPr>
            <w:tcW w:w="1701" w:type="dxa"/>
            <w:tcBorders>
              <w:top w:val="nil"/>
              <w:bottom w:val="nil"/>
            </w:tcBorders>
            <w:shd w:val="clear" w:color="auto" w:fill="FFFFFF" w:themeFill="background1"/>
          </w:tcPr>
          <w:p w14:paraId="13E9FA9A"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23F930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striscio (NBB-C)</w:t>
            </w:r>
          </w:p>
        </w:tc>
        <w:tc>
          <w:tcPr>
            <w:tcW w:w="1841" w:type="dxa"/>
            <w:shd w:val="clear" w:color="auto" w:fill="FFFFFF" w:themeFill="background1"/>
          </w:tcPr>
          <w:p w14:paraId="2BF940E7"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40" w:type="dxa"/>
            <w:shd w:val="clear" w:color="auto" w:fill="FFFFFF" w:themeFill="background1"/>
          </w:tcPr>
          <w:p w14:paraId="143B95F8" w14:textId="3E2BDDF4"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nn/striscio frazionante</w:t>
            </w:r>
          </w:p>
        </w:tc>
        <w:tc>
          <w:tcPr>
            <w:tcW w:w="1841" w:type="dxa"/>
            <w:shd w:val="clear" w:color="auto" w:fill="FFFFFF" w:themeFill="background1"/>
          </w:tcPr>
          <w:p w14:paraId="4CF4F979"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060F05FC" w14:textId="77777777" w:rsidTr="00684B3A">
        <w:trPr>
          <w:trHeight w:val="20"/>
        </w:trPr>
        <w:tc>
          <w:tcPr>
            <w:tcW w:w="1701" w:type="dxa"/>
            <w:tcBorders>
              <w:top w:val="nil"/>
            </w:tcBorders>
            <w:shd w:val="clear" w:color="auto" w:fill="FFFFFF" w:themeFill="background1"/>
          </w:tcPr>
          <w:p w14:paraId="205C16F2"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07E8F6BE"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 esterni</w:t>
            </w:r>
          </w:p>
        </w:tc>
        <w:tc>
          <w:tcPr>
            <w:tcW w:w="1841" w:type="dxa"/>
            <w:shd w:val="clear" w:color="auto" w:fill="FFFFFF" w:themeFill="background1"/>
          </w:tcPr>
          <w:p w14:paraId="0F4E8CAD"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40" w:type="dxa"/>
            <w:shd w:val="clear" w:color="auto" w:fill="FFFFFF" w:themeFill="background1"/>
          </w:tcPr>
          <w:p w14:paraId="53777E6C"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nn</w:t>
            </w:r>
          </w:p>
        </w:tc>
        <w:tc>
          <w:tcPr>
            <w:tcW w:w="1841" w:type="dxa"/>
            <w:shd w:val="clear" w:color="auto" w:fill="FFFFFF" w:themeFill="background1"/>
          </w:tcPr>
          <w:p w14:paraId="2A39CA34" w14:textId="77777777" w:rsidR="00A33544" w:rsidRPr="00A33544" w:rsidRDefault="00A33544" w:rsidP="00032528">
            <w:pPr>
              <w:spacing w:before="40" w:after="40" w:line="240" w:lineRule="auto"/>
              <w:jc w:val="both"/>
              <w:rPr>
                <w:rFonts w:ascii="Arial" w:hAnsi="Arial" w:cs="Arial"/>
                <w:sz w:val="18"/>
                <w:szCs w:val="18"/>
              </w:rPr>
            </w:pPr>
          </w:p>
        </w:tc>
      </w:tr>
    </w:tbl>
    <w:p w14:paraId="096546E7" w14:textId="77777777" w:rsidR="00974AF9" w:rsidRDefault="00974AF9" w:rsidP="00032528">
      <w:pPr>
        <w:pStyle w:val="berschrift4"/>
        <w:jc w:val="both"/>
      </w:pPr>
      <w:r>
        <w:t>Sciacquatrice</w:t>
      </w:r>
    </w:p>
    <w:p w14:paraId="0D5DC1CB" w14:textId="77777777" w:rsidR="00974AF9" w:rsidRDefault="00974AF9" w:rsidP="00032528">
      <w:pPr>
        <w:jc w:val="both"/>
      </w:pPr>
      <w:r>
        <w:t>La fase di riempimento di contenitori monouso comprende il lavaggio e la disinfezione frequente da parte della sciacquatrice. In seguito le bottiglie vengono riempite direttamente, senza ulteriori fasi. Perciò i valori indicativi seguenti vanno ritenuti sensati.</w:t>
      </w:r>
    </w:p>
    <w:tbl>
      <w:tblPr>
        <w:tblStyle w:val="Tabellenraster"/>
        <w:tblW w:w="9063"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701"/>
        <w:gridCol w:w="1840"/>
        <w:gridCol w:w="1841"/>
        <w:gridCol w:w="1840"/>
        <w:gridCol w:w="1841"/>
      </w:tblGrid>
      <w:tr w:rsidR="00974AF9" w:rsidRPr="00A33544" w14:paraId="738DCE0C" w14:textId="77777777" w:rsidTr="00684B3A">
        <w:trPr>
          <w:trHeight w:val="20"/>
        </w:trPr>
        <w:tc>
          <w:tcPr>
            <w:tcW w:w="1701" w:type="dxa"/>
            <w:tcBorders>
              <w:bottom w:val="single" w:sz="4" w:space="0" w:color="auto"/>
            </w:tcBorders>
            <w:shd w:val="clear" w:color="auto" w:fill="FFFFFF" w:themeFill="background1"/>
          </w:tcPr>
          <w:p w14:paraId="60E05339"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Medio</w:t>
            </w:r>
          </w:p>
        </w:tc>
        <w:tc>
          <w:tcPr>
            <w:tcW w:w="1840" w:type="dxa"/>
            <w:shd w:val="clear" w:color="auto" w:fill="FFFFFF" w:themeFill="background1"/>
          </w:tcPr>
          <w:p w14:paraId="18E5A0AE"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841" w:type="dxa"/>
            <w:shd w:val="clear" w:color="auto" w:fill="FFFFFF" w:themeFill="background1"/>
          </w:tcPr>
          <w:p w14:paraId="3C51E710"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Metodo</w:t>
            </w:r>
          </w:p>
        </w:tc>
        <w:tc>
          <w:tcPr>
            <w:tcW w:w="1840" w:type="dxa"/>
            <w:shd w:val="clear" w:color="auto" w:fill="FFFFFF" w:themeFill="background1"/>
          </w:tcPr>
          <w:p w14:paraId="2D1A1EF7"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841" w:type="dxa"/>
            <w:shd w:val="clear" w:color="auto" w:fill="FFFFFF" w:themeFill="background1"/>
          </w:tcPr>
          <w:p w14:paraId="5E22AE83"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974AF9" w:rsidRPr="00974AF9" w14:paraId="64B4B621" w14:textId="77777777" w:rsidTr="00684B3A">
        <w:trPr>
          <w:trHeight w:val="20"/>
        </w:trPr>
        <w:tc>
          <w:tcPr>
            <w:tcW w:w="1701" w:type="dxa"/>
            <w:tcBorders>
              <w:bottom w:val="nil"/>
            </w:tcBorders>
            <w:shd w:val="clear" w:color="auto" w:fill="FFFFFF" w:themeFill="background1"/>
          </w:tcPr>
          <w:p w14:paraId="2226A93C"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Acqua della sciacquatrice</w:t>
            </w:r>
          </w:p>
        </w:tc>
        <w:tc>
          <w:tcPr>
            <w:tcW w:w="1840" w:type="dxa"/>
            <w:shd w:val="clear" w:color="auto" w:fill="FFFFFF" w:themeFill="background1"/>
          </w:tcPr>
          <w:p w14:paraId="4037147A"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1841" w:type="dxa"/>
            <w:shd w:val="clear" w:color="auto" w:fill="FFFFFF" w:themeFill="background1"/>
          </w:tcPr>
          <w:p w14:paraId="1C195035"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ISO 4833-1</w:t>
            </w:r>
          </w:p>
        </w:tc>
        <w:tc>
          <w:tcPr>
            <w:tcW w:w="1840" w:type="dxa"/>
            <w:shd w:val="clear" w:color="auto" w:fill="FFFFFF" w:themeFill="background1"/>
          </w:tcPr>
          <w:p w14:paraId="1226CA76"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20 UFC/ml</w:t>
            </w:r>
          </w:p>
        </w:tc>
        <w:tc>
          <w:tcPr>
            <w:tcW w:w="1841" w:type="dxa"/>
            <w:shd w:val="clear" w:color="auto" w:fill="FFFFFF" w:themeFill="background1"/>
          </w:tcPr>
          <w:p w14:paraId="7531D619" w14:textId="77777777" w:rsidR="00974AF9" w:rsidRPr="00974AF9" w:rsidRDefault="00974AF9" w:rsidP="00032528">
            <w:pPr>
              <w:spacing w:before="40" w:after="40" w:line="240" w:lineRule="auto"/>
              <w:jc w:val="both"/>
              <w:rPr>
                <w:rFonts w:ascii="Arial" w:hAnsi="Arial" w:cs="Arial"/>
                <w:sz w:val="18"/>
                <w:szCs w:val="18"/>
              </w:rPr>
            </w:pPr>
          </w:p>
          <w:p w14:paraId="13EF76F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0A92A730" w14:textId="77777777" w:rsidTr="00684B3A">
        <w:trPr>
          <w:trHeight w:val="20"/>
        </w:trPr>
        <w:tc>
          <w:tcPr>
            <w:tcW w:w="1701" w:type="dxa"/>
            <w:tcBorders>
              <w:top w:val="nil"/>
              <w:bottom w:val="nil"/>
            </w:tcBorders>
            <w:shd w:val="clear" w:color="auto" w:fill="FFFFFF" w:themeFill="background1"/>
          </w:tcPr>
          <w:p w14:paraId="03BBF140"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5C22CEE2"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p>
          <w:p w14:paraId="3E679B81" w14:textId="38AA892A" w:rsidR="00974AF9" w:rsidRPr="00974AF9" w:rsidRDefault="00C51619" w:rsidP="00032528">
            <w:pPr>
              <w:spacing w:before="40" w:after="40" w:line="240" w:lineRule="auto"/>
              <w:jc w:val="both"/>
              <w:rPr>
                <w:rFonts w:ascii="Arial" w:hAnsi="Arial" w:cs="Arial"/>
                <w:sz w:val="18"/>
                <w:szCs w:val="18"/>
              </w:rPr>
            </w:pPr>
            <w:r>
              <w:rPr>
                <w:rFonts w:ascii="Arial" w:hAnsi="Arial"/>
                <w:sz w:val="18"/>
                <w:szCs w:val="18"/>
              </w:rPr>
              <w:t>quantitativamente (NBB-A)</w:t>
            </w:r>
          </w:p>
        </w:tc>
        <w:tc>
          <w:tcPr>
            <w:tcW w:w="1841" w:type="dxa"/>
            <w:shd w:val="clear" w:color="auto" w:fill="FFFFFF" w:themeFill="background1"/>
          </w:tcPr>
          <w:p w14:paraId="27C570D1"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p w14:paraId="5C85CA4E"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3AEFE03" w14:textId="66E9CD0B"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nn/100 ml</w:t>
            </w:r>
          </w:p>
        </w:tc>
        <w:tc>
          <w:tcPr>
            <w:tcW w:w="1841" w:type="dxa"/>
            <w:shd w:val="clear" w:color="auto" w:fill="FFFFFF" w:themeFill="background1"/>
          </w:tcPr>
          <w:p w14:paraId="3B536D3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1B55E89C" w14:textId="77777777" w:rsidTr="00684B3A">
        <w:trPr>
          <w:trHeight w:val="20"/>
        </w:trPr>
        <w:tc>
          <w:tcPr>
            <w:tcW w:w="1701" w:type="dxa"/>
            <w:tcBorders>
              <w:top w:val="nil"/>
            </w:tcBorders>
            <w:shd w:val="clear" w:color="auto" w:fill="FFFFFF" w:themeFill="background1"/>
          </w:tcPr>
          <w:p w14:paraId="372490BD"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0D17443"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Lieviti/muffe</w:t>
            </w:r>
          </w:p>
        </w:tc>
        <w:tc>
          <w:tcPr>
            <w:tcW w:w="1841" w:type="dxa"/>
            <w:shd w:val="clear" w:color="auto" w:fill="FFFFFF" w:themeFill="background1"/>
          </w:tcPr>
          <w:p w14:paraId="4E65DA66"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tc>
        <w:tc>
          <w:tcPr>
            <w:tcW w:w="1840" w:type="dxa"/>
            <w:shd w:val="clear" w:color="auto" w:fill="FFFFFF" w:themeFill="background1"/>
          </w:tcPr>
          <w:p w14:paraId="34784D67" w14:textId="77520C14"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nn/100 ml</w:t>
            </w:r>
          </w:p>
        </w:tc>
        <w:tc>
          <w:tcPr>
            <w:tcW w:w="1841" w:type="dxa"/>
            <w:shd w:val="clear" w:color="auto" w:fill="FFFFFF" w:themeFill="background1"/>
          </w:tcPr>
          <w:p w14:paraId="063E33CD" w14:textId="21A64EE2"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10 (muffa)/100 ml</w:t>
            </w:r>
          </w:p>
        </w:tc>
      </w:tr>
    </w:tbl>
    <w:p w14:paraId="49C977CC" w14:textId="77777777" w:rsidR="00A33544" w:rsidRPr="00974AF9" w:rsidRDefault="00A33544" w:rsidP="00032528">
      <w:pPr>
        <w:pStyle w:val="berschrift4"/>
        <w:jc w:val="both"/>
      </w:pPr>
      <w:r>
        <w:t>Materiali di imballaggio</w:t>
      </w:r>
    </w:p>
    <w:p w14:paraId="51059FC1" w14:textId="4EC91735" w:rsidR="00414F47" w:rsidRDefault="00A33544" w:rsidP="00032528">
      <w:pPr>
        <w:jc w:val="both"/>
      </w:pPr>
      <w:r>
        <w:t>I materiali di imballaggio relativi al riempimento di contenitori con birra devono essere valutati in merito agli inquinanti microbiologici in base ai valori di riferimento seguenti</w:t>
      </w:r>
      <w:r w:rsidR="00F12A3D">
        <w:t>.</w:t>
      </w:r>
    </w:p>
    <w:tbl>
      <w:tblPr>
        <w:tblStyle w:val="Tabellenraster"/>
        <w:tblW w:w="906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13"/>
        <w:gridCol w:w="1812"/>
        <w:gridCol w:w="1813"/>
        <w:gridCol w:w="1812"/>
        <w:gridCol w:w="1813"/>
      </w:tblGrid>
      <w:tr w:rsidR="00A33544" w:rsidRPr="00A33544" w14:paraId="657CB725" w14:textId="77777777" w:rsidTr="00684B3A">
        <w:trPr>
          <w:trHeight w:val="20"/>
        </w:trPr>
        <w:tc>
          <w:tcPr>
            <w:tcW w:w="1813" w:type="dxa"/>
            <w:tcBorders>
              <w:bottom w:val="single" w:sz="4" w:space="0" w:color="auto"/>
              <w:right w:val="single" w:sz="4" w:space="0" w:color="auto"/>
            </w:tcBorders>
            <w:shd w:val="clear" w:color="auto" w:fill="FFFFFF" w:themeFill="background1"/>
          </w:tcPr>
          <w:p w14:paraId="5FCE965D"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Medio</w:t>
            </w:r>
          </w:p>
        </w:tc>
        <w:tc>
          <w:tcPr>
            <w:tcW w:w="1812" w:type="dxa"/>
            <w:tcBorders>
              <w:left w:val="single" w:sz="4" w:space="0" w:color="auto"/>
              <w:bottom w:val="single" w:sz="4" w:space="0" w:color="auto"/>
              <w:right w:val="single" w:sz="4" w:space="0" w:color="auto"/>
            </w:tcBorders>
            <w:shd w:val="clear" w:color="auto" w:fill="FFFFFF" w:themeFill="background1"/>
          </w:tcPr>
          <w:p w14:paraId="136B532B"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813" w:type="dxa"/>
            <w:tcBorders>
              <w:left w:val="single" w:sz="4" w:space="0" w:color="auto"/>
              <w:bottom w:val="single" w:sz="4" w:space="0" w:color="auto"/>
              <w:right w:val="single" w:sz="4" w:space="0" w:color="auto"/>
            </w:tcBorders>
            <w:shd w:val="clear" w:color="auto" w:fill="FFFFFF" w:themeFill="background1"/>
          </w:tcPr>
          <w:p w14:paraId="176242E2"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Metodo</w:t>
            </w:r>
          </w:p>
        </w:tc>
        <w:tc>
          <w:tcPr>
            <w:tcW w:w="1812" w:type="dxa"/>
            <w:tcBorders>
              <w:left w:val="single" w:sz="4" w:space="0" w:color="auto"/>
              <w:bottom w:val="single" w:sz="4" w:space="0" w:color="auto"/>
              <w:right w:val="single" w:sz="4" w:space="0" w:color="auto"/>
            </w:tcBorders>
            <w:shd w:val="clear" w:color="auto" w:fill="FFFFFF" w:themeFill="background1"/>
          </w:tcPr>
          <w:p w14:paraId="2FAC9CAA"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813" w:type="dxa"/>
            <w:tcBorders>
              <w:left w:val="single" w:sz="4" w:space="0" w:color="auto"/>
              <w:bottom w:val="single" w:sz="4" w:space="0" w:color="auto"/>
            </w:tcBorders>
            <w:shd w:val="clear" w:color="auto" w:fill="FFFFFF" w:themeFill="background1"/>
          </w:tcPr>
          <w:p w14:paraId="0C02E0F4" w14:textId="77777777" w:rsidR="00A33544" w:rsidRPr="00A33544" w:rsidRDefault="00A33544"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A33544" w:rsidRPr="0005181E" w14:paraId="1616D081" w14:textId="77777777" w:rsidTr="0053713F">
        <w:trPr>
          <w:trHeight w:val="20"/>
        </w:trPr>
        <w:tc>
          <w:tcPr>
            <w:tcW w:w="1813" w:type="dxa"/>
            <w:tcBorders>
              <w:bottom w:val="nil"/>
              <w:right w:val="single" w:sz="4" w:space="0" w:color="auto"/>
            </w:tcBorders>
            <w:shd w:val="clear" w:color="auto" w:fill="FFFFFF" w:themeFill="background1"/>
          </w:tcPr>
          <w:p w14:paraId="7C8B03B8"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Bottiglie in vetro vuote</w:t>
            </w:r>
          </w:p>
        </w:tc>
        <w:tc>
          <w:tcPr>
            <w:tcW w:w="1812" w:type="dxa"/>
            <w:tcBorders>
              <w:left w:val="single" w:sz="4" w:space="0" w:color="auto"/>
              <w:right w:val="single" w:sz="4" w:space="0" w:color="auto"/>
            </w:tcBorders>
            <w:shd w:val="clear" w:color="auto" w:fill="FFFFFF" w:themeFill="background1"/>
          </w:tcPr>
          <w:p w14:paraId="7C1A9EA7"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1813" w:type="dxa"/>
            <w:tcBorders>
              <w:left w:val="single" w:sz="4" w:space="0" w:color="auto"/>
              <w:right w:val="single" w:sz="4" w:space="0" w:color="auto"/>
            </w:tcBorders>
            <w:shd w:val="clear" w:color="auto" w:fill="FFFFFF" w:themeFill="background1"/>
          </w:tcPr>
          <w:p w14:paraId="244573C4"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ISO 4833-1</w:t>
            </w:r>
          </w:p>
        </w:tc>
        <w:tc>
          <w:tcPr>
            <w:tcW w:w="1812" w:type="dxa"/>
            <w:tcBorders>
              <w:left w:val="single" w:sz="4" w:space="0" w:color="auto"/>
              <w:right w:val="single" w:sz="4" w:space="0" w:color="auto"/>
            </w:tcBorders>
            <w:shd w:val="clear" w:color="auto" w:fill="FFFFFF" w:themeFill="background1"/>
          </w:tcPr>
          <w:p w14:paraId="1776ECDD" w14:textId="04F95E6D" w:rsidR="00A33544" w:rsidRPr="00A33544" w:rsidRDefault="00422C3B" w:rsidP="0053713F">
            <w:pPr>
              <w:spacing w:before="40" w:after="40" w:line="240" w:lineRule="auto"/>
              <w:rPr>
                <w:rFonts w:ascii="Arial" w:hAnsi="Arial" w:cs="Arial"/>
                <w:sz w:val="18"/>
                <w:szCs w:val="18"/>
              </w:rPr>
            </w:pPr>
            <w:r>
              <w:rPr>
                <w:rFonts w:ascii="Arial" w:hAnsi="Arial"/>
                <w:sz w:val="18"/>
                <w:szCs w:val="18"/>
              </w:rPr>
              <w:t>50 UFC/bottiglia</w:t>
            </w:r>
          </w:p>
        </w:tc>
        <w:tc>
          <w:tcPr>
            <w:tcW w:w="1813" w:type="dxa"/>
            <w:tcBorders>
              <w:left w:val="single" w:sz="4" w:space="0" w:color="auto"/>
            </w:tcBorders>
            <w:shd w:val="clear" w:color="auto" w:fill="FFFFFF" w:themeFill="background1"/>
          </w:tcPr>
          <w:p w14:paraId="486998C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1ABBEC7" w14:textId="77777777" w:rsidTr="0053713F">
        <w:trPr>
          <w:trHeight w:val="20"/>
        </w:trPr>
        <w:tc>
          <w:tcPr>
            <w:tcW w:w="1813" w:type="dxa"/>
            <w:tcBorders>
              <w:top w:val="nil"/>
              <w:bottom w:val="nil"/>
              <w:right w:val="single" w:sz="4" w:space="0" w:color="auto"/>
            </w:tcBorders>
            <w:shd w:val="clear" w:color="auto" w:fill="FFFFFF" w:themeFill="background1"/>
          </w:tcPr>
          <w:p w14:paraId="04499FE9"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17886638"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p>
          <w:p w14:paraId="66C62B23" w14:textId="6120DA32" w:rsidR="00A33544" w:rsidRPr="00A33544" w:rsidRDefault="00C51619" w:rsidP="00032528">
            <w:pPr>
              <w:spacing w:before="40" w:after="40" w:line="240" w:lineRule="auto"/>
              <w:jc w:val="both"/>
              <w:rPr>
                <w:rFonts w:ascii="Arial" w:hAnsi="Arial" w:cs="Arial"/>
                <w:sz w:val="18"/>
                <w:szCs w:val="18"/>
              </w:rPr>
            </w:pPr>
            <w:r>
              <w:rPr>
                <w:rFonts w:ascii="Arial" w:hAnsi="Arial"/>
                <w:sz w:val="18"/>
                <w:szCs w:val="18"/>
              </w:rPr>
              <w:t>quantitativamente (NBB-A)</w:t>
            </w:r>
          </w:p>
        </w:tc>
        <w:tc>
          <w:tcPr>
            <w:tcW w:w="1813" w:type="dxa"/>
            <w:tcBorders>
              <w:left w:val="single" w:sz="4" w:space="0" w:color="auto"/>
              <w:right w:val="single" w:sz="4" w:space="0" w:color="auto"/>
            </w:tcBorders>
            <w:shd w:val="clear" w:color="auto" w:fill="FFFFFF" w:themeFill="background1"/>
          </w:tcPr>
          <w:p w14:paraId="5B71D1C7"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3889A6FF"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13D8471A" w14:textId="6611D55E" w:rsidR="00A33544" w:rsidRPr="00A33544" w:rsidRDefault="00422C3B" w:rsidP="0053713F">
            <w:pPr>
              <w:spacing w:before="40" w:after="40" w:line="240" w:lineRule="auto"/>
              <w:rPr>
                <w:rFonts w:ascii="Arial" w:hAnsi="Arial" w:cs="Arial"/>
                <w:sz w:val="18"/>
                <w:szCs w:val="18"/>
              </w:rPr>
            </w:pPr>
            <w:r>
              <w:rPr>
                <w:rFonts w:ascii="Arial" w:hAnsi="Arial"/>
                <w:sz w:val="18"/>
                <w:szCs w:val="18"/>
              </w:rPr>
              <w:t>3 UFC/bottiglia</w:t>
            </w:r>
          </w:p>
        </w:tc>
        <w:tc>
          <w:tcPr>
            <w:tcW w:w="1813" w:type="dxa"/>
            <w:tcBorders>
              <w:left w:val="single" w:sz="4" w:space="0" w:color="auto"/>
            </w:tcBorders>
            <w:shd w:val="clear" w:color="auto" w:fill="FFFFFF" w:themeFill="background1"/>
          </w:tcPr>
          <w:p w14:paraId="6B2C685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E6D5123" w14:textId="77777777" w:rsidTr="0053713F">
        <w:trPr>
          <w:trHeight w:val="20"/>
        </w:trPr>
        <w:tc>
          <w:tcPr>
            <w:tcW w:w="1813" w:type="dxa"/>
            <w:tcBorders>
              <w:top w:val="nil"/>
              <w:bottom w:val="single" w:sz="4" w:space="0" w:color="auto"/>
              <w:right w:val="single" w:sz="4" w:space="0" w:color="auto"/>
            </w:tcBorders>
            <w:shd w:val="clear" w:color="auto" w:fill="FFFFFF" w:themeFill="background1"/>
          </w:tcPr>
          <w:p w14:paraId="54C2A4CB"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4A38EB0B"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Lieviti/muffe</w:t>
            </w:r>
          </w:p>
        </w:tc>
        <w:tc>
          <w:tcPr>
            <w:tcW w:w="1813" w:type="dxa"/>
            <w:tcBorders>
              <w:left w:val="single" w:sz="4" w:space="0" w:color="auto"/>
              <w:right w:val="single" w:sz="4" w:space="0" w:color="auto"/>
            </w:tcBorders>
            <w:shd w:val="clear" w:color="auto" w:fill="FFFFFF" w:themeFill="background1"/>
          </w:tcPr>
          <w:p w14:paraId="049DE309"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tcBorders>
              <w:left w:val="single" w:sz="4" w:space="0" w:color="auto"/>
              <w:right w:val="single" w:sz="4" w:space="0" w:color="auto"/>
            </w:tcBorders>
            <w:shd w:val="clear" w:color="auto" w:fill="FFFFFF" w:themeFill="background1"/>
          </w:tcPr>
          <w:p w14:paraId="381B822C" w14:textId="5557A787" w:rsidR="00A33544" w:rsidRPr="00A33544" w:rsidRDefault="00A33544" w:rsidP="0053713F">
            <w:pPr>
              <w:spacing w:before="40" w:after="40" w:line="240" w:lineRule="auto"/>
              <w:rPr>
                <w:rFonts w:ascii="Arial" w:hAnsi="Arial" w:cs="Arial"/>
                <w:sz w:val="18"/>
                <w:szCs w:val="18"/>
              </w:rPr>
            </w:pPr>
            <w:r>
              <w:rPr>
                <w:rFonts w:ascii="Arial" w:hAnsi="Arial"/>
                <w:sz w:val="18"/>
                <w:szCs w:val="18"/>
              </w:rPr>
              <w:t>10 UFC/bottiglia</w:t>
            </w:r>
          </w:p>
        </w:tc>
        <w:tc>
          <w:tcPr>
            <w:tcW w:w="1813" w:type="dxa"/>
            <w:tcBorders>
              <w:left w:val="single" w:sz="4" w:space="0" w:color="auto"/>
            </w:tcBorders>
            <w:shd w:val="clear" w:color="auto" w:fill="FFFFFF" w:themeFill="background1"/>
          </w:tcPr>
          <w:p w14:paraId="125DAAC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D49EDCA" w14:textId="77777777" w:rsidTr="0053713F">
        <w:trPr>
          <w:trHeight w:val="20"/>
        </w:trPr>
        <w:tc>
          <w:tcPr>
            <w:tcW w:w="1813" w:type="dxa"/>
            <w:tcBorders>
              <w:left w:val="nil"/>
              <w:bottom w:val="nil"/>
            </w:tcBorders>
            <w:shd w:val="clear" w:color="auto" w:fill="FFFFFF" w:themeFill="background1"/>
          </w:tcPr>
          <w:p w14:paraId="32CE7213"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Chiusure/tappi a corona</w:t>
            </w:r>
          </w:p>
        </w:tc>
        <w:tc>
          <w:tcPr>
            <w:tcW w:w="1812" w:type="dxa"/>
            <w:shd w:val="clear" w:color="auto" w:fill="FFFFFF" w:themeFill="background1"/>
          </w:tcPr>
          <w:p w14:paraId="34FB0BE2"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1813" w:type="dxa"/>
            <w:shd w:val="clear" w:color="auto" w:fill="FFFFFF" w:themeFill="background1"/>
          </w:tcPr>
          <w:p w14:paraId="1E03B3CC"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ISO 4833-1</w:t>
            </w:r>
          </w:p>
        </w:tc>
        <w:tc>
          <w:tcPr>
            <w:tcW w:w="1812" w:type="dxa"/>
            <w:shd w:val="clear" w:color="auto" w:fill="FFFFFF" w:themeFill="background1"/>
          </w:tcPr>
          <w:p w14:paraId="0F1552A8" w14:textId="042CF212" w:rsidR="00A33544" w:rsidRPr="00A33544" w:rsidRDefault="00422C3B" w:rsidP="0053713F">
            <w:pPr>
              <w:spacing w:before="40" w:after="40" w:line="240" w:lineRule="auto"/>
              <w:rPr>
                <w:rFonts w:ascii="Arial" w:hAnsi="Arial" w:cs="Arial"/>
                <w:sz w:val="18"/>
                <w:szCs w:val="18"/>
              </w:rPr>
            </w:pPr>
            <w:r>
              <w:rPr>
                <w:rFonts w:ascii="Arial" w:hAnsi="Arial"/>
                <w:sz w:val="18"/>
                <w:szCs w:val="18"/>
              </w:rPr>
              <w:t>50 UFC/10 chiusure</w:t>
            </w:r>
          </w:p>
        </w:tc>
        <w:tc>
          <w:tcPr>
            <w:tcW w:w="1813" w:type="dxa"/>
            <w:tcBorders>
              <w:right w:val="nil"/>
            </w:tcBorders>
            <w:shd w:val="clear" w:color="auto" w:fill="FFFFFF" w:themeFill="background1"/>
          </w:tcPr>
          <w:p w14:paraId="4010BDB0"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E613FDB" w14:textId="77777777" w:rsidTr="0053713F">
        <w:trPr>
          <w:trHeight w:val="20"/>
        </w:trPr>
        <w:tc>
          <w:tcPr>
            <w:tcW w:w="1813" w:type="dxa"/>
            <w:tcBorders>
              <w:top w:val="nil"/>
              <w:left w:val="nil"/>
              <w:bottom w:val="nil"/>
            </w:tcBorders>
            <w:shd w:val="clear" w:color="auto" w:fill="FFFFFF" w:themeFill="background1"/>
          </w:tcPr>
          <w:p w14:paraId="78344AF3"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092C540D"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Parassiti della birra</w:t>
            </w:r>
          </w:p>
          <w:p w14:paraId="04A12F4C" w14:textId="2490D3B6" w:rsidR="00A33544" w:rsidRPr="00A33544" w:rsidRDefault="00C51619" w:rsidP="00032528">
            <w:pPr>
              <w:spacing w:before="40" w:after="40" w:line="240" w:lineRule="auto"/>
              <w:jc w:val="both"/>
              <w:rPr>
                <w:rFonts w:ascii="Arial" w:hAnsi="Arial" w:cs="Arial"/>
                <w:sz w:val="18"/>
                <w:szCs w:val="18"/>
              </w:rPr>
            </w:pPr>
            <w:r>
              <w:rPr>
                <w:rFonts w:ascii="Arial" w:hAnsi="Arial"/>
                <w:sz w:val="18"/>
                <w:szCs w:val="18"/>
              </w:rPr>
              <w:t>quantitativamente (NBB-A)</w:t>
            </w:r>
          </w:p>
        </w:tc>
        <w:tc>
          <w:tcPr>
            <w:tcW w:w="1813" w:type="dxa"/>
            <w:shd w:val="clear" w:color="auto" w:fill="FFFFFF" w:themeFill="background1"/>
          </w:tcPr>
          <w:p w14:paraId="36A02F68"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p w14:paraId="3A47767C"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2993462" w14:textId="4B4F5855" w:rsidR="00A33544" w:rsidRPr="00A33544" w:rsidRDefault="00422C3B" w:rsidP="0053713F">
            <w:pPr>
              <w:spacing w:before="40" w:after="40" w:line="240" w:lineRule="auto"/>
              <w:rPr>
                <w:rFonts w:ascii="Arial" w:hAnsi="Arial" w:cs="Arial"/>
                <w:sz w:val="18"/>
                <w:szCs w:val="18"/>
              </w:rPr>
            </w:pPr>
            <w:r>
              <w:rPr>
                <w:rFonts w:ascii="Arial" w:hAnsi="Arial"/>
                <w:sz w:val="18"/>
                <w:szCs w:val="18"/>
              </w:rPr>
              <w:t>3 UFC/10 chiusure</w:t>
            </w:r>
          </w:p>
        </w:tc>
        <w:tc>
          <w:tcPr>
            <w:tcW w:w="1813" w:type="dxa"/>
            <w:tcBorders>
              <w:right w:val="nil"/>
            </w:tcBorders>
            <w:shd w:val="clear" w:color="auto" w:fill="FFFFFF" w:themeFill="background1"/>
          </w:tcPr>
          <w:p w14:paraId="2A7B7C6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2951F5F" w14:textId="77777777" w:rsidTr="0053713F">
        <w:trPr>
          <w:trHeight w:val="20"/>
        </w:trPr>
        <w:tc>
          <w:tcPr>
            <w:tcW w:w="1813" w:type="dxa"/>
            <w:tcBorders>
              <w:top w:val="nil"/>
              <w:left w:val="nil"/>
            </w:tcBorders>
            <w:shd w:val="clear" w:color="auto" w:fill="FFFFFF" w:themeFill="background1"/>
          </w:tcPr>
          <w:p w14:paraId="53DBA1BA"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2BD84F5D"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Lieviti/muffe</w:t>
            </w:r>
          </w:p>
        </w:tc>
        <w:tc>
          <w:tcPr>
            <w:tcW w:w="1813" w:type="dxa"/>
            <w:shd w:val="clear" w:color="auto" w:fill="FFFFFF" w:themeFill="background1"/>
          </w:tcPr>
          <w:p w14:paraId="246960C1" w14:textId="77777777" w:rsidR="00A33544" w:rsidRPr="00A33544" w:rsidRDefault="00A33544"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shd w:val="clear" w:color="auto" w:fill="FFFFFF" w:themeFill="background1"/>
          </w:tcPr>
          <w:p w14:paraId="79B187E7" w14:textId="3DFC8CC5" w:rsidR="00A33544" w:rsidRPr="00A33544" w:rsidRDefault="00A33544" w:rsidP="0053713F">
            <w:pPr>
              <w:spacing w:before="40" w:after="40" w:line="240" w:lineRule="auto"/>
              <w:rPr>
                <w:rFonts w:ascii="Arial" w:hAnsi="Arial" w:cs="Arial"/>
                <w:sz w:val="18"/>
                <w:szCs w:val="18"/>
              </w:rPr>
            </w:pPr>
            <w:r>
              <w:rPr>
                <w:rFonts w:ascii="Arial" w:hAnsi="Arial"/>
                <w:sz w:val="18"/>
                <w:szCs w:val="18"/>
              </w:rPr>
              <w:t>10 UFC/10 chiusure</w:t>
            </w:r>
          </w:p>
        </w:tc>
        <w:tc>
          <w:tcPr>
            <w:tcW w:w="1813" w:type="dxa"/>
            <w:tcBorders>
              <w:right w:val="nil"/>
            </w:tcBorders>
            <w:shd w:val="clear" w:color="auto" w:fill="FFFFFF" w:themeFill="background1"/>
          </w:tcPr>
          <w:p w14:paraId="2AB7A72C" w14:textId="77777777" w:rsidR="00A33544" w:rsidRPr="00A33544" w:rsidRDefault="00A33544" w:rsidP="00032528">
            <w:pPr>
              <w:spacing w:before="40" w:after="40" w:line="240" w:lineRule="auto"/>
              <w:jc w:val="both"/>
              <w:rPr>
                <w:rFonts w:ascii="Arial" w:hAnsi="Arial" w:cs="Arial"/>
                <w:sz w:val="18"/>
                <w:szCs w:val="18"/>
              </w:rPr>
            </w:pPr>
          </w:p>
        </w:tc>
      </w:tr>
    </w:tbl>
    <w:p w14:paraId="0DE157EE" w14:textId="3FA8CCC4" w:rsidR="00974AF9" w:rsidRDefault="00974AF9" w:rsidP="00032528">
      <w:pPr>
        <w:pStyle w:val="berschrift3"/>
        <w:jc w:val="both"/>
      </w:pPr>
      <w:bookmarkStart w:id="94" w:name="_Toc48140809"/>
      <w:r>
        <w:t>Riempimento fusti</w:t>
      </w:r>
      <w:bookmarkEnd w:id="94"/>
    </w:p>
    <w:p w14:paraId="18F705D4" w14:textId="77777777" w:rsidR="00974AF9" w:rsidRDefault="00974AF9" w:rsidP="00032528">
      <w:pPr>
        <w:pStyle w:val="berschrift4"/>
        <w:jc w:val="both"/>
      </w:pPr>
      <w:r>
        <w:t>Recipienti vuoti</w:t>
      </w:r>
    </w:p>
    <w:p w14:paraId="57A74A9D" w14:textId="328AE96D" w:rsidR="00974AF9" w:rsidRDefault="00974AF9" w:rsidP="00032528">
      <w:pPr>
        <w:jc w:val="both"/>
      </w:pPr>
      <w:r>
        <w:t>Con recipienti vuoti, nel settore del riempimento si intende in generale i fusti in acciaio di dimensioni diverse e con volume nominale diverso. Questa definizione non comprende tuttavia i contenitori monouso, come ad esempio i petainer. Grazie al materiale molto resistente, i fusti in acciaio so</w:t>
      </w:r>
      <w:r w:rsidR="006A788B">
        <w:t>p</w:t>
      </w:r>
      <w:r>
        <w:t>portano molto bene la pressione (di regola 2.0 bar di pressione d'esercizio, 3.0 bar di pressione massima) e la temperatura. Questi fusti sono quindi sterilizzabili con il vapore a temperature di 120 °C.</w:t>
      </w:r>
    </w:p>
    <w:tbl>
      <w:tblPr>
        <w:tblStyle w:val="Tabellenraster"/>
        <w:tblW w:w="9063"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13"/>
        <w:gridCol w:w="1812"/>
        <w:gridCol w:w="1813"/>
        <w:gridCol w:w="1812"/>
        <w:gridCol w:w="1813"/>
      </w:tblGrid>
      <w:tr w:rsidR="00974AF9" w:rsidRPr="00A33544" w14:paraId="738CD7DD" w14:textId="77777777" w:rsidTr="00465EBC">
        <w:trPr>
          <w:trHeight w:val="20"/>
        </w:trPr>
        <w:tc>
          <w:tcPr>
            <w:tcW w:w="1813" w:type="dxa"/>
            <w:tcBorders>
              <w:bottom w:val="single" w:sz="4" w:space="0" w:color="auto"/>
              <w:right w:val="single" w:sz="4" w:space="0" w:color="auto"/>
            </w:tcBorders>
            <w:shd w:val="clear" w:color="auto" w:fill="FFFFFF" w:themeFill="background1"/>
          </w:tcPr>
          <w:p w14:paraId="47E65681"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Medio</w:t>
            </w:r>
          </w:p>
        </w:tc>
        <w:tc>
          <w:tcPr>
            <w:tcW w:w="1812" w:type="dxa"/>
            <w:tcBorders>
              <w:left w:val="single" w:sz="4" w:space="0" w:color="auto"/>
              <w:bottom w:val="single" w:sz="4" w:space="0" w:color="auto"/>
              <w:right w:val="single" w:sz="4" w:space="0" w:color="auto"/>
            </w:tcBorders>
            <w:shd w:val="clear" w:color="auto" w:fill="FFFFFF" w:themeFill="background1"/>
          </w:tcPr>
          <w:p w14:paraId="6A917B29"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813" w:type="dxa"/>
            <w:tcBorders>
              <w:left w:val="single" w:sz="4" w:space="0" w:color="auto"/>
              <w:bottom w:val="single" w:sz="4" w:space="0" w:color="auto"/>
              <w:right w:val="single" w:sz="4" w:space="0" w:color="auto"/>
            </w:tcBorders>
            <w:shd w:val="clear" w:color="auto" w:fill="FFFFFF" w:themeFill="background1"/>
          </w:tcPr>
          <w:p w14:paraId="6A2ECE1A"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Metodo</w:t>
            </w:r>
          </w:p>
        </w:tc>
        <w:tc>
          <w:tcPr>
            <w:tcW w:w="1812" w:type="dxa"/>
            <w:tcBorders>
              <w:left w:val="single" w:sz="4" w:space="0" w:color="auto"/>
              <w:bottom w:val="single" w:sz="4" w:space="0" w:color="auto"/>
              <w:right w:val="single" w:sz="4" w:space="0" w:color="auto"/>
            </w:tcBorders>
            <w:shd w:val="clear" w:color="auto" w:fill="FFFFFF" w:themeFill="background1"/>
          </w:tcPr>
          <w:p w14:paraId="20A59F1A"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813" w:type="dxa"/>
            <w:tcBorders>
              <w:left w:val="single" w:sz="4" w:space="0" w:color="auto"/>
              <w:bottom w:val="single" w:sz="4" w:space="0" w:color="auto"/>
            </w:tcBorders>
            <w:shd w:val="clear" w:color="auto" w:fill="FFFFFF" w:themeFill="background1"/>
          </w:tcPr>
          <w:p w14:paraId="0CD57241"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974AF9" w:rsidRPr="00974AF9" w14:paraId="59416850" w14:textId="77777777" w:rsidTr="00465EBC">
        <w:trPr>
          <w:trHeight w:val="20"/>
        </w:trPr>
        <w:tc>
          <w:tcPr>
            <w:tcW w:w="1813" w:type="dxa"/>
            <w:tcBorders>
              <w:bottom w:val="nil"/>
              <w:right w:val="single" w:sz="4" w:space="0" w:color="auto"/>
            </w:tcBorders>
            <w:shd w:val="clear" w:color="auto" w:fill="FFFFFF" w:themeFill="background1"/>
          </w:tcPr>
          <w:p w14:paraId="7D423896"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Contenitori vuoti in acciaio cromato</w:t>
            </w:r>
          </w:p>
        </w:tc>
        <w:tc>
          <w:tcPr>
            <w:tcW w:w="1812" w:type="dxa"/>
            <w:tcBorders>
              <w:left w:val="single" w:sz="4" w:space="0" w:color="auto"/>
              <w:right w:val="single" w:sz="4" w:space="0" w:color="auto"/>
            </w:tcBorders>
            <w:shd w:val="clear" w:color="auto" w:fill="FFFFFF" w:themeFill="background1"/>
          </w:tcPr>
          <w:p w14:paraId="7081C3B5"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1813" w:type="dxa"/>
            <w:tcBorders>
              <w:left w:val="single" w:sz="4" w:space="0" w:color="auto"/>
              <w:right w:val="single" w:sz="4" w:space="0" w:color="auto"/>
            </w:tcBorders>
            <w:shd w:val="clear" w:color="auto" w:fill="FFFFFF" w:themeFill="background1"/>
          </w:tcPr>
          <w:p w14:paraId="3D3DE247"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ISO 4833-1</w:t>
            </w:r>
          </w:p>
        </w:tc>
        <w:tc>
          <w:tcPr>
            <w:tcW w:w="1812" w:type="dxa"/>
            <w:tcBorders>
              <w:left w:val="single" w:sz="4" w:space="0" w:color="auto"/>
              <w:right w:val="single" w:sz="4" w:space="0" w:color="auto"/>
            </w:tcBorders>
            <w:shd w:val="clear" w:color="auto" w:fill="FFFFFF" w:themeFill="background1"/>
          </w:tcPr>
          <w:p w14:paraId="0A1E8A73" w14:textId="36B5A36B" w:rsidR="00974AF9" w:rsidRPr="00974AF9" w:rsidRDefault="00422C3B" w:rsidP="00032528">
            <w:pPr>
              <w:spacing w:before="40" w:after="40" w:line="240" w:lineRule="auto"/>
              <w:jc w:val="both"/>
              <w:rPr>
                <w:rFonts w:ascii="Arial" w:hAnsi="Arial" w:cs="Arial"/>
                <w:sz w:val="18"/>
                <w:szCs w:val="18"/>
              </w:rPr>
            </w:pPr>
            <w:r>
              <w:rPr>
                <w:rFonts w:ascii="Arial" w:hAnsi="Arial"/>
                <w:sz w:val="18"/>
                <w:szCs w:val="18"/>
              </w:rPr>
              <w:t>50 UFC/fusto</w:t>
            </w:r>
          </w:p>
        </w:tc>
        <w:tc>
          <w:tcPr>
            <w:tcW w:w="1813" w:type="dxa"/>
            <w:tcBorders>
              <w:left w:val="single" w:sz="4" w:space="0" w:color="auto"/>
            </w:tcBorders>
            <w:shd w:val="clear" w:color="auto" w:fill="FFFFFF" w:themeFill="background1"/>
          </w:tcPr>
          <w:p w14:paraId="50B20A49" w14:textId="77777777" w:rsidR="00974AF9" w:rsidRPr="00A33544" w:rsidRDefault="00974AF9" w:rsidP="00032528">
            <w:pPr>
              <w:spacing w:before="40" w:after="40" w:line="240" w:lineRule="auto"/>
              <w:jc w:val="both"/>
              <w:rPr>
                <w:rFonts w:ascii="Arial" w:hAnsi="Arial" w:cs="Arial"/>
                <w:sz w:val="18"/>
                <w:szCs w:val="18"/>
              </w:rPr>
            </w:pPr>
          </w:p>
        </w:tc>
      </w:tr>
      <w:tr w:rsidR="00974AF9" w:rsidRPr="00974AF9" w14:paraId="70011133"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3D4B9E14"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8FC3704"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p>
          <w:p w14:paraId="1ED74E73" w14:textId="5977FB73" w:rsidR="00974AF9" w:rsidRPr="00974AF9" w:rsidRDefault="00C51619" w:rsidP="00032528">
            <w:pPr>
              <w:spacing w:before="40" w:after="40" w:line="240" w:lineRule="auto"/>
              <w:jc w:val="both"/>
              <w:rPr>
                <w:rFonts w:ascii="Arial" w:hAnsi="Arial" w:cs="Arial"/>
                <w:sz w:val="18"/>
                <w:szCs w:val="18"/>
              </w:rPr>
            </w:pPr>
            <w:r>
              <w:rPr>
                <w:rFonts w:ascii="Arial" w:hAnsi="Arial"/>
                <w:sz w:val="18"/>
                <w:szCs w:val="18"/>
              </w:rPr>
              <w:t>quantitativamente (NBB-A)</w:t>
            </w:r>
          </w:p>
        </w:tc>
        <w:tc>
          <w:tcPr>
            <w:tcW w:w="1813" w:type="dxa"/>
            <w:shd w:val="clear" w:color="auto" w:fill="FFFFFF" w:themeFill="background1"/>
          </w:tcPr>
          <w:p w14:paraId="44E95BE2"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p w14:paraId="4776B93B"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30ACD4E4" w14:textId="714B22EC" w:rsidR="00974AF9" w:rsidRPr="00974AF9" w:rsidRDefault="00422C3B" w:rsidP="00032528">
            <w:pPr>
              <w:spacing w:before="40" w:after="40" w:line="240" w:lineRule="auto"/>
              <w:jc w:val="both"/>
              <w:rPr>
                <w:rFonts w:ascii="Arial" w:hAnsi="Arial" w:cs="Arial"/>
                <w:sz w:val="18"/>
                <w:szCs w:val="18"/>
              </w:rPr>
            </w:pPr>
            <w:r>
              <w:rPr>
                <w:rFonts w:ascii="Arial" w:hAnsi="Arial"/>
                <w:sz w:val="18"/>
                <w:szCs w:val="18"/>
              </w:rPr>
              <w:t>3 UFC/fusto</w:t>
            </w:r>
          </w:p>
        </w:tc>
        <w:tc>
          <w:tcPr>
            <w:tcW w:w="1813" w:type="dxa"/>
            <w:tcBorders>
              <w:right w:val="nil"/>
            </w:tcBorders>
            <w:shd w:val="clear" w:color="auto" w:fill="FFFFFF" w:themeFill="background1"/>
          </w:tcPr>
          <w:p w14:paraId="716FFB1A" w14:textId="77777777" w:rsidR="00974AF9" w:rsidRPr="00A33544" w:rsidRDefault="00974AF9" w:rsidP="00032528">
            <w:pPr>
              <w:spacing w:before="40" w:after="40" w:line="240" w:lineRule="auto"/>
              <w:jc w:val="both"/>
              <w:rPr>
                <w:rFonts w:ascii="Arial" w:hAnsi="Arial" w:cs="Arial"/>
                <w:sz w:val="18"/>
                <w:szCs w:val="18"/>
              </w:rPr>
            </w:pPr>
          </w:p>
        </w:tc>
      </w:tr>
      <w:tr w:rsidR="00974AF9" w:rsidRPr="00974AF9" w14:paraId="338BE6D5"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tcBorders>
            <w:shd w:val="clear" w:color="auto" w:fill="FFFFFF" w:themeFill="background1"/>
          </w:tcPr>
          <w:p w14:paraId="73FDBBFF"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8222A2F"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Lieviti/muffe</w:t>
            </w:r>
          </w:p>
        </w:tc>
        <w:tc>
          <w:tcPr>
            <w:tcW w:w="1813" w:type="dxa"/>
            <w:shd w:val="clear" w:color="auto" w:fill="FFFFFF" w:themeFill="background1"/>
          </w:tcPr>
          <w:p w14:paraId="01B9335B"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shd w:val="clear" w:color="auto" w:fill="FFFFFF" w:themeFill="background1"/>
          </w:tcPr>
          <w:p w14:paraId="38F3DB36"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10 UFC/fusto</w:t>
            </w:r>
          </w:p>
        </w:tc>
        <w:tc>
          <w:tcPr>
            <w:tcW w:w="1813" w:type="dxa"/>
            <w:tcBorders>
              <w:right w:val="nil"/>
            </w:tcBorders>
            <w:shd w:val="clear" w:color="auto" w:fill="FFFFFF" w:themeFill="background1"/>
          </w:tcPr>
          <w:p w14:paraId="7E2D8673" w14:textId="77777777" w:rsidR="00974AF9" w:rsidRPr="00974AF9" w:rsidRDefault="00974AF9" w:rsidP="00032528">
            <w:pPr>
              <w:spacing w:before="40" w:after="40" w:line="240" w:lineRule="auto"/>
              <w:jc w:val="both"/>
              <w:rPr>
                <w:rFonts w:ascii="Arial" w:hAnsi="Arial" w:cs="Arial"/>
                <w:sz w:val="18"/>
                <w:szCs w:val="18"/>
              </w:rPr>
            </w:pPr>
          </w:p>
        </w:tc>
      </w:tr>
    </w:tbl>
    <w:p w14:paraId="1923595D" w14:textId="77777777" w:rsidR="00974AF9" w:rsidRDefault="00974AF9" w:rsidP="00032528">
      <w:pPr>
        <w:jc w:val="both"/>
      </w:pPr>
    </w:p>
    <w:p w14:paraId="7C281268" w14:textId="5E06DB83" w:rsidR="00974AF9" w:rsidRDefault="00974AF9" w:rsidP="00032528">
      <w:pPr>
        <w:jc w:val="both"/>
      </w:pPr>
      <w:r>
        <w:t>Le contaminazioni nei fusti di birra sono riconducibili perlopiù alla mancanza di efficacia nella pulizia e nel lavaggio, ad accessori dei fusti e avvitature molto contaminati o a depositi organic</w:t>
      </w:r>
      <w:r w:rsidR="006A788B">
        <w:t>i</w:t>
      </w:r>
      <w:r>
        <w:t xml:space="preserve"> o inorganici. Le cause più frequenti sono le seguenti:</w:t>
      </w:r>
    </w:p>
    <w:p w14:paraId="285726E1" w14:textId="6AF63DB8" w:rsidR="00974AF9" w:rsidRDefault="00974AF9" w:rsidP="00032528">
      <w:pPr>
        <w:ind w:left="3686" w:hanging="3686"/>
        <w:jc w:val="both"/>
      </w:pPr>
      <w:r>
        <w:t>Concentrazioni di prodotti di pulizia</w:t>
      </w:r>
      <w:r>
        <w:tab/>
        <w:t>La diminuzione della concentrazione di prodotti di pulizia alcalini o acidi o di additivi ne riduce drasticamente l'efficacia.</w:t>
      </w:r>
    </w:p>
    <w:p w14:paraId="327B4C66" w14:textId="48202268" w:rsidR="00974AF9" w:rsidRDefault="00974AF9" w:rsidP="00032528">
      <w:pPr>
        <w:ind w:left="3686" w:hanging="3686"/>
        <w:jc w:val="both"/>
      </w:pPr>
      <w:r>
        <w:t>Tartaro della birra</w:t>
      </w:r>
      <w:r>
        <w:tab/>
        <w:t>Il tartaro della birra è il sale precipitato dell'acido ossalico già presente nel mosto. Grazie alla su</w:t>
      </w:r>
      <w:r w:rsidR="006A788B">
        <w:t>a</w:t>
      </w:r>
      <w:r>
        <w:t xml:space="preserve"> struttura, il tartaro della birra offre degli ambienti ideali per la propagazione dei microorganismi e va perciò eliminato con detergenti acidi.</w:t>
      </w:r>
    </w:p>
    <w:p w14:paraId="3F2EA38C" w14:textId="03AABEF9" w:rsidR="00974AF9" w:rsidRDefault="00974AF9" w:rsidP="00032528">
      <w:pPr>
        <w:ind w:left="3686" w:hanging="3686"/>
        <w:jc w:val="both"/>
      </w:pPr>
      <w:r>
        <w:t>Residui di lievito</w:t>
      </w:r>
      <w:r>
        <w:tab/>
        <w:t>I residui di lievito secchi possono essere molto difficili da eliminare. Essi possono contaminare la birra filtrata con cellule di lievito isolate, ma anche tramite altri microorganismi di cui rappresentano il terreno di coltura.</w:t>
      </w:r>
    </w:p>
    <w:p w14:paraId="7B44F810" w14:textId="77777777" w:rsidR="00A33544" w:rsidRDefault="00974AF9" w:rsidP="00032528">
      <w:pPr>
        <w:pStyle w:val="berschrift4"/>
        <w:jc w:val="both"/>
      </w:pPr>
      <w:r>
        <w:t>Birra in fusti</w:t>
      </w:r>
    </w:p>
    <w:tbl>
      <w:tblPr>
        <w:tblStyle w:val="Tabellenraster"/>
        <w:tblW w:w="9063"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13"/>
        <w:gridCol w:w="1812"/>
        <w:gridCol w:w="1813"/>
        <w:gridCol w:w="1812"/>
        <w:gridCol w:w="1813"/>
      </w:tblGrid>
      <w:tr w:rsidR="00974AF9" w:rsidRPr="00A33544" w14:paraId="6C61C80A" w14:textId="77777777" w:rsidTr="00465EBC">
        <w:trPr>
          <w:trHeight w:val="20"/>
        </w:trPr>
        <w:tc>
          <w:tcPr>
            <w:tcW w:w="1813" w:type="dxa"/>
            <w:tcBorders>
              <w:bottom w:val="single" w:sz="4" w:space="0" w:color="auto"/>
              <w:right w:val="single" w:sz="4" w:space="0" w:color="auto"/>
            </w:tcBorders>
            <w:shd w:val="clear" w:color="auto" w:fill="FFFFFF" w:themeFill="background1"/>
          </w:tcPr>
          <w:p w14:paraId="1FED8596"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Medio</w:t>
            </w:r>
          </w:p>
        </w:tc>
        <w:tc>
          <w:tcPr>
            <w:tcW w:w="1812" w:type="dxa"/>
            <w:tcBorders>
              <w:left w:val="single" w:sz="4" w:space="0" w:color="auto"/>
              <w:bottom w:val="single" w:sz="4" w:space="0" w:color="auto"/>
              <w:right w:val="single" w:sz="4" w:space="0" w:color="auto"/>
            </w:tcBorders>
            <w:shd w:val="clear" w:color="auto" w:fill="FFFFFF" w:themeFill="background1"/>
          </w:tcPr>
          <w:p w14:paraId="762A840F"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813" w:type="dxa"/>
            <w:tcBorders>
              <w:left w:val="single" w:sz="4" w:space="0" w:color="auto"/>
              <w:bottom w:val="single" w:sz="4" w:space="0" w:color="auto"/>
              <w:right w:val="single" w:sz="4" w:space="0" w:color="auto"/>
            </w:tcBorders>
            <w:shd w:val="clear" w:color="auto" w:fill="FFFFFF" w:themeFill="background1"/>
          </w:tcPr>
          <w:p w14:paraId="581938F8"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Metodo</w:t>
            </w:r>
          </w:p>
        </w:tc>
        <w:tc>
          <w:tcPr>
            <w:tcW w:w="1812" w:type="dxa"/>
            <w:tcBorders>
              <w:left w:val="single" w:sz="4" w:space="0" w:color="auto"/>
              <w:bottom w:val="single" w:sz="4" w:space="0" w:color="auto"/>
              <w:right w:val="single" w:sz="4" w:space="0" w:color="auto"/>
            </w:tcBorders>
            <w:shd w:val="clear" w:color="auto" w:fill="FFFFFF" w:themeFill="background1"/>
          </w:tcPr>
          <w:p w14:paraId="5AAB764E"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813" w:type="dxa"/>
            <w:tcBorders>
              <w:left w:val="single" w:sz="4" w:space="0" w:color="auto"/>
              <w:bottom w:val="single" w:sz="4" w:space="0" w:color="auto"/>
            </w:tcBorders>
            <w:shd w:val="clear" w:color="auto" w:fill="FFFFFF" w:themeFill="background1"/>
          </w:tcPr>
          <w:p w14:paraId="7EE683F8" w14:textId="77777777" w:rsidR="00974AF9" w:rsidRPr="00A33544" w:rsidRDefault="00974AF9"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974AF9" w:rsidRPr="00974AF9" w14:paraId="683A2226" w14:textId="77777777" w:rsidTr="00465EBC">
        <w:tblPrEx>
          <w:tblBorders>
            <w:left w:val="single" w:sz="4" w:space="0" w:color="auto"/>
            <w:right w:val="single" w:sz="4" w:space="0" w:color="auto"/>
            <w:insideV w:val="single" w:sz="4" w:space="0" w:color="auto"/>
          </w:tblBorders>
        </w:tblPrEx>
        <w:trPr>
          <w:trHeight w:val="20"/>
        </w:trPr>
        <w:tc>
          <w:tcPr>
            <w:tcW w:w="1813" w:type="dxa"/>
            <w:tcBorders>
              <w:left w:val="nil"/>
              <w:bottom w:val="nil"/>
            </w:tcBorders>
            <w:shd w:val="clear" w:color="auto" w:fill="FFFFFF" w:themeFill="background1"/>
          </w:tcPr>
          <w:p w14:paraId="7E4406B7"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Birra in fusti (filtrata)</w:t>
            </w:r>
          </w:p>
        </w:tc>
        <w:tc>
          <w:tcPr>
            <w:tcW w:w="1812" w:type="dxa"/>
            <w:shd w:val="clear" w:color="auto" w:fill="FFFFFF" w:themeFill="background1"/>
          </w:tcPr>
          <w:p w14:paraId="12C287A7" w14:textId="196AEFC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813" w:type="dxa"/>
            <w:shd w:val="clear" w:color="auto" w:fill="FFFFFF" w:themeFill="background1"/>
          </w:tcPr>
          <w:p w14:paraId="4BDADE2B"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p w14:paraId="268A02EC"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79ECF69" w14:textId="569FB22F" w:rsidR="00974AF9" w:rsidRPr="00974AF9" w:rsidRDefault="007D7BEF" w:rsidP="00032528">
            <w:pPr>
              <w:spacing w:before="40" w:after="40" w:line="240" w:lineRule="auto"/>
              <w:jc w:val="both"/>
              <w:rPr>
                <w:rFonts w:ascii="Arial" w:hAnsi="Arial" w:cs="Arial"/>
                <w:sz w:val="18"/>
                <w:szCs w:val="18"/>
              </w:rPr>
            </w:pPr>
            <w:r>
              <w:rPr>
                <w:rFonts w:ascii="Arial" w:hAnsi="Arial"/>
                <w:sz w:val="18"/>
                <w:szCs w:val="18"/>
              </w:rPr>
              <w:t>n</w:t>
            </w:r>
            <w:r w:rsidR="00974AF9">
              <w:rPr>
                <w:rFonts w:ascii="Arial" w:hAnsi="Arial"/>
                <w:sz w:val="18"/>
                <w:szCs w:val="18"/>
              </w:rPr>
              <w:t>n</w:t>
            </w:r>
          </w:p>
        </w:tc>
        <w:tc>
          <w:tcPr>
            <w:tcW w:w="1813" w:type="dxa"/>
            <w:tcBorders>
              <w:right w:val="nil"/>
            </w:tcBorders>
            <w:shd w:val="clear" w:color="auto" w:fill="FFFFFF" w:themeFill="background1"/>
          </w:tcPr>
          <w:p w14:paraId="4287A10C"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48766610"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193CEF03"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51AA0C72"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striscio (NBB-C)</w:t>
            </w:r>
          </w:p>
        </w:tc>
        <w:tc>
          <w:tcPr>
            <w:tcW w:w="1813" w:type="dxa"/>
            <w:shd w:val="clear" w:color="auto" w:fill="FFFFFF" w:themeFill="background1"/>
          </w:tcPr>
          <w:p w14:paraId="03AC60C3"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shd w:val="clear" w:color="auto" w:fill="FFFFFF" w:themeFill="background1"/>
          </w:tcPr>
          <w:p w14:paraId="0708C92C" w14:textId="1F9AFB53" w:rsidR="00974AF9" w:rsidRPr="00974AF9" w:rsidRDefault="007D7BEF" w:rsidP="00032528">
            <w:pPr>
              <w:spacing w:before="40" w:after="40" w:line="240" w:lineRule="auto"/>
              <w:jc w:val="both"/>
              <w:rPr>
                <w:rFonts w:ascii="Arial" w:hAnsi="Arial" w:cs="Arial"/>
                <w:sz w:val="18"/>
                <w:szCs w:val="18"/>
              </w:rPr>
            </w:pPr>
            <w:r>
              <w:rPr>
                <w:rFonts w:ascii="Arial" w:hAnsi="Arial"/>
                <w:sz w:val="18"/>
                <w:szCs w:val="18"/>
              </w:rPr>
              <w:t>n</w:t>
            </w:r>
            <w:r w:rsidR="00974AF9">
              <w:rPr>
                <w:rFonts w:ascii="Arial" w:hAnsi="Arial"/>
                <w:sz w:val="18"/>
                <w:szCs w:val="18"/>
              </w:rPr>
              <w:t>n</w:t>
            </w:r>
          </w:p>
        </w:tc>
        <w:tc>
          <w:tcPr>
            <w:tcW w:w="1813" w:type="dxa"/>
            <w:tcBorders>
              <w:right w:val="nil"/>
            </w:tcBorders>
            <w:shd w:val="clear" w:color="auto" w:fill="FFFFFF" w:themeFill="background1"/>
          </w:tcPr>
          <w:p w14:paraId="771A5687"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0680390C"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single" w:sz="4" w:space="0" w:color="auto"/>
            </w:tcBorders>
            <w:shd w:val="clear" w:color="auto" w:fill="FFFFFF" w:themeFill="background1"/>
          </w:tcPr>
          <w:p w14:paraId="013658BF"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CF73E34"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Lieviti/muffe</w:t>
            </w:r>
          </w:p>
        </w:tc>
        <w:tc>
          <w:tcPr>
            <w:tcW w:w="1813" w:type="dxa"/>
            <w:shd w:val="clear" w:color="auto" w:fill="FFFFFF" w:themeFill="background1"/>
          </w:tcPr>
          <w:p w14:paraId="541A07D0"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shd w:val="clear" w:color="auto" w:fill="FFFFFF" w:themeFill="background1"/>
          </w:tcPr>
          <w:p w14:paraId="05AAA160"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10 UFC/100 ml</w:t>
            </w:r>
          </w:p>
        </w:tc>
        <w:tc>
          <w:tcPr>
            <w:tcW w:w="1813" w:type="dxa"/>
            <w:tcBorders>
              <w:right w:val="nil"/>
            </w:tcBorders>
            <w:shd w:val="clear" w:color="auto" w:fill="FFFFFF" w:themeFill="background1"/>
          </w:tcPr>
          <w:p w14:paraId="7DFDA3C2"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533B6DE4" w14:textId="77777777" w:rsidTr="00465EBC">
        <w:tblPrEx>
          <w:tblBorders>
            <w:left w:val="single" w:sz="4" w:space="0" w:color="auto"/>
            <w:right w:val="single" w:sz="4" w:space="0" w:color="auto"/>
            <w:insideV w:val="single" w:sz="4" w:space="0" w:color="auto"/>
          </w:tblBorders>
        </w:tblPrEx>
        <w:trPr>
          <w:trHeight w:val="20"/>
        </w:trPr>
        <w:tc>
          <w:tcPr>
            <w:tcW w:w="1813" w:type="dxa"/>
            <w:tcBorders>
              <w:left w:val="nil"/>
              <w:bottom w:val="nil"/>
            </w:tcBorders>
            <w:shd w:val="clear" w:color="auto" w:fill="FFFFFF" w:themeFill="background1"/>
          </w:tcPr>
          <w:p w14:paraId="001946AC"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Birra in fusti (torbida di lievito)</w:t>
            </w:r>
          </w:p>
          <w:p w14:paraId="64B8E8A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24C178E1" w14:textId="00FA184C"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quantitativamente (NBB-A)</w:t>
            </w:r>
          </w:p>
        </w:tc>
        <w:tc>
          <w:tcPr>
            <w:tcW w:w="1813" w:type="dxa"/>
            <w:shd w:val="clear" w:color="auto" w:fill="FFFFFF" w:themeFill="background1"/>
          </w:tcPr>
          <w:p w14:paraId="2D4711AD"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p w14:paraId="1A7DEDB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C1482F4" w14:textId="32EEF433" w:rsidR="00974AF9" w:rsidRPr="00974AF9" w:rsidRDefault="007D7BEF" w:rsidP="00032528">
            <w:pPr>
              <w:spacing w:before="40" w:after="40" w:line="240" w:lineRule="auto"/>
              <w:jc w:val="both"/>
              <w:rPr>
                <w:rFonts w:ascii="Arial" w:hAnsi="Arial" w:cs="Arial"/>
                <w:sz w:val="18"/>
                <w:szCs w:val="18"/>
              </w:rPr>
            </w:pPr>
            <w:r>
              <w:rPr>
                <w:rFonts w:ascii="Arial" w:hAnsi="Arial"/>
                <w:sz w:val="18"/>
                <w:szCs w:val="18"/>
              </w:rPr>
              <w:t>n</w:t>
            </w:r>
            <w:r w:rsidR="00974AF9">
              <w:rPr>
                <w:rFonts w:ascii="Arial" w:hAnsi="Arial"/>
                <w:sz w:val="18"/>
                <w:szCs w:val="18"/>
              </w:rPr>
              <w:t>n</w:t>
            </w:r>
          </w:p>
        </w:tc>
        <w:tc>
          <w:tcPr>
            <w:tcW w:w="1813" w:type="dxa"/>
            <w:tcBorders>
              <w:right w:val="nil"/>
            </w:tcBorders>
            <w:shd w:val="clear" w:color="auto" w:fill="FFFFFF" w:themeFill="background1"/>
          </w:tcPr>
          <w:p w14:paraId="69F0BAC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129406C3"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29F3A3BD" w14:textId="77777777" w:rsidR="00974AF9" w:rsidRPr="00974AF9" w:rsidRDefault="00974AF9" w:rsidP="00032528">
            <w:pPr>
              <w:spacing w:before="40" w:after="40" w:line="240" w:lineRule="auto"/>
              <w:jc w:val="both"/>
              <w:rPr>
                <w:rFonts w:ascii="Arial" w:hAnsi="Arial" w:cs="Arial"/>
                <w:sz w:val="18"/>
                <w:szCs w:val="18"/>
              </w:rPr>
            </w:pPr>
          </w:p>
          <w:p w14:paraId="02DD505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7F5F1847" w14:textId="537AF141"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qualitativamente (NBB-C)</w:t>
            </w:r>
          </w:p>
        </w:tc>
        <w:tc>
          <w:tcPr>
            <w:tcW w:w="1813" w:type="dxa"/>
            <w:shd w:val="clear" w:color="auto" w:fill="FFFFFF" w:themeFill="background1"/>
          </w:tcPr>
          <w:p w14:paraId="7E33485D"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shd w:val="clear" w:color="auto" w:fill="FFFFFF" w:themeFill="background1"/>
          </w:tcPr>
          <w:p w14:paraId="106C1033" w14:textId="6ED46F66" w:rsidR="00974AF9" w:rsidRPr="00974AF9" w:rsidRDefault="007D7BEF" w:rsidP="00032528">
            <w:pPr>
              <w:spacing w:before="40" w:after="40" w:line="240" w:lineRule="auto"/>
              <w:jc w:val="both"/>
              <w:rPr>
                <w:rFonts w:ascii="Arial" w:hAnsi="Arial" w:cs="Arial"/>
                <w:sz w:val="18"/>
                <w:szCs w:val="18"/>
              </w:rPr>
            </w:pPr>
            <w:r>
              <w:rPr>
                <w:rFonts w:ascii="Arial" w:hAnsi="Arial"/>
                <w:sz w:val="18"/>
                <w:szCs w:val="18"/>
              </w:rPr>
              <w:t>n</w:t>
            </w:r>
            <w:r w:rsidR="00974AF9">
              <w:rPr>
                <w:rFonts w:ascii="Arial" w:hAnsi="Arial"/>
                <w:sz w:val="18"/>
                <w:szCs w:val="18"/>
              </w:rPr>
              <w:t>n</w:t>
            </w:r>
          </w:p>
        </w:tc>
        <w:tc>
          <w:tcPr>
            <w:tcW w:w="1813" w:type="dxa"/>
            <w:tcBorders>
              <w:right w:val="nil"/>
            </w:tcBorders>
            <w:shd w:val="clear" w:color="auto" w:fill="FFFFFF" w:themeFill="background1"/>
          </w:tcPr>
          <w:p w14:paraId="1CB6241C"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558AA48F"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tcBorders>
            <w:shd w:val="clear" w:color="auto" w:fill="FFFFFF" w:themeFill="background1"/>
          </w:tcPr>
          <w:p w14:paraId="53D43058"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0E4F8114"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Parassiti della birra</w:t>
            </w:r>
            <w:r>
              <w:rPr>
                <w:rFonts w:ascii="Arial" w:hAnsi="Arial"/>
                <w:sz w:val="18"/>
                <w:szCs w:val="18"/>
              </w:rPr>
              <w:br/>
              <w:t>striscio (NBB-C)</w:t>
            </w:r>
          </w:p>
        </w:tc>
        <w:tc>
          <w:tcPr>
            <w:tcW w:w="1813" w:type="dxa"/>
            <w:shd w:val="clear" w:color="auto" w:fill="FFFFFF" w:themeFill="background1"/>
          </w:tcPr>
          <w:p w14:paraId="1B179F54" w14:textId="77777777" w:rsidR="00974AF9" w:rsidRPr="00974AF9" w:rsidRDefault="00974AF9" w:rsidP="00032528">
            <w:pPr>
              <w:spacing w:before="40" w:after="40" w:line="240" w:lineRule="auto"/>
              <w:jc w:val="both"/>
              <w:rPr>
                <w:rFonts w:ascii="Arial" w:hAnsi="Arial" w:cs="Arial"/>
                <w:sz w:val="18"/>
                <w:szCs w:val="18"/>
              </w:rPr>
            </w:pPr>
            <w:r>
              <w:rPr>
                <w:rFonts w:ascii="Arial" w:hAnsi="Arial"/>
                <w:sz w:val="18"/>
                <w:szCs w:val="18"/>
              </w:rPr>
              <w:t>MEBAK</w:t>
            </w:r>
          </w:p>
        </w:tc>
        <w:tc>
          <w:tcPr>
            <w:tcW w:w="1812" w:type="dxa"/>
            <w:shd w:val="clear" w:color="auto" w:fill="FFFFFF" w:themeFill="background1"/>
          </w:tcPr>
          <w:p w14:paraId="744822CB" w14:textId="4EBB7225" w:rsidR="00974AF9" w:rsidRPr="00974AF9" w:rsidRDefault="007D7BEF" w:rsidP="00032528">
            <w:pPr>
              <w:spacing w:before="40" w:after="40" w:line="240" w:lineRule="auto"/>
              <w:jc w:val="both"/>
              <w:rPr>
                <w:rFonts w:ascii="Arial" w:hAnsi="Arial" w:cs="Arial"/>
                <w:sz w:val="18"/>
                <w:szCs w:val="18"/>
              </w:rPr>
            </w:pPr>
            <w:r>
              <w:rPr>
                <w:rFonts w:ascii="Arial" w:hAnsi="Arial"/>
                <w:sz w:val="18"/>
                <w:szCs w:val="18"/>
              </w:rPr>
              <w:t>n</w:t>
            </w:r>
            <w:r w:rsidR="00974AF9">
              <w:rPr>
                <w:rFonts w:ascii="Arial" w:hAnsi="Arial"/>
                <w:sz w:val="18"/>
                <w:szCs w:val="18"/>
              </w:rPr>
              <w:t>n</w:t>
            </w:r>
          </w:p>
        </w:tc>
        <w:tc>
          <w:tcPr>
            <w:tcW w:w="1813" w:type="dxa"/>
            <w:tcBorders>
              <w:right w:val="nil"/>
            </w:tcBorders>
            <w:shd w:val="clear" w:color="auto" w:fill="FFFFFF" w:themeFill="background1"/>
          </w:tcPr>
          <w:p w14:paraId="0E6BB851" w14:textId="77777777" w:rsidR="00974AF9" w:rsidRPr="00974AF9" w:rsidRDefault="00974AF9" w:rsidP="00032528">
            <w:pPr>
              <w:spacing w:before="40" w:after="40" w:line="240" w:lineRule="auto"/>
              <w:jc w:val="both"/>
              <w:rPr>
                <w:rFonts w:ascii="Arial" w:hAnsi="Arial" w:cs="Arial"/>
                <w:sz w:val="18"/>
                <w:szCs w:val="18"/>
              </w:rPr>
            </w:pPr>
          </w:p>
        </w:tc>
      </w:tr>
    </w:tbl>
    <w:p w14:paraId="42D7F770" w14:textId="664E969D" w:rsidR="00974AF9" w:rsidRDefault="00974AF9" w:rsidP="00032528">
      <w:pPr>
        <w:pStyle w:val="berschrift2"/>
        <w:ind w:left="709" w:hanging="709"/>
        <w:jc w:val="both"/>
      </w:pPr>
      <w:bookmarkStart w:id="95" w:name="_Toc48140810"/>
      <w:r>
        <w:t>Analisi dei dintorni</w:t>
      </w:r>
      <w:bookmarkEnd w:id="95"/>
    </w:p>
    <w:p w14:paraId="723C5655" w14:textId="77777777" w:rsidR="00974AF9" w:rsidRDefault="00974AF9" w:rsidP="00032528">
      <w:pPr>
        <w:jc w:val="both"/>
      </w:pPr>
      <w:r>
        <w:t>L'analisi dei dintorni funge da indicatore delle condizioni di igiene nei singoli settori di produzione. In questo contesto sono molto importanti numerosi influssi relativi agli spazi, alla tecnica procedurale, all'organizzazione e al personale.</w:t>
      </w:r>
    </w:p>
    <w:p w14:paraId="0FC8E222" w14:textId="5A79A6CE" w:rsidR="00974AF9" w:rsidRDefault="00882B34" w:rsidP="00032528">
      <w:pPr>
        <w:pStyle w:val="berschrift2"/>
        <w:ind w:left="709" w:hanging="709"/>
        <w:jc w:val="both"/>
      </w:pPr>
      <w:bookmarkStart w:id="96" w:name="_Toc48140811"/>
      <w:r>
        <w:t>Misurazioni del numero di germi contenuti nell'aria</w:t>
      </w:r>
      <w:bookmarkEnd w:id="96"/>
    </w:p>
    <w:p w14:paraId="2897F185" w14:textId="77777777" w:rsidR="00882B34" w:rsidRDefault="00882B34" w:rsidP="00032528">
      <w:pPr>
        <w:jc w:val="both"/>
      </w:pPr>
      <w:r>
        <w:t>I numeri di germi contenuti nell'aria sono valori analitici che permettono di estrapolare indizi relativi all'inquinamento da germi nell'aria degli spazi. Nonostante anche in questo caso i risultati vadano considerati solo come rilievi istantanei, siccome le condizioni nell'aria degli spazi variano in continuazione a seguito degli influssi numerosissimi, queste misurazioni creano un'immagine generale delle condizioni di igiene.</w:t>
      </w:r>
    </w:p>
    <w:p w14:paraId="68193383" w14:textId="77777777" w:rsidR="00882B34" w:rsidRDefault="00882B34" w:rsidP="00032528">
      <w:pPr>
        <w:jc w:val="both"/>
      </w:pPr>
      <w:r>
        <w:t>I valori di riferimento si riferiscono a quelli del Behr’s Verlag e valgono per un'aria che può essere considerata pulita.</w:t>
      </w:r>
    </w:p>
    <w:p w14:paraId="29DA0B46" w14:textId="681726D2" w:rsidR="00974AF9" w:rsidRDefault="00882B34" w:rsidP="00032528">
      <w:pPr>
        <w:jc w:val="both"/>
      </w:pPr>
      <w:r>
        <w:t xml:space="preserve">Nel settore della produzione di birra non è necessariamente importante il fatto di considerare altri riferimenti, siccome nei locali rilevanti per queste analisi si svolgono procedure che vanno applicate in condizioni molto pulite. </w:t>
      </w:r>
      <w:r>
        <w:lastRenderedPageBreak/>
        <w:t>Altri locali della procedura di produzione in cui si lavora con prodotti aperti e materie prime delicate dal punto di vista microbiologico non vanno valutati con la stessa accuratezza.</w:t>
      </w:r>
    </w:p>
    <w:p w14:paraId="2CEF3860" w14:textId="77777777" w:rsidR="00882B34" w:rsidRDefault="00882B34" w:rsidP="00032528">
      <w:pPr>
        <w:jc w:val="both"/>
      </w:pPr>
    </w:p>
    <w:tbl>
      <w:tblPr>
        <w:tblStyle w:val="Tabellenraster"/>
        <w:tblW w:w="9493" w:type="dxa"/>
        <w:tblBorders>
          <w:left w:val="none" w:sz="0" w:space="0" w:color="auto"/>
          <w:right w:val="none" w:sz="0" w:space="0" w:color="auto"/>
        </w:tblBorders>
        <w:tblLayout w:type="fixed"/>
        <w:tblLook w:val="04A0" w:firstRow="1" w:lastRow="0" w:firstColumn="1" w:lastColumn="0" w:noHBand="0" w:noVBand="1"/>
      </w:tblPr>
      <w:tblGrid>
        <w:gridCol w:w="1208"/>
        <w:gridCol w:w="2415"/>
        <w:gridCol w:w="1554"/>
        <w:gridCol w:w="1554"/>
        <w:gridCol w:w="1381"/>
        <w:gridCol w:w="1381"/>
      </w:tblGrid>
      <w:tr w:rsidR="00882B34" w:rsidRPr="00882B34" w14:paraId="2484B67D" w14:textId="77777777" w:rsidTr="00465EBC">
        <w:trPr>
          <w:trHeight w:val="20"/>
        </w:trPr>
        <w:tc>
          <w:tcPr>
            <w:tcW w:w="1208" w:type="dxa"/>
            <w:tcBorders>
              <w:bottom w:val="single" w:sz="4" w:space="0" w:color="auto"/>
            </w:tcBorders>
            <w:shd w:val="clear" w:color="auto" w:fill="FFFFFF" w:themeFill="background1"/>
          </w:tcPr>
          <w:p w14:paraId="70527A56" w14:textId="77777777" w:rsidR="00882B34" w:rsidRPr="00882B34" w:rsidRDefault="00882B34" w:rsidP="00032528">
            <w:pPr>
              <w:spacing w:before="40" w:after="40" w:line="240" w:lineRule="auto"/>
              <w:jc w:val="both"/>
              <w:rPr>
                <w:rFonts w:ascii="Arial" w:hAnsi="Arial" w:cs="Arial"/>
                <w:b/>
                <w:sz w:val="18"/>
                <w:szCs w:val="18"/>
              </w:rPr>
            </w:pPr>
            <w:r>
              <w:rPr>
                <w:rFonts w:ascii="Arial" w:hAnsi="Arial"/>
                <w:b/>
                <w:sz w:val="18"/>
                <w:szCs w:val="18"/>
              </w:rPr>
              <w:t>Medio</w:t>
            </w:r>
          </w:p>
        </w:tc>
        <w:tc>
          <w:tcPr>
            <w:tcW w:w="2415" w:type="dxa"/>
            <w:shd w:val="clear" w:color="auto" w:fill="FFFFFF" w:themeFill="background1"/>
          </w:tcPr>
          <w:p w14:paraId="272C2FAD" w14:textId="77777777" w:rsidR="00882B34" w:rsidRPr="00882B34" w:rsidRDefault="00882B34" w:rsidP="00032528">
            <w:pPr>
              <w:spacing w:before="40" w:after="40" w:line="240" w:lineRule="auto"/>
              <w:jc w:val="both"/>
              <w:rPr>
                <w:rFonts w:ascii="Arial" w:hAnsi="Arial" w:cs="Arial"/>
                <w:b/>
                <w:sz w:val="18"/>
                <w:szCs w:val="18"/>
              </w:rPr>
            </w:pPr>
            <w:r>
              <w:rPr>
                <w:rFonts w:ascii="Arial" w:hAnsi="Arial"/>
                <w:b/>
                <w:sz w:val="18"/>
                <w:szCs w:val="18"/>
              </w:rPr>
              <w:t>Parametro</w:t>
            </w:r>
          </w:p>
        </w:tc>
        <w:tc>
          <w:tcPr>
            <w:tcW w:w="1554" w:type="dxa"/>
            <w:shd w:val="clear" w:color="auto" w:fill="FFFFFF" w:themeFill="background1"/>
          </w:tcPr>
          <w:p w14:paraId="652DD231" w14:textId="77777777" w:rsidR="00882B34" w:rsidRPr="00882B34" w:rsidRDefault="00882B34" w:rsidP="00032528">
            <w:pPr>
              <w:spacing w:before="40" w:after="40" w:line="240" w:lineRule="auto"/>
              <w:jc w:val="both"/>
              <w:rPr>
                <w:rFonts w:ascii="Arial" w:hAnsi="Arial" w:cs="Arial"/>
                <w:b/>
                <w:sz w:val="18"/>
                <w:szCs w:val="18"/>
              </w:rPr>
            </w:pPr>
            <w:r>
              <w:rPr>
                <w:rFonts w:ascii="Arial" w:hAnsi="Arial"/>
                <w:b/>
                <w:sz w:val="18"/>
                <w:szCs w:val="18"/>
              </w:rPr>
              <w:t>Metodo</w:t>
            </w:r>
          </w:p>
        </w:tc>
        <w:tc>
          <w:tcPr>
            <w:tcW w:w="1554" w:type="dxa"/>
            <w:shd w:val="clear" w:color="auto" w:fill="FFFFFF" w:themeFill="background1"/>
          </w:tcPr>
          <w:p w14:paraId="29E5938B" w14:textId="77777777" w:rsidR="00882B34" w:rsidRPr="00882B34" w:rsidRDefault="00882B34" w:rsidP="00032528">
            <w:pPr>
              <w:spacing w:before="40" w:after="40" w:line="240" w:lineRule="auto"/>
              <w:jc w:val="both"/>
              <w:rPr>
                <w:rFonts w:ascii="Arial" w:hAnsi="Arial" w:cs="Arial"/>
                <w:b/>
                <w:sz w:val="18"/>
                <w:szCs w:val="18"/>
              </w:rPr>
            </w:pPr>
            <w:r>
              <w:rPr>
                <w:rFonts w:ascii="Arial" w:hAnsi="Arial"/>
                <w:b/>
                <w:sz w:val="18"/>
                <w:szCs w:val="18"/>
              </w:rPr>
              <w:t>Valore di riferimento</w:t>
            </w:r>
          </w:p>
        </w:tc>
        <w:tc>
          <w:tcPr>
            <w:tcW w:w="1381" w:type="dxa"/>
            <w:shd w:val="clear" w:color="auto" w:fill="FFFFFF" w:themeFill="background1"/>
          </w:tcPr>
          <w:p w14:paraId="675A0AFE" w14:textId="77777777" w:rsidR="00882B34" w:rsidRPr="00882B34" w:rsidRDefault="00882B34" w:rsidP="00032528">
            <w:pPr>
              <w:spacing w:before="40" w:after="40" w:line="240" w:lineRule="auto"/>
              <w:jc w:val="both"/>
              <w:rPr>
                <w:rFonts w:ascii="Arial" w:hAnsi="Arial" w:cs="Arial"/>
                <w:b/>
                <w:sz w:val="18"/>
                <w:szCs w:val="18"/>
              </w:rPr>
            </w:pPr>
            <w:r>
              <w:rPr>
                <w:rFonts w:ascii="Arial" w:hAnsi="Arial"/>
                <w:b/>
                <w:sz w:val="18"/>
                <w:szCs w:val="18"/>
              </w:rPr>
              <w:t>Criterio</w:t>
            </w:r>
          </w:p>
        </w:tc>
        <w:tc>
          <w:tcPr>
            <w:tcW w:w="1381" w:type="dxa"/>
            <w:shd w:val="clear" w:color="auto" w:fill="FFFFFF" w:themeFill="background1"/>
          </w:tcPr>
          <w:p w14:paraId="0464A7C4" w14:textId="77777777" w:rsidR="00882B34" w:rsidRPr="00882B34" w:rsidRDefault="00882B34" w:rsidP="00032528">
            <w:pPr>
              <w:spacing w:before="40" w:after="40" w:line="240" w:lineRule="auto"/>
              <w:jc w:val="both"/>
              <w:rPr>
                <w:rFonts w:ascii="Arial" w:hAnsi="Arial" w:cs="Arial"/>
                <w:b/>
                <w:sz w:val="18"/>
                <w:szCs w:val="18"/>
              </w:rPr>
            </w:pPr>
            <w:r>
              <w:rPr>
                <w:rFonts w:ascii="Arial" w:hAnsi="Arial"/>
                <w:b/>
                <w:sz w:val="18"/>
                <w:szCs w:val="18"/>
              </w:rPr>
              <w:t>Osservazione</w:t>
            </w:r>
          </w:p>
        </w:tc>
      </w:tr>
      <w:tr w:rsidR="00882B34" w:rsidRPr="007D7BEF" w14:paraId="61EE0E5B" w14:textId="77777777" w:rsidTr="0053713F">
        <w:trPr>
          <w:trHeight w:val="20"/>
        </w:trPr>
        <w:tc>
          <w:tcPr>
            <w:tcW w:w="1208" w:type="dxa"/>
            <w:tcBorders>
              <w:bottom w:val="nil"/>
            </w:tcBorders>
            <w:shd w:val="clear" w:color="auto" w:fill="FFFFFF" w:themeFill="background1"/>
          </w:tcPr>
          <w:p w14:paraId="12599A4D"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Aria degli spazi</w:t>
            </w:r>
          </w:p>
        </w:tc>
        <w:tc>
          <w:tcPr>
            <w:tcW w:w="2415" w:type="dxa"/>
            <w:shd w:val="clear" w:color="auto" w:fill="FFFFFF" w:themeFill="background1"/>
          </w:tcPr>
          <w:p w14:paraId="12813AFE" w14:textId="77777777" w:rsidR="00882B34" w:rsidRPr="007D7BEF" w:rsidRDefault="00D109A8" w:rsidP="00032528">
            <w:pPr>
              <w:spacing w:before="40" w:after="40" w:line="240" w:lineRule="auto"/>
              <w:jc w:val="both"/>
              <w:rPr>
                <w:rFonts w:ascii="Arial" w:hAnsi="Arial" w:cs="Arial"/>
                <w:sz w:val="18"/>
                <w:szCs w:val="18"/>
              </w:rPr>
            </w:pPr>
            <w:r w:rsidRPr="007D7BEF">
              <w:rPr>
                <w:rFonts w:ascii="Arial" w:hAnsi="Arial" w:cs="Arial"/>
                <w:sz w:val="18"/>
                <w:szCs w:val="18"/>
              </w:rPr>
              <w:t>Germi aerobi mesofili</w:t>
            </w:r>
          </w:p>
        </w:tc>
        <w:tc>
          <w:tcPr>
            <w:tcW w:w="1554" w:type="dxa"/>
            <w:shd w:val="clear" w:color="auto" w:fill="FFFFFF" w:themeFill="background1"/>
          </w:tcPr>
          <w:p w14:paraId="02C0CC89"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ISO 4833-1</w:t>
            </w:r>
          </w:p>
        </w:tc>
        <w:tc>
          <w:tcPr>
            <w:tcW w:w="1554" w:type="dxa"/>
            <w:shd w:val="clear" w:color="auto" w:fill="FFFFFF" w:themeFill="background1"/>
          </w:tcPr>
          <w:p w14:paraId="39736854"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&lt;100 UFC/m</w:t>
            </w:r>
            <w:r w:rsidRPr="007D7BEF">
              <w:rPr>
                <w:rFonts w:ascii="Arial" w:hAnsi="Arial" w:cs="Arial"/>
                <w:sz w:val="18"/>
                <w:szCs w:val="18"/>
                <w:vertAlign w:val="superscript"/>
              </w:rPr>
              <w:t>3</w:t>
            </w:r>
          </w:p>
        </w:tc>
        <w:tc>
          <w:tcPr>
            <w:tcW w:w="1381" w:type="dxa"/>
            <w:shd w:val="clear" w:color="auto" w:fill="FFFFFF" w:themeFill="background1"/>
          </w:tcPr>
          <w:p w14:paraId="1B764014"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Pulita</w:t>
            </w:r>
          </w:p>
        </w:tc>
        <w:tc>
          <w:tcPr>
            <w:tcW w:w="1381" w:type="dxa"/>
            <w:shd w:val="clear" w:color="auto" w:fill="FFFFFF" w:themeFill="background1"/>
          </w:tcPr>
          <w:p w14:paraId="2284F66A" w14:textId="77777777" w:rsidR="00882B34" w:rsidRPr="007D7BEF" w:rsidRDefault="00882B34" w:rsidP="0053713F">
            <w:pPr>
              <w:spacing w:before="40" w:after="40" w:line="240" w:lineRule="auto"/>
              <w:rPr>
                <w:rFonts w:ascii="Arial" w:hAnsi="Arial" w:cs="Arial"/>
                <w:sz w:val="18"/>
                <w:szCs w:val="18"/>
              </w:rPr>
            </w:pPr>
          </w:p>
        </w:tc>
      </w:tr>
      <w:tr w:rsidR="00882B34" w:rsidRPr="007D7BEF" w14:paraId="604DBA02" w14:textId="77777777" w:rsidTr="0053713F">
        <w:trPr>
          <w:trHeight w:val="20"/>
        </w:trPr>
        <w:tc>
          <w:tcPr>
            <w:tcW w:w="1208" w:type="dxa"/>
            <w:tcBorders>
              <w:top w:val="nil"/>
              <w:bottom w:val="nil"/>
            </w:tcBorders>
            <w:shd w:val="clear" w:color="auto" w:fill="FFFFFF" w:themeFill="background1"/>
          </w:tcPr>
          <w:p w14:paraId="04A9AEB3" w14:textId="77777777" w:rsidR="00882B34" w:rsidRPr="007D7BEF"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7C9FC33E"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Lievito e muffa (OSA)</w:t>
            </w:r>
          </w:p>
        </w:tc>
        <w:tc>
          <w:tcPr>
            <w:tcW w:w="1554" w:type="dxa"/>
            <w:shd w:val="clear" w:color="auto" w:fill="FFFFFF" w:themeFill="background1"/>
          </w:tcPr>
          <w:p w14:paraId="181226E6"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Südzucker, 3.2.2</w:t>
            </w:r>
          </w:p>
        </w:tc>
        <w:tc>
          <w:tcPr>
            <w:tcW w:w="1554" w:type="dxa"/>
            <w:shd w:val="clear" w:color="auto" w:fill="FFFFFF" w:themeFill="background1"/>
          </w:tcPr>
          <w:p w14:paraId="0B6B0552"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&lt;100 (muffa)/m</w:t>
            </w:r>
            <w:r w:rsidRPr="007D7BEF">
              <w:rPr>
                <w:rFonts w:ascii="Arial" w:hAnsi="Arial" w:cs="Arial"/>
                <w:sz w:val="18"/>
                <w:szCs w:val="18"/>
                <w:vertAlign w:val="superscript"/>
              </w:rPr>
              <w:t>3</w:t>
            </w:r>
          </w:p>
        </w:tc>
        <w:tc>
          <w:tcPr>
            <w:tcW w:w="1381" w:type="dxa"/>
            <w:shd w:val="clear" w:color="auto" w:fill="FFFFFF" w:themeFill="background1"/>
          </w:tcPr>
          <w:p w14:paraId="23B7E45F"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Pulita</w:t>
            </w:r>
          </w:p>
        </w:tc>
        <w:tc>
          <w:tcPr>
            <w:tcW w:w="1381" w:type="dxa"/>
            <w:shd w:val="clear" w:color="auto" w:fill="FFFFFF" w:themeFill="background1"/>
          </w:tcPr>
          <w:p w14:paraId="60C0D239" w14:textId="5B394418" w:rsidR="00882B34" w:rsidRPr="007D7BEF" w:rsidRDefault="00882B34" w:rsidP="0053713F">
            <w:pPr>
              <w:spacing w:before="40" w:after="40" w:line="240" w:lineRule="auto"/>
              <w:rPr>
                <w:rFonts w:ascii="Arial" w:hAnsi="Arial" w:cs="Arial"/>
                <w:sz w:val="18"/>
                <w:szCs w:val="18"/>
              </w:rPr>
            </w:pPr>
            <w:r w:rsidRPr="007D7BEF">
              <w:rPr>
                <w:rFonts w:ascii="Arial" w:hAnsi="Arial" w:cs="Arial"/>
                <w:sz w:val="18"/>
                <w:szCs w:val="18"/>
              </w:rPr>
              <w:t>Secondo Behr's Verlag</w:t>
            </w:r>
          </w:p>
        </w:tc>
      </w:tr>
      <w:tr w:rsidR="00882B34" w:rsidRPr="007D7BEF" w14:paraId="478B0C20" w14:textId="77777777" w:rsidTr="0053713F">
        <w:trPr>
          <w:trHeight w:val="20"/>
        </w:trPr>
        <w:tc>
          <w:tcPr>
            <w:tcW w:w="1208" w:type="dxa"/>
            <w:tcBorders>
              <w:top w:val="nil"/>
              <w:bottom w:val="nil"/>
            </w:tcBorders>
            <w:shd w:val="clear" w:color="auto" w:fill="FFFFFF" w:themeFill="background1"/>
          </w:tcPr>
          <w:p w14:paraId="20E5CEBF" w14:textId="77777777" w:rsidR="00882B34" w:rsidRPr="007D7BEF"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2B393E12" w14:textId="77777777" w:rsidR="00882B34" w:rsidRPr="007D7BEF" w:rsidRDefault="00D109A8" w:rsidP="00032528">
            <w:pPr>
              <w:spacing w:before="40" w:after="40" w:line="240" w:lineRule="auto"/>
              <w:jc w:val="both"/>
              <w:rPr>
                <w:rFonts w:ascii="Arial" w:hAnsi="Arial" w:cs="Arial"/>
                <w:sz w:val="18"/>
                <w:szCs w:val="18"/>
              </w:rPr>
            </w:pPr>
            <w:r w:rsidRPr="007D7BEF">
              <w:rPr>
                <w:rFonts w:ascii="Arial" w:hAnsi="Arial" w:cs="Arial"/>
                <w:sz w:val="18"/>
                <w:szCs w:val="18"/>
              </w:rPr>
              <w:t>Germi aerobi mesofili</w:t>
            </w:r>
          </w:p>
        </w:tc>
        <w:tc>
          <w:tcPr>
            <w:tcW w:w="1554" w:type="dxa"/>
            <w:shd w:val="clear" w:color="auto" w:fill="FFFFFF" w:themeFill="background1"/>
          </w:tcPr>
          <w:p w14:paraId="4E0EF35B"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ISO 4833-1</w:t>
            </w:r>
          </w:p>
        </w:tc>
        <w:tc>
          <w:tcPr>
            <w:tcW w:w="1554" w:type="dxa"/>
            <w:shd w:val="clear" w:color="auto" w:fill="FFFFFF" w:themeFill="background1"/>
          </w:tcPr>
          <w:p w14:paraId="2E9ADA74"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&lt;500 UFC/m</w:t>
            </w:r>
            <w:r w:rsidRPr="007D7BEF">
              <w:rPr>
                <w:rFonts w:ascii="Arial" w:hAnsi="Arial" w:cs="Arial"/>
                <w:sz w:val="18"/>
                <w:szCs w:val="18"/>
                <w:vertAlign w:val="superscript"/>
              </w:rPr>
              <w:t>3</w:t>
            </w:r>
          </w:p>
        </w:tc>
        <w:tc>
          <w:tcPr>
            <w:tcW w:w="1381" w:type="dxa"/>
            <w:shd w:val="clear" w:color="auto" w:fill="FFFFFF" w:themeFill="background1"/>
          </w:tcPr>
          <w:p w14:paraId="05BB594E"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Non pulita</w:t>
            </w:r>
          </w:p>
        </w:tc>
        <w:tc>
          <w:tcPr>
            <w:tcW w:w="1381" w:type="dxa"/>
            <w:shd w:val="clear" w:color="auto" w:fill="FFFFFF" w:themeFill="background1"/>
          </w:tcPr>
          <w:p w14:paraId="7F5DAB8C" w14:textId="77777777" w:rsidR="00882B34" w:rsidRPr="007D7BEF" w:rsidRDefault="00882B34" w:rsidP="0053713F">
            <w:pPr>
              <w:spacing w:before="40" w:after="40" w:line="240" w:lineRule="auto"/>
              <w:rPr>
                <w:rFonts w:ascii="Arial" w:hAnsi="Arial" w:cs="Arial"/>
                <w:sz w:val="18"/>
                <w:szCs w:val="18"/>
              </w:rPr>
            </w:pPr>
          </w:p>
        </w:tc>
      </w:tr>
      <w:tr w:rsidR="00882B34" w:rsidRPr="007D7BEF" w14:paraId="2F183D1F" w14:textId="77777777" w:rsidTr="0053713F">
        <w:trPr>
          <w:trHeight w:val="20"/>
        </w:trPr>
        <w:tc>
          <w:tcPr>
            <w:tcW w:w="1208" w:type="dxa"/>
            <w:tcBorders>
              <w:top w:val="nil"/>
              <w:bottom w:val="nil"/>
            </w:tcBorders>
            <w:shd w:val="clear" w:color="auto" w:fill="FFFFFF" w:themeFill="background1"/>
          </w:tcPr>
          <w:p w14:paraId="3C5D019D" w14:textId="77777777" w:rsidR="00882B34" w:rsidRPr="007D7BEF"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5713C3A4"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Lievito e muffa (OSA)</w:t>
            </w:r>
          </w:p>
        </w:tc>
        <w:tc>
          <w:tcPr>
            <w:tcW w:w="1554" w:type="dxa"/>
            <w:shd w:val="clear" w:color="auto" w:fill="FFFFFF" w:themeFill="background1"/>
          </w:tcPr>
          <w:p w14:paraId="2C456217"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Südzucker, 3.2.2</w:t>
            </w:r>
          </w:p>
        </w:tc>
        <w:tc>
          <w:tcPr>
            <w:tcW w:w="1554" w:type="dxa"/>
            <w:shd w:val="clear" w:color="auto" w:fill="FFFFFF" w:themeFill="background1"/>
          </w:tcPr>
          <w:p w14:paraId="7CD0DB54"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&lt;500 (muffa)/m</w:t>
            </w:r>
            <w:r w:rsidRPr="007D7BEF">
              <w:rPr>
                <w:rFonts w:ascii="Arial" w:hAnsi="Arial" w:cs="Arial"/>
                <w:sz w:val="18"/>
                <w:szCs w:val="18"/>
                <w:vertAlign w:val="superscript"/>
              </w:rPr>
              <w:t>3</w:t>
            </w:r>
          </w:p>
        </w:tc>
        <w:tc>
          <w:tcPr>
            <w:tcW w:w="1381" w:type="dxa"/>
            <w:shd w:val="clear" w:color="auto" w:fill="FFFFFF" w:themeFill="background1"/>
          </w:tcPr>
          <w:p w14:paraId="737B1096"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Non pulita</w:t>
            </w:r>
          </w:p>
        </w:tc>
        <w:tc>
          <w:tcPr>
            <w:tcW w:w="1381" w:type="dxa"/>
            <w:shd w:val="clear" w:color="auto" w:fill="FFFFFF" w:themeFill="background1"/>
          </w:tcPr>
          <w:p w14:paraId="53383A0F" w14:textId="3EF62596" w:rsidR="00882B34" w:rsidRPr="007D7BEF" w:rsidRDefault="00882B34" w:rsidP="0053713F">
            <w:pPr>
              <w:spacing w:before="40" w:after="40" w:line="240" w:lineRule="auto"/>
              <w:rPr>
                <w:rFonts w:ascii="Arial" w:hAnsi="Arial" w:cs="Arial"/>
                <w:sz w:val="18"/>
                <w:szCs w:val="18"/>
              </w:rPr>
            </w:pPr>
            <w:r w:rsidRPr="007D7BEF">
              <w:rPr>
                <w:rFonts w:ascii="Arial" w:hAnsi="Arial" w:cs="Arial"/>
                <w:sz w:val="18"/>
                <w:szCs w:val="18"/>
              </w:rPr>
              <w:t>Secondo Behr's Verlag</w:t>
            </w:r>
          </w:p>
        </w:tc>
      </w:tr>
      <w:tr w:rsidR="00882B34" w:rsidRPr="007D7BEF" w14:paraId="7A78B452" w14:textId="77777777" w:rsidTr="0053713F">
        <w:trPr>
          <w:trHeight w:val="20"/>
        </w:trPr>
        <w:tc>
          <w:tcPr>
            <w:tcW w:w="1208" w:type="dxa"/>
            <w:tcBorders>
              <w:top w:val="nil"/>
              <w:bottom w:val="nil"/>
            </w:tcBorders>
            <w:shd w:val="clear" w:color="auto" w:fill="FFFFFF" w:themeFill="background1"/>
          </w:tcPr>
          <w:p w14:paraId="4FEDA8C6" w14:textId="77777777" w:rsidR="00882B34" w:rsidRPr="007D7BEF"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6B709DF3" w14:textId="77777777" w:rsidR="00882B34" w:rsidRPr="007D7BEF" w:rsidRDefault="00D109A8" w:rsidP="00032528">
            <w:pPr>
              <w:spacing w:before="40" w:after="40" w:line="240" w:lineRule="auto"/>
              <w:jc w:val="both"/>
              <w:rPr>
                <w:rFonts w:ascii="Arial" w:hAnsi="Arial" w:cs="Arial"/>
                <w:sz w:val="18"/>
                <w:szCs w:val="18"/>
              </w:rPr>
            </w:pPr>
            <w:r w:rsidRPr="007D7BEF">
              <w:rPr>
                <w:rFonts w:ascii="Arial" w:hAnsi="Arial" w:cs="Arial"/>
                <w:sz w:val="18"/>
                <w:szCs w:val="18"/>
              </w:rPr>
              <w:t>Germi aerobi mesofili</w:t>
            </w:r>
          </w:p>
        </w:tc>
        <w:tc>
          <w:tcPr>
            <w:tcW w:w="1554" w:type="dxa"/>
            <w:shd w:val="clear" w:color="auto" w:fill="FFFFFF" w:themeFill="background1"/>
          </w:tcPr>
          <w:p w14:paraId="5A68744D"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ISO 4833-1</w:t>
            </w:r>
          </w:p>
        </w:tc>
        <w:tc>
          <w:tcPr>
            <w:tcW w:w="1554" w:type="dxa"/>
            <w:shd w:val="clear" w:color="auto" w:fill="FFFFFF" w:themeFill="background1"/>
          </w:tcPr>
          <w:p w14:paraId="7442A614"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&gt;500 UFC/m</w:t>
            </w:r>
            <w:r w:rsidRPr="007D7BEF">
              <w:rPr>
                <w:rFonts w:ascii="Arial" w:hAnsi="Arial" w:cs="Arial"/>
                <w:sz w:val="18"/>
                <w:szCs w:val="18"/>
                <w:vertAlign w:val="superscript"/>
              </w:rPr>
              <w:t>3</w:t>
            </w:r>
          </w:p>
        </w:tc>
        <w:tc>
          <w:tcPr>
            <w:tcW w:w="1381" w:type="dxa"/>
            <w:shd w:val="clear" w:color="auto" w:fill="FFFFFF" w:themeFill="background1"/>
          </w:tcPr>
          <w:p w14:paraId="3BEA53FD"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Inquinata</w:t>
            </w:r>
          </w:p>
        </w:tc>
        <w:tc>
          <w:tcPr>
            <w:tcW w:w="1381" w:type="dxa"/>
            <w:shd w:val="clear" w:color="auto" w:fill="FFFFFF" w:themeFill="background1"/>
          </w:tcPr>
          <w:p w14:paraId="27A4DB2A" w14:textId="77777777" w:rsidR="00882B34" w:rsidRPr="007D7BEF" w:rsidRDefault="00882B34" w:rsidP="0053713F">
            <w:pPr>
              <w:spacing w:before="40" w:after="40" w:line="240" w:lineRule="auto"/>
              <w:rPr>
                <w:rFonts w:ascii="Arial" w:hAnsi="Arial" w:cs="Arial"/>
                <w:sz w:val="18"/>
                <w:szCs w:val="18"/>
              </w:rPr>
            </w:pPr>
          </w:p>
        </w:tc>
      </w:tr>
      <w:tr w:rsidR="00882B34" w:rsidRPr="007D7BEF" w14:paraId="5C7FF422" w14:textId="77777777" w:rsidTr="0053713F">
        <w:trPr>
          <w:trHeight w:val="20"/>
        </w:trPr>
        <w:tc>
          <w:tcPr>
            <w:tcW w:w="1208" w:type="dxa"/>
            <w:tcBorders>
              <w:top w:val="nil"/>
            </w:tcBorders>
            <w:shd w:val="clear" w:color="auto" w:fill="FFFFFF" w:themeFill="background1"/>
          </w:tcPr>
          <w:p w14:paraId="03AA945F" w14:textId="77777777" w:rsidR="00882B34" w:rsidRPr="007D7BEF"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420AA740"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Lievito e muffa (OSA)</w:t>
            </w:r>
          </w:p>
        </w:tc>
        <w:tc>
          <w:tcPr>
            <w:tcW w:w="1554" w:type="dxa"/>
            <w:shd w:val="clear" w:color="auto" w:fill="FFFFFF" w:themeFill="background1"/>
          </w:tcPr>
          <w:p w14:paraId="2DBF1892"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Südzucker, 3.2.2</w:t>
            </w:r>
          </w:p>
        </w:tc>
        <w:tc>
          <w:tcPr>
            <w:tcW w:w="1554" w:type="dxa"/>
            <w:shd w:val="clear" w:color="auto" w:fill="FFFFFF" w:themeFill="background1"/>
          </w:tcPr>
          <w:p w14:paraId="171E561C" w14:textId="77777777" w:rsidR="00882B34" w:rsidRPr="007D7BEF" w:rsidRDefault="00882B34" w:rsidP="00032528">
            <w:pPr>
              <w:spacing w:before="40" w:after="40" w:line="240" w:lineRule="auto"/>
              <w:jc w:val="both"/>
              <w:rPr>
                <w:rFonts w:ascii="Arial" w:hAnsi="Arial" w:cs="Arial"/>
                <w:sz w:val="18"/>
                <w:szCs w:val="18"/>
              </w:rPr>
            </w:pPr>
            <w:r w:rsidRPr="007D7BEF">
              <w:rPr>
                <w:rFonts w:ascii="Arial" w:hAnsi="Arial" w:cs="Arial"/>
                <w:sz w:val="18"/>
                <w:szCs w:val="18"/>
              </w:rPr>
              <w:t>&gt;500 (muffa)/m</w:t>
            </w:r>
            <w:r w:rsidRPr="007D7BEF">
              <w:rPr>
                <w:rFonts w:ascii="Arial" w:hAnsi="Arial" w:cs="Arial"/>
                <w:sz w:val="18"/>
                <w:szCs w:val="18"/>
                <w:vertAlign w:val="superscript"/>
              </w:rPr>
              <w:t>3</w:t>
            </w:r>
          </w:p>
        </w:tc>
        <w:tc>
          <w:tcPr>
            <w:tcW w:w="1381" w:type="dxa"/>
            <w:shd w:val="clear" w:color="auto" w:fill="FFFFFF" w:themeFill="background1"/>
          </w:tcPr>
          <w:p w14:paraId="01DA2513" w14:textId="77777777" w:rsidR="00882B34" w:rsidRPr="007D7BEF" w:rsidRDefault="00D109A8" w:rsidP="00032528">
            <w:pPr>
              <w:spacing w:before="40" w:after="40" w:line="240" w:lineRule="auto"/>
              <w:jc w:val="both"/>
              <w:rPr>
                <w:rFonts w:ascii="Arial" w:hAnsi="Arial" w:cs="Arial"/>
                <w:sz w:val="18"/>
                <w:szCs w:val="18"/>
              </w:rPr>
            </w:pPr>
            <w:r w:rsidRPr="007D7BEF">
              <w:rPr>
                <w:rFonts w:ascii="Arial" w:hAnsi="Arial" w:cs="Arial"/>
                <w:sz w:val="18"/>
                <w:szCs w:val="18"/>
              </w:rPr>
              <w:t>Inquinata</w:t>
            </w:r>
          </w:p>
        </w:tc>
        <w:tc>
          <w:tcPr>
            <w:tcW w:w="1381" w:type="dxa"/>
            <w:shd w:val="clear" w:color="auto" w:fill="FFFFFF" w:themeFill="background1"/>
          </w:tcPr>
          <w:p w14:paraId="28CD0685" w14:textId="040CAF4E" w:rsidR="00882B34" w:rsidRPr="007D7BEF" w:rsidRDefault="00882B34" w:rsidP="0053713F">
            <w:pPr>
              <w:spacing w:before="40" w:after="40" w:line="240" w:lineRule="auto"/>
              <w:rPr>
                <w:rFonts w:ascii="Arial" w:hAnsi="Arial" w:cs="Arial"/>
                <w:sz w:val="18"/>
                <w:szCs w:val="18"/>
              </w:rPr>
            </w:pPr>
            <w:r w:rsidRPr="007D7BEF">
              <w:rPr>
                <w:rFonts w:ascii="Arial" w:hAnsi="Arial" w:cs="Arial"/>
                <w:sz w:val="18"/>
                <w:szCs w:val="18"/>
              </w:rPr>
              <w:t>Secondo Behr's Verlag</w:t>
            </w:r>
          </w:p>
        </w:tc>
      </w:tr>
    </w:tbl>
    <w:p w14:paraId="33C5A8B3" w14:textId="604A310E" w:rsidR="00882B34" w:rsidRDefault="00882B34" w:rsidP="00032528">
      <w:pPr>
        <w:pStyle w:val="berschrift2"/>
        <w:ind w:left="709" w:hanging="709"/>
        <w:jc w:val="both"/>
      </w:pPr>
      <w:bookmarkStart w:id="97" w:name="_Toc48140812"/>
      <w:r>
        <w:t>Strisci di superficie</w:t>
      </w:r>
      <w:bookmarkEnd w:id="97"/>
    </w:p>
    <w:p w14:paraId="40E5A788" w14:textId="77777777" w:rsidR="00882B34" w:rsidRDefault="00882B34" w:rsidP="00032528">
      <w:pPr>
        <w:jc w:val="both"/>
      </w:pPr>
      <w:r>
        <w:t>Le analisi microbiologiche di superfici nei settori di produzione della birreria vanno prese in considerazione principalmente nell'area della riempitrice, rispettivamente del suo interno e delle sue superfici con contatto certo ed eventuale con il prodotto.</w:t>
      </w:r>
    </w:p>
    <w:tbl>
      <w:tblPr>
        <w:tblStyle w:val="Tabellenraster"/>
        <w:tblW w:w="9063" w:type="dxa"/>
        <w:tblBorders>
          <w:left w:val="none" w:sz="0" w:space="0" w:color="auto"/>
          <w:right w:val="none" w:sz="0" w:space="0" w:color="auto"/>
        </w:tblBorders>
        <w:tblLayout w:type="fixed"/>
        <w:tblLook w:val="04A0" w:firstRow="1" w:lastRow="0" w:firstColumn="1" w:lastColumn="0" w:noHBand="0" w:noVBand="1"/>
      </w:tblPr>
      <w:tblGrid>
        <w:gridCol w:w="2410"/>
        <w:gridCol w:w="2410"/>
        <w:gridCol w:w="1276"/>
        <w:gridCol w:w="1417"/>
        <w:gridCol w:w="1533"/>
        <w:gridCol w:w="17"/>
      </w:tblGrid>
      <w:tr w:rsidR="00882B34" w:rsidRPr="00882B34" w14:paraId="4CAB4A36" w14:textId="77777777" w:rsidTr="00465EBC">
        <w:trPr>
          <w:gridAfter w:val="1"/>
          <w:wAfter w:w="17" w:type="dxa"/>
          <w:trHeight w:val="20"/>
        </w:trPr>
        <w:tc>
          <w:tcPr>
            <w:tcW w:w="2410" w:type="dxa"/>
            <w:tcBorders>
              <w:bottom w:val="single" w:sz="4" w:space="0" w:color="auto"/>
            </w:tcBorders>
          </w:tcPr>
          <w:p w14:paraId="4558D157" w14:textId="77777777" w:rsidR="00882B34" w:rsidRPr="00465EBC" w:rsidRDefault="00465EBC" w:rsidP="00032528">
            <w:pPr>
              <w:spacing w:before="40" w:after="40" w:line="240" w:lineRule="auto"/>
              <w:jc w:val="both"/>
              <w:rPr>
                <w:rFonts w:ascii="Arial" w:hAnsi="Arial" w:cs="Arial"/>
                <w:b/>
                <w:sz w:val="18"/>
                <w:szCs w:val="18"/>
              </w:rPr>
            </w:pPr>
            <w:r>
              <w:rPr>
                <w:rFonts w:ascii="Arial" w:hAnsi="Arial"/>
                <w:b/>
                <w:sz w:val="18"/>
                <w:szCs w:val="18"/>
              </w:rPr>
              <w:t>Punto di rilievo del campione</w:t>
            </w:r>
          </w:p>
        </w:tc>
        <w:tc>
          <w:tcPr>
            <w:tcW w:w="2410" w:type="dxa"/>
          </w:tcPr>
          <w:p w14:paraId="7B63D4A3" w14:textId="77777777" w:rsidR="00882B34" w:rsidRPr="00882B34" w:rsidRDefault="00465EBC" w:rsidP="00032528">
            <w:pPr>
              <w:spacing w:before="40" w:after="40" w:line="240" w:lineRule="auto"/>
              <w:jc w:val="both"/>
              <w:rPr>
                <w:rFonts w:ascii="Arial" w:hAnsi="Arial" w:cs="Arial"/>
                <w:sz w:val="18"/>
                <w:szCs w:val="18"/>
              </w:rPr>
            </w:pPr>
            <w:r>
              <w:rPr>
                <w:rFonts w:ascii="Arial" w:hAnsi="Arial"/>
                <w:b/>
                <w:sz w:val="18"/>
                <w:szCs w:val="18"/>
              </w:rPr>
              <w:t>Parametro</w:t>
            </w:r>
          </w:p>
        </w:tc>
        <w:tc>
          <w:tcPr>
            <w:tcW w:w="1276" w:type="dxa"/>
          </w:tcPr>
          <w:p w14:paraId="3FE16FD8" w14:textId="77777777" w:rsidR="00882B34" w:rsidRPr="00882B34" w:rsidRDefault="00465EBC" w:rsidP="00032528">
            <w:pPr>
              <w:spacing w:before="40" w:after="40" w:line="240" w:lineRule="auto"/>
              <w:jc w:val="both"/>
              <w:rPr>
                <w:rFonts w:ascii="Arial" w:hAnsi="Arial" w:cs="Arial"/>
                <w:sz w:val="18"/>
                <w:szCs w:val="18"/>
              </w:rPr>
            </w:pPr>
            <w:r>
              <w:rPr>
                <w:rFonts w:ascii="Arial" w:hAnsi="Arial"/>
                <w:b/>
                <w:sz w:val="18"/>
                <w:szCs w:val="18"/>
              </w:rPr>
              <w:t>Metodo</w:t>
            </w:r>
          </w:p>
        </w:tc>
        <w:tc>
          <w:tcPr>
            <w:tcW w:w="1417" w:type="dxa"/>
          </w:tcPr>
          <w:p w14:paraId="468C8A69" w14:textId="77777777" w:rsidR="00882B34" w:rsidRPr="00882B34" w:rsidRDefault="00465EBC" w:rsidP="00032528">
            <w:pPr>
              <w:spacing w:before="40" w:after="40" w:line="240" w:lineRule="auto"/>
              <w:jc w:val="both"/>
              <w:rPr>
                <w:rFonts w:ascii="Arial" w:hAnsi="Arial" w:cs="Arial"/>
                <w:sz w:val="18"/>
                <w:szCs w:val="18"/>
              </w:rPr>
            </w:pPr>
            <w:r>
              <w:rPr>
                <w:rFonts w:ascii="Arial" w:hAnsi="Arial"/>
                <w:b/>
                <w:sz w:val="18"/>
                <w:szCs w:val="18"/>
              </w:rPr>
              <w:t>Valore di riferimento</w:t>
            </w:r>
          </w:p>
        </w:tc>
        <w:tc>
          <w:tcPr>
            <w:tcW w:w="1533" w:type="dxa"/>
          </w:tcPr>
          <w:p w14:paraId="18A6A8ED" w14:textId="77777777" w:rsidR="00882B34" w:rsidRPr="00465EBC" w:rsidRDefault="00465EBC" w:rsidP="00032528">
            <w:pPr>
              <w:spacing w:before="40" w:after="40" w:line="240" w:lineRule="auto"/>
              <w:jc w:val="both"/>
              <w:rPr>
                <w:rFonts w:ascii="Arial" w:hAnsi="Arial" w:cs="Arial"/>
                <w:b/>
                <w:sz w:val="18"/>
                <w:szCs w:val="18"/>
              </w:rPr>
            </w:pPr>
            <w:r>
              <w:rPr>
                <w:rFonts w:ascii="Arial" w:hAnsi="Arial"/>
                <w:b/>
                <w:sz w:val="18"/>
                <w:szCs w:val="18"/>
              </w:rPr>
              <w:t>Osservazioni</w:t>
            </w:r>
          </w:p>
        </w:tc>
      </w:tr>
      <w:tr w:rsidR="00882B34" w:rsidRPr="00882B34" w14:paraId="19A21751" w14:textId="77777777" w:rsidTr="0053713F">
        <w:trPr>
          <w:gridAfter w:val="1"/>
          <w:wAfter w:w="17" w:type="dxa"/>
          <w:trHeight w:val="20"/>
        </w:trPr>
        <w:tc>
          <w:tcPr>
            <w:tcW w:w="2410" w:type="dxa"/>
            <w:tcBorders>
              <w:bottom w:val="nil"/>
            </w:tcBorders>
          </w:tcPr>
          <w:p w14:paraId="624AE9B5" w14:textId="77777777" w:rsidR="00882B34" w:rsidRPr="00882B34" w:rsidRDefault="00882B34" w:rsidP="00032528">
            <w:pPr>
              <w:spacing w:before="40" w:after="40" w:line="240" w:lineRule="auto"/>
              <w:jc w:val="both"/>
              <w:rPr>
                <w:rFonts w:ascii="Arial" w:hAnsi="Arial" w:cs="Arial"/>
                <w:sz w:val="18"/>
                <w:szCs w:val="18"/>
              </w:rPr>
            </w:pPr>
            <w:r>
              <w:rPr>
                <w:rFonts w:ascii="Arial" w:hAnsi="Arial"/>
                <w:sz w:val="18"/>
                <w:szCs w:val="18"/>
              </w:rPr>
              <w:t>Interno della riempitrice</w:t>
            </w:r>
          </w:p>
        </w:tc>
        <w:tc>
          <w:tcPr>
            <w:tcW w:w="2410" w:type="dxa"/>
          </w:tcPr>
          <w:p w14:paraId="6EF4BAC3" w14:textId="77777777" w:rsidR="00882B34" w:rsidRPr="00882B34" w:rsidRDefault="00882B34" w:rsidP="00032528">
            <w:pPr>
              <w:spacing w:before="40" w:after="40" w:line="240" w:lineRule="auto"/>
              <w:jc w:val="both"/>
              <w:rPr>
                <w:rFonts w:ascii="Arial" w:hAnsi="Arial" w:cs="Arial"/>
                <w:sz w:val="18"/>
                <w:szCs w:val="18"/>
              </w:rPr>
            </w:pPr>
            <w:r>
              <w:rPr>
                <w:rFonts w:ascii="Arial" w:hAnsi="Arial"/>
                <w:sz w:val="18"/>
                <w:szCs w:val="18"/>
              </w:rPr>
              <w:t>Germi aerobi mesofili</w:t>
            </w:r>
          </w:p>
        </w:tc>
        <w:tc>
          <w:tcPr>
            <w:tcW w:w="1276" w:type="dxa"/>
          </w:tcPr>
          <w:p w14:paraId="3DADCE44" w14:textId="77777777" w:rsidR="00882B34" w:rsidRPr="00882B34" w:rsidRDefault="00882B34" w:rsidP="00032528">
            <w:pPr>
              <w:spacing w:before="40" w:after="40" w:line="240" w:lineRule="auto"/>
              <w:jc w:val="both"/>
              <w:rPr>
                <w:rFonts w:ascii="Arial" w:hAnsi="Arial" w:cs="Arial"/>
                <w:sz w:val="18"/>
                <w:szCs w:val="18"/>
              </w:rPr>
            </w:pPr>
            <w:r>
              <w:rPr>
                <w:rFonts w:ascii="Arial" w:hAnsi="Arial"/>
                <w:sz w:val="18"/>
                <w:szCs w:val="18"/>
              </w:rPr>
              <w:t>ISO 4833-1</w:t>
            </w:r>
          </w:p>
        </w:tc>
        <w:tc>
          <w:tcPr>
            <w:tcW w:w="1417" w:type="dxa"/>
          </w:tcPr>
          <w:p w14:paraId="4FCED142" w14:textId="77777777" w:rsidR="00882B34" w:rsidRPr="00882B34" w:rsidRDefault="00882B34" w:rsidP="00032528">
            <w:pPr>
              <w:spacing w:before="40" w:after="40" w:line="240" w:lineRule="auto"/>
              <w:jc w:val="both"/>
              <w:rPr>
                <w:rFonts w:ascii="Arial" w:hAnsi="Arial" w:cs="Arial"/>
                <w:sz w:val="18"/>
                <w:szCs w:val="18"/>
              </w:rPr>
            </w:pPr>
            <w:r>
              <w:rPr>
                <w:rFonts w:ascii="Arial" w:hAnsi="Arial"/>
                <w:sz w:val="18"/>
                <w:szCs w:val="18"/>
              </w:rPr>
              <w:t>50 UFC/tampone</w:t>
            </w:r>
          </w:p>
        </w:tc>
        <w:tc>
          <w:tcPr>
            <w:tcW w:w="1533" w:type="dxa"/>
          </w:tcPr>
          <w:p w14:paraId="4C3EA08D"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2B33754A" w14:textId="77777777" w:rsidTr="0053713F">
        <w:trPr>
          <w:trHeight w:val="20"/>
        </w:trPr>
        <w:tc>
          <w:tcPr>
            <w:tcW w:w="2410" w:type="dxa"/>
            <w:tcBorders>
              <w:top w:val="nil"/>
            </w:tcBorders>
          </w:tcPr>
          <w:p w14:paraId="7A654CF3" w14:textId="77777777" w:rsidR="00882B34" w:rsidRPr="00882B34" w:rsidRDefault="00882B34" w:rsidP="00032528">
            <w:pPr>
              <w:spacing w:before="40" w:after="40" w:line="240" w:lineRule="auto"/>
              <w:jc w:val="both"/>
              <w:rPr>
                <w:rFonts w:ascii="Arial" w:hAnsi="Arial" w:cs="Arial"/>
                <w:sz w:val="18"/>
                <w:szCs w:val="18"/>
              </w:rPr>
            </w:pPr>
          </w:p>
        </w:tc>
        <w:tc>
          <w:tcPr>
            <w:tcW w:w="2410" w:type="dxa"/>
          </w:tcPr>
          <w:p w14:paraId="1B45EDE8" w14:textId="6A87BCE1" w:rsidR="00882B34" w:rsidRPr="00882B34" w:rsidRDefault="00882B34" w:rsidP="00032528">
            <w:pPr>
              <w:spacing w:before="40" w:after="40" w:line="240" w:lineRule="auto"/>
              <w:jc w:val="both"/>
              <w:rPr>
                <w:rFonts w:ascii="Arial" w:hAnsi="Arial" w:cs="Arial"/>
                <w:sz w:val="18"/>
                <w:szCs w:val="18"/>
              </w:rPr>
            </w:pPr>
            <w:r>
              <w:rPr>
                <w:rFonts w:ascii="Arial" w:hAnsi="Arial"/>
                <w:sz w:val="18"/>
                <w:szCs w:val="18"/>
              </w:rPr>
              <w:t>Lievito e muffa</w:t>
            </w:r>
          </w:p>
        </w:tc>
        <w:tc>
          <w:tcPr>
            <w:tcW w:w="1276" w:type="dxa"/>
          </w:tcPr>
          <w:p w14:paraId="64C498D9" w14:textId="7465FB65" w:rsidR="00882B34" w:rsidRPr="00882B34" w:rsidRDefault="00422C3B" w:rsidP="00032528">
            <w:pPr>
              <w:spacing w:before="40" w:after="40" w:line="240" w:lineRule="auto"/>
              <w:jc w:val="both"/>
              <w:rPr>
                <w:rFonts w:ascii="Arial" w:hAnsi="Arial" w:cs="Arial"/>
                <w:sz w:val="18"/>
                <w:szCs w:val="18"/>
              </w:rPr>
            </w:pPr>
            <w:r>
              <w:rPr>
                <w:rFonts w:ascii="Arial" w:hAnsi="Arial"/>
                <w:sz w:val="18"/>
                <w:szCs w:val="18"/>
              </w:rPr>
              <w:t>MEBAK</w:t>
            </w:r>
          </w:p>
        </w:tc>
        <w:tc>
          <w:tcPr>
            <w:tcW w:w="1417" w:type="dxa"/>
          </w:tcPr>
          <w:p w14:paraId="6528A62E" w14:textId="77777777" w:rsidR="00882B34" w:rsidRPr="00882B34" w:rsidRDefault="00882B34" w:rsidP="00032528">
            <w:pPr>
              <w:spacing w:before="40" w:after="40" w:line="240" w:lineRule="auto"/>
              <w:jc w:val="both"/>
              <w:rPr>
                <w:rFonts w:ascii="Arial" w:hAnsi="Arial" w:cs="Arial"/>
                <w:sz w:val="18"/>
                <w:szCs w:val="18"/>
              </w:rPr>
            </w:pPr>
            <w:r>
              <w:rPr>
                <w:rFonts w:ascii="Arial" w:hAnsi="Arial"/>
                <w:sz w:val="18"/>
                <w:szCs w:val="18"/>
              </w:rPr>
              <w:t>10 UFC/tampone</w:t>
            </w:r>
          </w:p>
        </w:tc>
        <w:tc>
          <w:tcPr>
            <w:tcW w:w="1550" w:type="dxa"/>
            <w:gridSpan w:val="2"/>
          </w:tcPr>
          <w:p w14:paraId="637C1B62" w14:textId="076A54F8" w:rsidR="00882B34" w:rsidRPr="00882B34" w:rsidRDefault="00882B34" w:rsidP="0053713F">
            <w:pPr>
              <w:spacing w:before="40" w:after="40" w:line="240" w:lineRule="auto"/>
              <w:rPr>
                <w:rFonts w:ascii="Arial" w:hAnsi="Arial" w:cs="Arial"/>
                <w:sz w:val="18"/>
                <w:szCs w:val="18"/>
              </w:rPr>
            </w:pPr>
            <w:r>
              <w:rPr>
                <w:rFonts w:ascii="Arial" w:hAnsi="Arial"/>
                <w:sz w:val="18"/>
                <w:szCs w:val="18"/>
              </w:rPr>
              <w:t>20 UFC/tampone in caso di muffa</w:t>
            </w:r>
          </w:p>
        </w:tc>
      </w:tr>
    </w:tbl>
    <w:p w14:paraId="702766EE" w14:textId="77777777" w:rsidR="00882B34" w:rsidRDefault="00882B34" w:rsidP="00032528">
      <w:pPr>
        <w:jc w:val="both"/>
      </w:pPr>
      <w:r>
        <w:t xml:space="preserve">I tassi di contaminazione che emergono delle analisi delle superfici dipendono molto dalla regolarità e dall'intensità dei lavori di pulizia, dalle caratteristiche delle superfici degli elementi costitutivi, nonché dalle particolarità dei locali. </w:t>
      </w:r>
    </w:p>
    <w:p w14:paraId="32A4AA81" w14:textId="77777777" w:rsidR="00882B34" w:rsidRPr="00E31700" w:rsidRDefault="00882B34" w:rsidP="00032528">
      <w:pPr>
        <w:jc w:val="both"/>
      </w:pPr>
      <w:r>
        <w:t xml:space="preserve">In caso di contaminazioni elevate, oltre a una pulizia più intensa occorre prendere in considerazione l'eventuale sostituzione degli elementi costitutivi. </w:t>
      </w:r>
    </w:p>
    <w:p w14:paraId="722DDC05" w14:textId="49363E82" w:rsidR="00473092" w:rsidRDefault="00473092" w:rsidP="00032528">
      <w:pPr>
        <w:pStyle w:val="berschrift1"/>
        <w:jc w:val="both"/>
      </w:pPr>
      <w:bookmarkStart w:id="98" w:name="_Toc48140813"/>
      <w:r>
        <w:t>Tracciabilità</w:t>
      </w:r>
      <w:bookmarkEnd w:id="98"/>
    </w:p>
    <w:p w14:paraId="1CFD4488" w14:textId="429A9574" w:rsidR="00473092" w:rsidRPr="00650DB7" w:rsidRDefault="0055606C" w:rsidP="00032528">
      <w:pPr>
        <w:spacing w:after="0"/>
        <w:jc w:val="both"/>
      </w:pPr>
      <w:r>
        <w:t>Occorre installare un sistema che permetta una tracciabilità riferita alla cotta a tutti i livelli, dal fornitore fino all'acquirente diretto del prodotto finale (eccezione: consegna diretta al consumatore). I dati relativi alla tracciabilità devono essere conservati per un periodo adeguato. Esso si orienta alle date di scadenza dei prodotti e ai periodi di stoccaggio interni delle materie prime, dei coadiuvanti e degli additivi. Di regola viene aggiunto un margine di sicurezza (ad es. data di scadenza più un anno</w:t>
      </w:r>
      <w:r w:rsidR="00ED51DD">
        <w:t>)</w:t>
      </w:r>
      <w:r>
        <w:t>.</w:t>
      </w:r>
    </w:p>
    <w:p w14:paraId="686E1654" w14:textId="625B70D3" w:rsidR="00332E12" w:rsidRDefault="00332E12" w:rsidP="00032528">
      <w:pPr>
        <w:spacing w:after="0" w:line="240" w:lineRule="auto"/>
        <w:jc w:val="both"/>
      </w:pPr>
      <w:r>
        <w:br w:type="page"/>
      </w:r>
    </w:p>
    <w:p w14:paraId="3B3AD6E5" w14:textId="55FC325C" w:rsidR="00974AF9" w:rsidRPr="00332E12" w:rsidRDefault="007A3524" w:rsidP="00032528">
      <w:pPr>
        <w:pStyle w:val="berschrift1"/>
        <w:numPr>
          <w:ilvl w:val="0"/>
          <w:numId w:val="0"/>
        </w:numPr>
        <w:jc w:val="both"/>
      </w:pPr>
      <w:bookmarkStart w:id="99" w:name="_Toc48140814"/>
      <w:r>
        <w:lastRenderedPageBreak/>
        <w:t>Appendice A: Etichettatura/dichiarazione</w:t>
      </w:r>
      <w:bookmarkEnd w:id="99"/>
    </w:p>
    <w:p w14:paraId="5B52DF97" w14:textId="45F0474C" w:rsidR="00DB6CA7" w:rsidRPr="00F43341" w:rsidRDefault="00DB6CA7" w:rsidP="00032528">
      <w:pPr>
        <w:pStyle w:val="berschrift1"/>
        <w:numPr>
          <w:ilvl w:val="0"/>
          <w:numId w:val="15"/>
        </w:numPr>
        <w:jc w:val="both"/>
      </w:pPr>
      <w:bookmarkStart w:id="100" w:name="_Toc48140815"/>
      <w:r>
        <w:t>Indicazioni obbligatorie</w:t>
      </w:r>
      <w:bookmarkEnd w:id="100"/>
    </w:p>
    <w:p w14:paraId="155879E0" w14:textId="0557B1EE" w:rsidR="00DB6CA7" w:rsidRDefault="00DB6CA7" w:rsidP="00032528">
      <w:pPr>
        <w:pStyle w:val="berschrift2"/>
        <w:jc w:val="both"/>
      </w:pPr>
      <w:bookmarkStart w:id="101" w:name="_Toc48140816"/>
      <w:r>
        <w:t>Rappresentazione</w:t>
      </w:r>
      <w:bookmarkEnd w:id="101"/>
    </w:p>
    <w:p w14:paraId="7E484DEE" w14:textId="28868F23" w:rsidR="00DB6CA7" w:rsidRPr="00650DB7" w:rsidRDefault="00ED2D7D" w:rsidP="00032528">
      <w:pPr>
        <w:jc w:val="both"/>
      </w:pPr>
      <w:r>
        <w:t>Le indicazioni devono essere ben leggibili, nonché posizionate in modo ben visibile e indelebile. Bisogna rispettare una dimensione minima del carattere di 1.2 mm (allegato 3 OID). Per gli imballaggi piccoli, la dimensione minima del carattere deve corrispondere ad almeno 0.9 mm. La misura della dimensione del carattere si applica alla lettera minuscola x.</w:t>
      </w:r>
    </w:p>
    <w:p w14:paraId="36E28F35" w14:textId="4C534823" w:rsidR="00515429" w:rsidRPr="00650DB7" w:rsidRDefault="00515429" w:rsidP="00032528">
      <w:pPr>
        <w:jc w:val="both"/>
      </w:pPr>
      <w:r>
        <w:t>Per gli imballaggi multipli è possibile rinunciare a una nuova apposizione delle indicazioni solo se quelle sugli imballaggi singoli sono ben leggibili dall'esterno.</w:t>
      </w:r>
    </w:p>
    <w:p w14:paraId="2C9CC5E3" w14:textId="04BDF55D" w:rsidR="00DB6CA7" w:rsidRDefault="00DB6CA7" w:rsidP="00032528">
      <w:pPr>
        <w:pStyle w:val="berschrift2"/>
        <w:jc w:val="both"/>
      </w:pPr>
      <w:bookmarkStart w:id="102" w:name="_Toc48140817"/>
      <w:r>
        <w:t>Campo visivo</w:t>
      </w:r>
      <w:bookmarkEnd w:id="102"/>
    </w:p>
    <w:p w14:paraId="156062F2" w14:textId="0B279572" w:rsidR="00DB6CA7" w:rsidRPr="00650DB7" w:rsidRDefault="00ED2D7D" w:rsidP="00032528">
      <w:pPr>
        <w:jc w:val="both"/>
      </w:pPr>
      <w:r>
        <w:t>L'indicazione della denominazione specifica</w:t>
      </w:r>
      <w:r w:rsidR="008F08E2">
        <w:t>, delle indicazioni</w:t>
      </w:r>
      <w:r w:rsidR="008F08E2" w:rsidRPr="008F08E2">
        <w:t xml:space="preserve"> di quantità</w:t>
      </w:r>
      <w:r>
        <w:t xml:space="preserve"> e del tenore alcolico devono trovarsi nello stesso campo visivo. Nello </w:t>
      </w:r>
      <w:r>
        <w:rPr>
          <w:rFonts w:ascii="Courier New" w:hAnsi="Courier New"/>
        </w:rPr>
        <w:t>"</w:t>
      </w:r>
      <w:r>
        <w:t>stesso campo visivo</w:t>
      </w:r>
      <w:r>
        <w:rPr>
          <w:rFonts w:ascii="Courier New" w:hAnsi="Courier New"/>
        </w:rPr>
        <w:t>"</w:t>
      </w:r>
      <w:r>
        <w:t xml:space="preserve"> significa </w:t>
      </w:r>
      <w:r>
        <w:rPr>
          <w:rFonts w:ascii="Courier New" w:hAnsi="Courier New"/>
        </w:rPr>
        <w:t>"</w:t>
      </w:r>
      <w:r>
        <w:t>riconoscibili in un colpo d'occhio</w:t>
      </w:r>
      <w:r>
        <w:rPr>
          <w:rFonts w:ascii="Courier New" w:hAnsi="Courier New"/>
        </w:rPr>
        <w:t>"</w:t>
      </w:r>
      <w:r>
        <w:t>.</w:t>
      </w:r>
    </w:p>
    <w:p w14:paraId="2DC08A59" w14:textId="6890828B" w:rsidR="00515429" w:rsidRDefault="00515429" w:rsidP="00032528">
      <w:pPr>
        <w:pStyle w:val="berschrift2"/>
        <w:jc w:val="both"/>
      </w:pPr>
      <w:bookmarkStart w:id="103" w:name="_Toc48140818"/>
      <w:r>
        <w:t>Denominazione specifica</w:t>
      </w:r>
      <w:bookmarkEnd w:id="103"/>
    </w:p>
    <w:p w14:paraId="4E884728" w14:textId="686E0D45" w:rsidR="00515429" w:rsidRPr="00650DB7" w:rsidRDefault="00515429" w:rsidP="00032528">
      <w:pPr>
        <w:jc w:val="both"/>
      </w:pPr>
      <w:r>
        <w:t>La denominazione specifica è disciplinata come segue nell'ordinanza sulle bevande:</w:t>
      </w:r>
    </w:p>
    <w:p w14:paraId="5D1EA6AA" w14:textId="547D09D9" w:rsidR="00515429" w:rsidRPr="00650DB7" w:rsidRDefault="00515429" w:rsidP="00032528">
      <w:pPr>
        <w:spacing w:after="0"/>
        <w:ind w:left="426" w:hanging="426"/>
        <w:jc w:val="both"/>
      </w:pPr>
      <w:r>
        <w:t>1</w:t>
      </w:r>
      <w:r>
        <w:tab/>
        <w:t xml:space="preserve">La denominazione specifica è </w:t>
      </w:r>
      <w:r>
        <w:rPr>
          <w:rFonts w:ascii="Courier New" w:hAnsi="Courier New"/>
        </w:rPr>
        <w:t>"</w:t>
      </w:r>
      <w:r>
        <w:t>birra</w:t>
      </w:r>
      <w:r>
        <w:rPr>
          <w:rFonts w:ascii="Courier New" w:hAnsi="Courier New"/>
        </w:rPr>
        <w:t>"</w:t>
      </w:r>
      <w:r>
        <w:t>.</w:t>
      </w:r>
    </w:p>
    <w:p w14:paraId="7BECBF7D" w14:textId="77777777" w:rsidR="00515429" w:rsidRPr="00650DB7" w:rsidRDefault="00515429" w:rsidP="00032528">
      <w:pPr>
        <w:spacing w:after="0"/>
        <w:ind w:left="426" w:hanging="426"/>
        <w:jc w:val="both"/>
      </w:pPr>
      <w:r>
        <w:t>2</w:t>
      </w:r>
      <w:r>
        <w:tab/>
        <w:t>In base al tenore di mosto iniziale, è consentito impiegare anche le seguenti denominazioni specifiche:</w:t>
      </w:r>
    </w:p>
    <w:p w14:paraId="639CEDF5" w14:textId="42B64B0D" w:rsidR="00B4659E" w:rsidRDefault="00B4659E" w:rsidP="00032528">
      <w:pPr>
        <w:spacing w:after="0"/>
        <w:ind w:left="851" w:hanging="425"/>
        <w:jc w:val="both"/>
      </w:pPr>
      <w:r>
        <w:t>a.</w:t>
      </w:r>
      <w:r>
        <w:tab/>
        <w:t xml:space="preserve">"birra leggera" </w:t>
      </w:r>
      <w:r w:rsidRPr="00B4659E">
        <w:t>fino al 10,0 per cento in massa;</w:t>
      </w:r>
    </w:p>
    <w:p w14:paraId="447B28A7" w14:textId="367FF1A9" w:rsidR="00515429" w:rsidRPr="00650DB7" w:rsidRDefault="00B4659E" w:rsidP="00032528">
      <w:pPr>
        <w:spacing w:after="0"/>
        <w:ind w:left="851" w:hanging="425"/>
        <w:jc w:val="both"/>
      </w:pPr>
      <w:r>
        <w:t>b</w:t>
      </w:r>
      <w:r w:rsidR="00515429">
        <w:t>.</w:t>
      </w:r>
      <w:r w:rsidR="00515429">
        <w:tab/>
        <w:t xml:space="preserve">"birra normale" </w:t>
      </w:r>
      <w:r w:rsidRPr="00B4659E">
        <w:t>a partire dall’10,0 per cento in massa;</w:t>
      </w:r>
    </w:p>
    <w:p w14:paraId="43D36D74" w14:textId="12217D63" w:rsidR="00515429" w:rsidRPr="00650DB7" w:rsidRDefault="00B4659E" w:rsidP="00032528">
      <w:pPr>
        <w:spacing w:after="0"/>
        <w:ind w:left="851" w:hanging="425"/>
        <w:jc w:val="both"/>
      </w:pPr>
      <w:r>
        <w:t>c</w:t>
      </w:r>
      <w:r w:rsidR="00515429">
        <w:t>.</w:t>
      </w:r>
      <w:r w:rsidR="00515429">
        <w:tab/>
        <w:t xml:space="preserve">"birra speciale" </w:t>
      </w:r>
      <w:r w:rsidRPr="00B4659E">
        <w:t>a partire dall’11,5 per cento in massa;</w:t>
      </w:r>
    </w:p>
    <w:p w14:paraId="211ACC5D" w14:textId="144E8BD5" w:rsidR="00515429" w:rsidRPr="00650DB7" w:rsidRDefault="00B4659E" w:rsidP="00032528">
      <w:pPr>
        <w:spacing w:after="0"/>
        <w:ind w:left="851" w:hanging="425"/>
        <w:jc w:val="both"/>
      </w:pPr>
      <w:r>
        <w:t>d</w:t>
      </w:r>
      <w:r w:rsidR="00515429">
        <w:t>.</w:t>
      </w:r>
      <w:r w:rsidR="00515429">
        <w:tab/>
        <w:t xml:space="preserve">"birra forte" </w:t>
      </w:r>
      <w:r w:rsidRPr="00B4659E">
        <w:t>a partire dal 14,0 per cento in massa</w:t>
      </w:r>
      <w:r w:rsidR="00515429">
        <w:t>.</w:t>
      </w:r>
    </w:p>
    <w:p w14:paraId="01EBD56E" w14:textId="77777777" w:rsidR="00B4659E" w:rsidRDefault="00515429" w:rsidP="00B4659E">
      <w:pPr>
        <w:spacing w:after="0"/>
        <w:ind w:left="426" w:hanging="426"/>
        <w:jc w:val="both"/>
      </w:pPr>
      <w:r>
        <w:t>3</w:t>
      </w:r>
      <w:r>
        <w:tab/>
      </w:r>
      <w:r w:rsidR="00B4659E">
        <w:t>…</w:t>
      </w:r>
    </w:p>
    <w:p w14:paraId="67C68385" w14:textId="5267D282" w:rsidR="00515429" w:rsidRPr="00650DB7" w:rsidRDefault="00B4659E" w:rsidP="00B4659E">
      <w:pPr>
        <w:spacing w:after="0"/>
        <w:ind w:left="426" w:hanging="426"/>
        <w:jc w:val="both"/>
      </w:pPr>
      <w:r>
        <w:t>4</w:t>
      </w:r>
      <w:r>
        <w:tab/>
      </w:r>
      <w:r w:rsidR="00515429">
        <w:t>La denominazione "birra povera di carboidrati" può essere utilizzata se la concentrazione volumetrica di carboidrati non è superiore a 7,5 g/l e il tenore di alcool non è superiore al 4,5 per cento vol.</w:t>
      </w:r>
    </w:p>
    <w:p w14:paraId="45B0752F" w14:textId="77777777" w:rsidR="00515429" w:rsidRPr="00650DB7" w:rsidRDefault="00515429" w:rsidP="00032528">
      <w:pPr>
        <w:spacing w:after="0"/>
        <w:ind w:left="426" w:hanging="426"/>
        <w:jc w:val="both"/>
      </w:pPr>
    </w:p>
    <w:p w14:paraId="1D8C6D2F" w14:textId="60FFF3B8" w:rsidR="00515429" w:rsidRPr="00650DB7" w:rsidRDefault="00515429" w:rsidP="00032528">
      <w:pPr>
        <w:spacing w:after="0"/>
        <w:ind w:left="426" w:hanging="426"/>
        <w:jc w:val="both"/>
      </w:pPr>
      <w:r>
        <w:t>Conformemente all'art, 66, sono possibili/necessarie le seguenti caratterizzazioni supplementari:</w:t>
      </w:r>
    </w:p>
    <w:p w14:paraId="2F456723" w14:textId="18E37E85" w:rsidR="00515429" w:rsidRPr="00650DB7" w:rsidRDefault="00515429" w:rsidP="00032528">
      <w:pPr>
        <w:spacing w:after="0"/>
        <w:ind w:left="426" w:hanging="426"/>
        <w:jc w:val="both"/>
      </w:pPr>
      <w:r>
        <w:t>1</w:t>
      </w:r>
      <w:r>
        <w:tab/>
      </w:r>
      <w:r w:rsidR="00B4659E">
        <w:t>…</w:t>
      </w:r>
    </w:p>
    <w:p w14:paraId="149272FF" w14:textId="73FC2DB5" w:rsidR="00515429" w:rsidRPr="00650DB7" w:rsidRDefault="00515429" w:rsidP="00032528">
      <w:pPr>
        <w:spacing w:after="0"/>
        <w:ind w:left="426" w:hanging="426"/>
        <w:jc w:val="both"/>
      </w:pPr>
      <w:r>
        <w:t>2</w:t>
      </w:r>
      <w:r>
        <w:tab/>
        <w:t>La denominazione "birra a...", completata dalla natura della materia di origine vegetale impiegata, è riservata alla birra aromatizzata mediante fermentazione o macerazione di frutta, verdura o erbe o tramite aggiunta di succo di frutta o di verdura, succo di frutta o di verdura concentrato o estratti vegetali. Queste materie prime aromatizzanti non devono superare il 10 per cento del volume del prodotto finito.</w:t>
      </w:r>
    </w:p>
    <w:p w14:paraId="51526CD7" w14:textId="1542BFE8" w:rsidR="00515429" w:rsidRDefault="00515429" w:rsidP="00032528">
      <w:pPr>
        <w:spacing w:after="0"/>
        <w:ind w:left="426" w:hanging="426"/>
        <w:jc w:val="both"/>
      </w:pPr>
      <w:r>
        <w:t>3</w:t>
      </w:r>
      <w:r>
        <w:tab/>
        <w:t>La denominazione "birra aromatizzata a ..." è obbligatoria per la birra aromatizzata mediante aggiunta di aromi.</w:t>
      </w:r>
    </w:p>
    <w:p w14:paraId="36545CFA" w14:textId="285544A2" w:rsidR="00140B59" w:rsidRDefault="00140B59" w:rsidP="00032528">
      <w:pPr>
        <w:spacing w:after="0"/>
        <w:ind w:left="426" w:hanging="426"/>
        <w:jc w:val="both"/>
      </w:pPr>
    </w:p>
    <w:p w14:paraId="152C424C" w14:textId="77777777" w:rsidR="00140B59" w:rsidRPr="00140B59" w:rsidRDefault="00140B59" w:rsidP="00140B59">
      <w:pPr>
        <w:jc w:val="both"/>
        <w:rPr>
          <w:b/>
          <w:bCs/>
        </w:rPr>
      </w:pPr>
      <w:r w:rsidRPr="00140B59">
        <w:rPr>
          <w:b/>
          <w:bCs/>
        </w:rPr>
        <w:t>Da notare:</w:t>
      </w:r>
    </w:p>
    <w:p w14:paraId="3E97CBDE" w14:textId="199F73DA" w:rsidR="00140B59" w:rsidRDefault="00140B59" w:rsidP="00140B59">
      <w:pPr>
        <w:jc w:val="both"/>
      </w:pPr>
      <w:r>
        <w:t>In Svizzera, secondo un trattato del 1973 con l'allora Repubblica Socialista Cecoslovacca e la Svizzera, il nome Pilsner può essere usato solo per le birre della Repubblica Ceca. I due stati successori - la Repubblica Ceca e la Slovacchia - hanno confermato la continuità della validità di questo trattato nei relativi scambi di lettere del 1994. Questo trattato ha la precedenza su altri trattati o regolamenti (come il "Cassis de Dijon"). Al contrario, alcuni prodotti come l'Emmental svizzero sono protetti allo stesso modo nella Repubblica Ceca.</w:t>
      </w:r>
    </w:p>
    <w:p w14:paraId="6074EA73" w14:textId="77777777" w:rsidR="00140B59" w:rsidRDefault="00140B59" w:rsidP="00140B59">
      <w:pPr>
        <w:jc w:val="both"/>
      </w:pPr>
      <w:r>
        <w:t>Per inciso, lo stesso vale per il "Kölsch" e la "Bayerisches Bier", che sono protetti da un trattato con la Svizzera con l'UE.</w:t>
      </w:r>
    </w:p>
    <w:p w14:paraId="00531FB6" w14:textId="11F80CFB" w:rsidR="00140B59" w:rsidRDefault="00140B59" w:rsidP="00140B59">
      <w:pPr>
        <w:jc w:val="both"/>
      </w:pPr>
      <w:r>
        <w:t>Così, né il nome Pils/Pilsner, Kölsch o "Bayerisches Bier", tra gli altri, può essere usato per la birra svizzera. Questo vale anche se questi nomi o denominazioni sono usati in traduzione o con un riferimento all'origine effettiva o con aggiunte come "Art", "Type", "Fasson", "Imitation" o simili o in una forma deviante, a condizione che ci sia un rischio di confusione nonostante la deviazione.</w:t>
      </w:r>
    </w:p>
    <w:p w14:paraId="6A36CEC5" w14:textId="2DB5468E" w:rsidR="00140B59" w:rsidRPr="00650DB7" w:rsidRDefault="00140B59" w:rsidP="00140B59">
      <w:pPr>
        <w:jc w:val="both"/>
      </w:pPr>
      <w:r>
        <w:lastRenderedPageBreak/>
        <w:t>Inoltre, il trattato bilaterale tra la Svizzera e la Repubblica Ceca non vieta la produzione di birre secondo il metodo di fabbricazione sviluppato nella città di Pilsen, ma solo l'etichettatura di queste birre con "Pilsner", "Pilsner", "Pilsener" o "</w:t>
      </w:r>
      <w:r>
        <w:t xml:space="preserve">Birra </w:t>
      </w:r>
      <w:r>
        <w:t>Pilsner". Lo stesso vale, mutatis mutandis, per le altre denominazioni di cui sopra.</w:t>
      </w:r>
    </w:p>
    <w:p w14:paraId="62264387" w14:textId="34EF0E1F" w:rsidR="00974AF9" w:rsidRDefault="001730F6" w:rsidP="00032528">
      <w:pPr>
        <w:pStyle w:val="berschrift2"/>
        <w:jc w:val="both"/>
      </w:pPr>
      <w:bookmarkStart w:id="104" w:name="_Toc48140819"/>
      <w:r>
        <w:t>Indicazione della data</w:t>
      </w:r>
      <w:bookmarkEnd w:id="104"/>
    </w:p>
    <w:p w14:paraId="70F9808F" w14:textId="1222D815" w:rsidR="00974AF9" w:rsidRPr="00650DB7" w:rsidRDefault="005A76AC" w:rsidP="00032528">
      <w:pPr>
        <w:spacing w:after="0"/>
        <w:jc w:val="both"/>
      </w:pPr>
      <w:r>
        <w:t>Fino a un tenore di alcol del 10 per cento in volume, sulla bottiglia di birra occorre indicare un termine minimo di conservazione. In questo ambito bisogna rispettare quanto segue, conformemente all'allegato 8 OID:</w:t>
      </w:r>
    </w:p>
    <w:p w14:paraId="2EC5EB15" w14:textId="77777777" w:rsidR="005A76AC" w:rsidRPr="00650DB7" w:rsidRDefault="005A76AC" w:rsidP="00032528">
      <w:pPr>
        <w:spacing w:after="0"/>
        <w:jc w:val="both"/>
      </w:pPr>
    </w:p>
    <w:p w14:paraId="79D8454A" w14:textId="77777777" w:rsidR="005A76AC" w:rsidRPr="00650DB7" w:rsidRDefault="005A76AC" w:rsidP="00032528">
      <w:pPr>
        <w:spacing w:after="0"/>
        <w:jc w:val="both"/>
      </w:pPr>
      <w:r>
        <w:t>Termine minimo di conservazione, data di scadenza e data di congelamento (estratti)</w:t>
      </w:r>
    </w:p>
    <w:p w14:paraId="78E71EB7" w14:textId="77777777" w:rsidR="005A76AC" w:rsidRPr="00650DB7" w:rsidRDefault="005A76AC" w:rsidP="00032528">
      <w:pPr>
        <w:spacing w:after="0"/>
        <w:ind w:left="426" w:hanging="426"/>
        <w:jc w:val="both"/>
      </w:pPr>
      <w:r>
        <w:t>1.</w:t>
      </w:r>
      <w:r>
        <w:tab/>
        <w:t>Per l'indicazione del termine minimo di conservazione si applica quanto segue:</w:t>
      </w:r>
    </w:p>
    <w:p w14:paraId="559255FB" w14:textId="77777777" w:rsidR="005A76AC" w:rsidRPr="00650DB7" w:rsidRDefault="005A76AC" w:rsidP="00032528">
      <w:pPr>
        <w:spacing w:after="0"/>
        <w:ind w:left="851" w:hanging="425"/>
        <w:jc w:val="both"/>
      </w:pPr>
      <w:r>
        <w:t>1.1</w:t>
      </w:r>
      <w:r>
        <w:tab/>
        <w:t>la data deve essere preceduta dall'indicazione:</w:t>
      </w:r>
    </w:p>
    <w:p w14:paraId="69F94FA1" w14:textId="68B40C4A" w:rsidR="005A76AC" w:rsidRPr="00650DB7" w:rsidRDefault="005A76AC" w:rsidP="00032528">
      <w:pPr>
        <w:spacing w:after="0"/>
        <w:ind w:left="1276" w:hanging="425"/>
        <w:jc w:val="both"/>
      </w:pPr>
      <w:r>
        <w:t>a.</w:t>
      </w:r>
      <w:r>
        <w:tab/>
        <w:t>"da consumarsi preferibilmente entro il …" quando la data comporta l'indicazione del giorno;</w:t>
      </w:r>
    </w:p>
    <w:p w14:paraId="1C70BE57" w14:textId="1988864B" w:rsidR="005A76AC" w:rsidRPr="00650DB7" w:rsidRDefault="005A76AC" w:rsidP="00032528">
      <w:pPr>
        <w:spacing w:after="0"/>
        <w:ind w:left="1276" w:hanging="425"/>
        <w:jc w:val="both"/>
      </w:pPr>
      <w:r>
        <w:t>b.</w:t>
      </w:r>
      <w:r>
        <w:tab/>
        <w:t>"da consumarsi preferibilmente entro fine …" negli altri casi.</w:t>
      </w:r>
    </w:p>
    <w:p w14:paraId="2C42C3D5" w14:textId="77777777" w:rsidR="005A76AC" w:rsidRPr="00650DB7" w:rsidRDefault="005A76AC" w:rsidP="00032528">
      <w:pPr>
        <w:spacing w:after="0"/>
        <w:ind w:left="851" w:hanging="425"/>
        <w:jc w:val="both"/>
      </w:pPr>
      <w:r>
        <w:t>1.2</w:t>
      </w:r>
      <w:r>
        <w:tab/>
        <w:t>l'indicazione di cui al numero 1.1 deve essere seguita:</w:t>
      </w:r>
    </w:p>
    <w:p w14:paraId="185F8D03" w14:textId="77777777" w:rsidR="005A76AC" w:rsidRPr="00650DB7" w:rsidRDefault="005A76AC" w:rsidP="00032528">
      <w:pPr>
        <w:spacing w:after="0"/>
        <w:ind w:left="1276" w:hanging="425"/>
        <w:jc w:val="both"/>
      </w:pPr>
      <w:r>
        <w:t>a.</w:t>
      </w:r>
      <w:r>
        <w:tab/>
        <w:t>dalla data stessa, o</w:t>
      </w:r>
    </w:p>
    <w:p w14:paraId="24B15C45" w14:textId="77777777" w:rsidR="005A76AC" w:rsidRPr="00650DB7" w:rsidRDefault="005A76AC" w:rsidP="00032528">
      <w:pPr>
        <w:spacing w:after="0"/>
        <w:ind w:left="1276" w:hanging="425"/>
        <w:jc w:val="both"/>
      </w:pPr>
      <w:r>
        <w:t>b.</w:t>
      </w:r>
      <w:r>
        <w:tab/>
        <w:t>dall'indicazione del punto in cui essa figura nella caratterizzazione.</w:t>
      </w:r>
    </w:p>
    <w:p w14:paraId="432D950A" w14:textId="77777777" w:rsidR="005A76AC" w:rsidRPr="00650DB7" w:rsidRDefault="005A76AC" w:rsidP="00032528">
      <w:pPr>
        <w:spacing w:after="0"/>
        <w:ind w:left="851" w:hanging="425"/>
        <w:jc w:val="both"/>
      </w:pPr>
      <w:r>
        <w:t>1.3</w:t>
      </w:r>
      <w:r>
        <w:tab/>
        <w:t>la data comprende, nell'ordine e in forma chiara, il giorno, il mese ed eventualmente l'anno. Tuttavia per le derrate alimentari: </w:t>
      </w:r>
    </w:p>
    <w:p w14:paraId="46BB6F88" w14:textId="77777777" w:rsidR="005A76AC" w:rsidRPr="00650DB7" w:rsidRDefault="005A76AC" w:rsidP="00032528">
      <w:pPr>
        <w:spacing w:after="0"/>
        <w:ind w:left="1276" w:hanging="425"/>
        <w:jc w:val="both"/>
      </w:pPr>
      <w:r>
        <w:t>a.</w:t>
      </w:r>
      <w:r>
        <w:tab/>
        <w:t>conservabili per meno di tre mesi, è sufficiente l'indicazione del giorno e del mese;</w:t>
      </w:r>
    </w:p>
    <w:p w14:paraId="1FB29883" w14:textId="77777777" w:rsidR="005A76AC" w:rsidRPr="00650DB7" w:rsidRDefault="005A76AC" w:rsidP="00032528">
      <w:pPr>
        <w:spacing w:after="0"/>
        <w:ind w:left="1276" w:hanging="425"/>
        <w:jc w:val="both"/>
      </w:pPr>
      <w:r>
        <w:t>b.</w:t>
      </w:r>
      <w:r>
        <w:tab/>
        <w:t>conservabili per più di tre mesi ma non oltre diciotto mesi, è sufficiente l'indicazione del mese e dell'anno;</w:t>
      </w:r>
    </w:p>
    <w:p w14:paraId="2191A6D8" w14:textId="77777777" w:rsidR="005A76AC" w:rsidRPr="00650DB7" w:rsidRDefault="005A76AC" w:rsidP="00032528">
      <w:pPr>
        <w:spacing w:after="0"/>
        <w:ind w:left="1276" w:hanging="425"/>
        <w:jc w:val="both"/>
      </w:pPr>
      <w:r>
        <w:t>c.</w:t>
      </w:r>
      <w:r>
        <w:tab/>
        <w:t>conservabili per più di diciotto mesi, è sufficiente l'indicazione dell’anno. …</w:t>
      </w:r>
    </w:p>
    <w:p w14:paraId="6BBA6A5B" w14:textId="567D7A24" w:rsidR="00D75D96" w:rsidRDefault="005B789B" w:rsidP="00032528">
      <w:pPr>
        <w:pStyle w:val="berschrift2"/>
        <w:jc w:val="both"/>
      </w:pPr>
      <w:bookmarkStart w:id="105" w:name="_Toc48140820"/>
      <w:r>
        <w:t>Lot</w:t>
      </w:r>
      <w:bookmarkEnd w:id="105"/>
    </w:p>
    <w:p w14:paraId="698F269B" w14:textId="131471A9" w:rsidR="005A76AC" w:rsidRPr="00650DB7" w:rsidRDefault="005A76AC" w:rsidP="00032528">
      <w:pPr>
        <w:spacing w:after="0"/>
        <w:jc w:val="both"/>
      </w:pPr>
      <w:r>
        <w:t xml:space="preserve">Anche nel caso della birra occorre indicare un </w:t>
      </w:r>
      <w:r w:rsidR="005B789B">
        <w:t>lot</w:t>
      </w:r>
      <w:r>
        <w:t xml:space="preserve"> sull'etichetta. Conformemente all'art. 20 OID vigono le seguenti disposizioni:</w:t>
      </w:r>
    </w:p>
    <w:p w14:paraId="33C90AC3" w14:textId="77777777" w:rsidR="005A76AC" w:rsidRPr="00650DB7" w:rsidRDefault="005A76AC" w:rsidP="00032528">
      <w:pPr>
        <w:spacing w:after="0"/>
        <w:jc w:val="both"/>
      </w:pPr>
    </w:p>
    <w:p w14:paraId="42AE9762" w14:textId="59746817" w:rsidR="005A76AC" w:rsidRPr="00650DB7" w:rsidRDefault="005A76AC" w:rsidP="00032528">
      <w:pPr>
        <w:pStyle w:val="Listenabsatz"/>
        <w:numPr>
          <w:ilvl w:val="0"/>
          <w:numId w:val="9"/>
        </w:numPr>
        <w:spacing w:after="0"/>
        <w:jc w:val="both"/>
      </w:pPr>
      <w:r>
        <w:t xml:space="preserve">L'indicazione del </w:t>
      </w:r>
      <w:r w:rsidR="005B789B">
        <w:t>lot</w:t>
      </w:r>
      <w:r>
        <w:t xml:space="preserve"> deve figurare sull'imballaggio. L'indicazione deve essere preceduta dalla lettera "L", salvo nel caso in cui non si distingua già chiaramente dalle altre indicazioni della caratterizzazione.</w:t>
      </w:r>
    </w:p>
    <w:p w14:paraId="3EF25B73" w14:textId="45C53F59" w:rsidR="005A76AC" w:rsidRPr="00650DB7" w:rsidRDefault="005A76AC" w:rsidP="00032528">
      <w:pPr>
        <w:pStyle w:val="Listenabsatz"/>
        <w:numPr>
          <w:ilvl w:val="0"/>
          <w:numId w:val="9"/>
        </w:numPr>
        <w:spacing w:after="0"/>
        <w:jc w:val="both"/>
      </w:pPr>
      <w:r>
        <w:t xml:space="preserve">Nel caso di derrate alimentari preimballate, </w:t>
      </w:r>
      <w:r w:rsidR="005B789B">
        <w:t>il lot deve essere indicato</w:t>
      </w:r>
      <w:r>
        <w:t xml:space="preserve"> sul preimballaggio o su un'ettichetta a esso applicata.</w:t>
      </w:r>
    </w:p>
    <w:p w14:paraId="72AB243D" w14:textId="77777777" w:rsidR="005A76AC" w:rsidRPr="00650DB7" w:rsidRDefault="005A76AC" w:rsidP="00032528">
      <w:pPr>
        <w:spacing w:after="0"/>
        <w:jc w:val="both"/>
      </w:pPr>
    </w:p>
    <w:p w14:paraId="2A9A33B8" w14:textId="10A0253F" w:rsidR="005A76AC" w:rsidRPr="00650DB7" w:rsidRDefault="003504A5" w:rsidP="00032528">
      <w:pPr>
        <w:spacing w:after="0"/>
        <w:jc w:val="both"/>
      </w:pPr>
      <w:r>
        <w:t xml:space="preserve">Se dal termine di conservazione può essere dedotto un rapporto univoco con il decotto, quest'ultimo può fungere </w:t>
      </w:r>
      <w:r w:rsidR="005B789B">
        <w:t>del lot</w:t>
      </w:r>
      <w:r>
        <w:t>.</w:t>
      </w:r>
    </w:p>
    <w:p w14:paraId="78BEE18C" w14:textId="20E27A41" w:rsidR="003504A5" w:rsidRDefault="003504A5" w:rsidP="00032528">
      <w:pPr>
        <w:pStyle w:val="berschrift2"/>
        <w:jc w:val="both"/>
      </w:pPr>
      <w:bookmarkStart w:id="106" w:name="_Toc48140821"/>
      <w:r>
        <w:t>Indicazioni delle quantità</w:t>
      </w:r>
      <w:bookmarkEnd w:id="106"/>
    </w:p>
    <w:p w14:paraId="4DDFB18B" w14:textId="77777777" w:rsidR="003504A5" w:rsidRPr="00650DB7" w:rsidRDefault="003504A5" w:rsidP="00032528">
      <w:pPr>
        <w:spacing w:after="0"/>
        <w:jc w:val="both"/>
      </w:pPr>
      <w:r>
        <w:t>Per gli imballaggi preconfezionati con indicazione della quantità in base al peso o al volume la quantità nominale deve essere espressa in chilogrammi o grammi, litri, centilitri o millilitri, seguita dalla sigla o dal nome dell'unità. La scritta deve avere le seguenti dimensioni:</w:t>
      </w:r>
    </w:p>
    <w:p w14:paraId="19AAFABD" w14:textId="77777777" w:rsidR="003504A5" w:rsidRPr="00650DB7" w:rsidRDefault="003504A5" w:rsidP="00032528">
      <w:pPr>
        <w:pStyle w:val="Listenabsatz"/>
        <w:numPr>
          <w:ilvl w:val="0"/>
          <w:numId w:val="10"/>
        </w:numPr>
        <w:spacing w:after="0"/>
        <w:jc w:val="both"/>
      </w:pPr>
      <w:r>
        <w:t>in caso di quantità nominale superiore a 100 cl: almeno 6 mm;</w:t>
      </w:r>
    </w:p>
    <w:p w14:paraId="4F61E4F3" w14:textId="77777777" w:rsidR="003504A5" w:rsidRPr="00650DB7" w:rsidRDefault="003504A5" w:rsidP="00032528">
      <w:pPr>
        <w:pStyle w:val="Listenabsatz"/>
        <w:numPr>
          <w:ilvl w:val="0"/>
          <w:numId w:val="10"/>
        </w:numPr>
        <w:spacing w:after="0"/>
        <w:jc w:val="both"/>
      </w:pPr>
      <w:r>
        <w:t>in caso di quantità nominale compresa tra 20 cl e 100 cl: almeno 4 mm.</w:t>
      </w:r>
    </w:p>
    <w:p w14:paraId="79991245" w14:textId="77777777" w:rsidR="003504A5" w:rsidRDefault="003504A5" w:rsidP="00032528">
      <w:pPr>
        <w:spacing w:after="0"/>
        <w:jc w:val="both"/>
      </w:pPr>
    </w:p>
    <w:p w14:paraId="005ED2A9" w14:textId="77777777" w:rsidR="003504A5" w:rsidRPr="00650DB7" w:rsidRDefault="003504A5" w:rsidP="00032528">
      <w:pPr>
        <w:spacing w:after="0"/>
        <w:jc w:val="both"/>
      </w:pPr>
      <w:r>
        <w:t>La relativa base legale consiste nell'art. 11 dell'ordinanza sulle indicazioni di quantità nella vendita di merce sfusa e sugli imballaggi preconfezionati.</w:t>
      </w:r>
    </w:p>
    <w:p w14:paraId="50C45EF5" w14:textId="3198DA35" w:rsidR="003504A5" w:rsidRDefault="003504A5" w:rsidP="00032528">
      <w:pPr>
        <w:pStyle w:val="berschrift2"/>
        <w:jc w:val="both"/>
      </w:pPr>
      <w:bookmarkStart w:id="107" w:name="_Toc48140822"/>
      <w:r>
        <w:t>Tenore alcolico</w:t>
      </w:r>
      <w:bookmarkEnd w:id="107"/>
    </w:p>
    <w:p w14:paraId="187BB460" w14:textId="6EA5AF1A" w:rsidR="003504A5" w:rsidRPr="00650DB7" w:rsidRDefault="003504A5" w:rsidP="00032528">
      <w:pPr>
        <w:spacing w:after="0"/>
        <w:jc w:val="both"/>
      </w:pPr>
      <w:r>
        <w:t>Conformemente all'art. 18 OID, l'indicazione del tenore alcolico è obbligatoria per bevande in cui esso &gt; 1.2 per cento in volume. Il margine di tolleranza del contenuto è di ± 0.5 % vol. rispetto a quanto indicato sull'etichetta. Il tenore alcolico va indicato in % vol.</w:t>
      </w:r>
      <w:r w:rsidR="00B4659E">
        <w:t xml:space="preserve"> .</w:t>
      </w:r>
    </w:p>
    <w:p w14:paraId="5CC380CB" w14:textId="3E23C778" w:rsidR="001730F6" w:rsidRDefault="00515429" w:rsidP="00032528">
      <w:pPr>
        <w:pStyle w:val="berschrift2"/>
        <w:jc w:val="both"/>
      </w:pPr>
      <w:bookmarkStart w:id="108" w:name="_Toc48140823"/>
      <w:r>
        <w:lastRenderedPageBreak/>
        <w:t>Nome, indirizzo, Paese</w:t>
      </w:r>
      <w:bookmarkEnd w:id="108"/>
    </w:p>
    <w:p w14:paraId="5330D53F" w14:textId="77777777" w:rsidR="00515429" w:rsidRPr="00650DB7" w:rsidRDefault="00515429" w:rsidP="00032528">
      <w:pPr>
        <w:spacing w:after="0"/>
        <w:jc w:val="both"/>
      </w:pPr>
      <w:r>
        <w:t>Il nome o l'azienda come anche l'indirizzo della persona che ha fabbricato, messo in circolazione, imballato, confezionato, imbottigliato o consegnato la derrata alimentare devono essere indicati (art. 3 cpv. 1 lett. g OID).</w:t>
      </w:r>
    </w:p>
    <w:p w14:paraId="1371A223" w14:textId="77777777" w:rsidR="00515429" w:rsidRPr="00650DB7" w:rsidRDefault="00515429" w:rsidP="00032528">
      <w:pPr>
        <w:spacing w:after="0"/>
        <w:jc w:val="both"/>
      </w:pPr>
      <w:r>
        <w:t>È consentito rinunciare all'indicazione del Paese di produzione, se questo risulta dalla denominazione specifica o dall’indirizzo (CH- prima del numero postale d'avviamento). Nell'indirizzo devono figurare almeno il Paese, il numero postale d'avviamento e la località (art. 15 cpv. 6 OID).</w:t>
      </w:r>
    </w:p>
    <w:p w14:paraId="0965E0CD" w14:textId="56FC3528" w:rsidR="001730F6" w:rsidRDefault="00515429" w:rsidP="00032528">
      <w:pPr>
        <w:pStyle w:val="berschrift2"/>
        <w:jc w:val="both"/>
      </w:pPr>
      <w:bookmarkStart w:id="109" w:name="_Toc48140824"/>
      <w:r>
        <w:t>Allergeni</w:t>
      </w:r>
      <w:bookmarkEnd w:id="109"/>
    </w:p>
    <w:p w14:paraId="024CDA3B" w14:textId="1A87F01F" w:rsidR="00857093" w:rsidRDefault="00515429" w:rsidP="00140B59">
      <w:pPr>
        <w:jc w:val="both"/>
      </w:pPr>
      <w:r>
        <w:t>Ingredienti che provocano allergie o altre reazioni indesiderate vanno evidenziati nell'elenco degli ingredienti (stile, colore, tipo del carattere o simile). Se manca l'elenco degli ingredienti, gli allergeni devono essere indicati accanto al termine Contiene... (ad es. contiene orzo). I cereali contenenti glutine sono ad es. il frumento, come la spelta e il frumento Khorasan, la segale, l'orzo, l'avena o i loro ceppi ibridi.</w:t>
      </w:r>
    </w:p>
    <w:p w14:paraId="4E413A50" w14:textId="2BD4D53C" w:rsidR="00B64F3E" w:rsidRPr="00857093" w:rsidRDefault="00B64F3E" w:rsidP="00857093">
      <w:pPr>
        <w:pStyle w:val="berschrift2"/>
        <w:jc w:val="both"/>
      </w:pPr>
      <w:bookmarkStart w:id="110" w:name="_Toc48140825"/>
      <w:r>
        <w:t>Esempio di etichetta</w:t>
      </w:r>
      <w:bookmarkEnd w:id="110"/>
    </w:p>
    <w:p w14:paraId="275F93FC" w14:textId="0C6684D2" w:rsidR="00040401" w:rsidRPr="00040401" w:rsidRDefault="00040401" w:rsidP="00650DB7">
      <w:pPr>
        <w:jc w:val="both"/>
      </w:pPr>
      <w:r>
        <w:t>I punti citati in precedenza sono rappresentati nell'esempio che ritrae l'etichetta della birra prodotta dagli apprendisti tecnici alimentaristi AFC, orientamento birra, per la Giornata della birra svizzera del 2017. Di seguito viene mostrata l'etichetta per la parte posteriore della bottiglia: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F635A" w14:paraId="27781844" w14:textId="77777777" w:rsidTr="0053713F">
        <w:tc>
          <w:tcPr>
            <w:tcW w:w="4530" w:type="dxa"/>
          </w:tcPr>
          <w:p w14:paraId="37122FE3" w14:textId="3611BD7C" w:rsidR="002F635A" w:rsidRPr="0053713F" w:rsidRDefault="00781BBE" w:rsidP="00857093">
            <w:pPr>
              <w:rPr>
                <w:rFonts w:ascii="Arial" w:hAnsi="Arial" w:cs="Arial"/>
                <w:sz w:val="18"/>
                <w:szCs w:val="18"/>
              </w:rPr>
            </w:pPr>
            <w:r>
              <w:rPr>
                <w:noProof/>
              </w:rPr>
              <mc:AlternateContent>
                <mc:Choice Requires="wps">
                  <w:drawing>
                    <wp:anchor distT="0" distB="0" distL="114300" distR="114300" simplePos="0" relativeHeight="252048384" behindDoc="0" locked="0" layoutInCell="1" allowOverlap="1" wp14:anchorId="10D913F0" wp14:editId="15363115">
                      <wp:simplePos x="0" y="0"/>
                      <wp:positionH relativeFrom="column">
                        <wp:posOffset>2156026</wp:posOffset>
                      </wp:positionH>
                      <wp:positionV relativeFrom="paragraph">
                        <wp:posOffset>1245500</wp:posOffset>
                      </wp:positionV>
                      <wp:extent cx="649473" cy="1356528"/>
                      <wp:effectExtent l="0" t="0" r="17780" b="34290"/>
                      <wp:wrapNone/>
                      <wp:docPr id="17" name="Verbinder: gewinkelt 17"/>
                      <wp:cNvGraphicFramePr/>
                      <a:graphic xmlns:a="http://schemas.openxmlformats.org/drawingml/2006/main">
                        <a:graphicData uri="http://schemas.microsoft.com/office/word/2010/wordprocessingShape">
                          <wps:wsp>
                            <wps:cNvCnPr/>
                            <wps:spPr>
                              <a:xfrm flipV="1">
                                <a:off x="0" y="0"/>
                                <a:ext cx="649473" cy="1356528"/>
                              </a:xfrm>
                              <a:prstGeom prst="bentConnector3">
                                <a:avLst>
                                  <a:gd name="adj1" fmla="val 76624"/>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437B63"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17" o:spid="_x0000_s1026" type="#_x0000_t34" style="position:absolute;margin-left:169.75pt;margin-top:98.05pt;width:51.15pt;height:106.8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VV5wEAAA0EAAAOAAAAZHJzL2Uyb0RvYy54bWysU8uOEzEQvCPxD5bvZB7JJrujTPaQFVwQ&#10;RDz27njaGYNfsk0m+XvantkBsQgJxMWy3V3VXdX29v6iFTmDD9KallaLkhIw3HbSnFr6+dPrV7eU&#10;hMhMx5Q10NIrBHq/e/liO7gGattb1YEnSGJCM7iW9jG6pigC70GzsLAODAaF9ZpFPPpT0Xk2ILtW&#10;RV2W62KwvnPecggBbx/GIN1lfiGAx/dCBIhEtRR7i3n1eT2mtdhtWXPyzPWST22wf+hCM2mw6Ez1&#10;wCIj37x8RqUl9zZYERfc6sIKITlkDaimKn9R87FnDrIWNCe42abw/2j5u/PBE9nh7DaUGKZxRo/g&#10;j9LgXBpyAvT6K6hIMIxeDS40CNmbg59OwR18En4RXhOhpHtEqmwFiiOX7PR1dhoukXC8XK/uVpsl&#10;JRxD1fJmfVPfJvpi5El8zof4BqwmadPSI5i4t8bgQK1fZn52fhti9rybGmfdl4oSoRWO8MwU2azX&#10;9WrinbKxwhMzlktyRgF5F68KEqEyH0CgKdjoKCU/R9grT5C2pYxzbKeemHN2ggmp1Awsc49/BE75&#10;CQr5qf4NeEbkytbEGaylsf531eOlmloWY/6TA6PuZMHRdtc82mwNvrk8k+l/pEf98znDf/zi3XcA&#10;AAD//wMAUEsDBBQABgAIAAAAIQDyv6574QAAAAsBAAAPAAAAZHJzL2Rvd25yZXYueG1sTI/BTsMw&#10;EETvSPyDtUjcqBOSFhLiVBUSAg6VoO0Bbk5skgh7HWy3CX/PcoLbjuZpdqZaz9awk/ZhcCggXSTA&#10;NLZODdgJOOwfrm6BhShRSeNQC/jWAdb1+VklS+UmfNWnXewYhWAopYA+xrHkPLS9tjIs3KiRvA/n&#10;rYwkfceVlxOFW8Ovk2TFrRyQPvRy1Pe9bj93Ryvg60W+e8yW5vFpMz1vmzy+ubAV4vJi3twBi3qO&#10;fzD81qfqUFOnxh1RBWYEZFmxJJSMYpUCIyLPUxrT0JEUN8Driv/fUP8AAAD//wMAUEsBAi0AFAAG&#10;AAgAAAAhALaDOJL+AAAA4QEAABMAAAAAAAAAAAAAAAAAAAAAAFtDb250ZW50X1R5cGVzXS54bWxQ&#10;SwECLQAUAAYACAAAACEAOP0h/9YAAACUAQAACwAAAAAAAAAAAAAAAAAvAQAAX3JlbHMvLnJlbHNQ&#10;SwECLQAUAAYACAAAACEAQvHFVecBAAANBAAADgAAAAAAAAAAAAAAAAAuAgAAZHJzL2Uyb0RvYy54&#10;bWxQSwECLQAUAAYACAAAACEA8r+ue+EAAAALAQAADwAAAAAAAAAAAAAAAABBBAAAZHJzL2Rvd25y&#10;ZXYueG1sUEsFBgAAAAAEAAQA8wAAAE8FAAAAAA==&#10;" adj="16551" strokecolor="#ed7d31 [3205]" strokeweight=".5pt"/>
                  </w:pict>
                </mc:Fallback>
              </mc:AlternateContent>
            </w:r>
            <w:r w:rsidR="00110C67">
              <w:rPr>
                <w:noProof/>
              </w:rPr>
              <mc:AlternateContent>
                <mc:Choice Requires="wps">
                  <w:drawing>
                    <wp:anchor distT="0" distB="0" distL="114300" distR="114300" simplePos="0" relativeHeight="252052480" behindDoc="0" locked="0" layoutInCell="1" allowOverlap="1" wp14:anchorId="2298CBB4" wp14:editId="1DACEDE7">
                      <wp:simplePos x="0" y="0"/>
                      <wp:positionH relativeFrom="column">
                        <wp:posOffset>662280</wp:posOffset>
                      </wp:positionH>
                      <wp:positionV relativeFrom="paragraph">
                        <wp:posOffset>997788</wp:posOffset>
                      </wp:positionV>
                      <wp:extent cx="2143099" cy="1499616"/>
                      <wp:effectExtent l="0" t="0" r="10160" b="24765"/>
                      <wp:wrapNone/>
                      <wp:docPr id="5" name="Verbinder: gewinkelt 5"/>
                      <wp:cNvGraphicFramePr/>
                      <a:graphic xmlns:a="http://schemas.openxmlformats.org/drawingml/2006/main">
                        <a:graphicData uri="http://schemas.microsoft.com/office/word/2010/wordprocessingShape">
                          <wps:wsp>
                            <wps:cNvCnPr/>
                            <wps:spPr>
                              <a:xfrm flipV="1">
                                <a:off x="0" y="0"/>
                                <a:ext cx="2143099" cy="1499616"/>
                              </a:xfrm>
                              <a:prstGeom prst="bentConnector3">
                                <a:avLst>
                                  <a:gd name="adj1" fmla="val 89713"/>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BFCF2" id="Verbinder: gewinkelt 5" o:spid="_x0000_s1026" type="#_x0000_t34" style="position:absolute;margin-left:52.15pt;margin-top:78.55pt;width:168.75pt;height:118.1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B65gEAAAwEAAAOAAAAZHJzL2Uyb0RvYy54bWysU02P0zAQvSPxHyzfaZJ2t2yipnvoCi4I&#10;Kj727jrjxuAv2aZJ/z1jJxsQICQQF8sf897MezPe3Y9akQv4IK1pabUqKQHDbSfNuaWfPr56cUdJ&#10;iMx0TFkDLb1CoPf75892g2tgbXurOvAESUxoBtfSPkbXFEXgPWgWVtaBwUdhvWYRj/5cdJ4NyK5V&#10;sS7LbTFY3zlvOYSAtw/TI91nfiGAx3dCBIhEtRRri3n1eT2ltdjvWHP2zPWSz2Wwf6hCM2kw6UL1&#10;wCIjX738hUpL7m2wIq641YUVQnLIGlBNVf6k5kPPHGQtaE5wi03h/9Hyt5ejJ7Jr6S0lhmls0SP4&#10;kzTYloacAa3+AiqS2+TU4EKDgIM5+vkU3NEn2aPwmggl3SMOQTYCpZEx+3xdfIYxEo6X6+pmU9Y1&#10;JRzfqpu63lbbxF9MRInQ+RBfg9UkbVp6AhMP1hjsp/WbnIBd3oSYLe/mwln3uaJEaIUdvDBF7uqX&#10;1WbmnaMxwxMzpkt6JgV5F68KEqEy70GgJ1jppCVPIxyUJ0jbUsY5lrOemXN0ggmp1AIsc41/BM7x&#10;CQp5Uv8GvCByZmviAtbSWP+77HGs5pLFFP/kwKQ7WXCy3TX3NluDI5d7Mn+PNNM/njP8+yfefwMA&#10;AP//AwBQSwMEFAAGAAgAAAAhAEA4rhjfAAAACwEAAA8AAABkcnMvZG93bnJldi54bWxMjz1PwzAQ&#10;hnck/oN1SCyIOsEhQIhTRYVOnVqqzm5s4oj4HGI3Dfx6jgm2e3WP3o9yObueTWYMnUcJ6SIBZrDx&#10;usNWwv5tffsILESFWvUejYQvE2BZXV6UqtD+jFsz7WLLyARDoSTYGIeC89BY41RY+MEg/d796FQk&#10;ObZcj+pM5q7nd0mSc6c6pASrBrOypvnYnZyEG82nhL/W33p7WH+ubJ2/bEQu5fXVXD8Di2aOfzD8&#10;1qfqUFGnoz+hDqwnnWSCUDruH1JgRGRZSmOOEsSTEMCrkv/fUP0AAAD//wMAUEsBAi0AFAAGAAgA&#10;AAAhALaDOJL+AAAA4QEAABMAAAAAAAAAAAAAAAAAAAAAAFtDb250ZW50X1R5cGVzXS54bWxQSwEC&#10;LQAUAAYACAAAACEAOP0h/9YAAACUAQAACwAAAAAAAAAAAAAAAAAvAQAAX3JlbHMvLnJlbHNQSwEC&#10;LQAUAAYACAAAACEAT+uweuYBAAAMBAAADgAAAAAAAAAAAAAAAAAuAgAAZHJzL2Uyb0RvYy54bWxQ&#10;SwECLQAUAAYACAAAACEAQDiuGN8AAAALAQAADwAAAAAAAAAAAAAAAABABAAAZHJzL2Rvd25yZXYu&#10;eG1sUEsFBgAAAAAEAAQA8wAAAEwFAAAAAA==&#10;" adj="19378" strokecolor="#ed7d31 [3205]" strokeweight=".5pt"/>
                  </w:pict>
                </mc:Fallback>
              </mc:AlternateContent>
            </w:r>
            <w:r w:rsidR="00110C67">
              <w:rPr>
                <w:noProof/>
              </w:rPr>
              <mc:AlternateContent>
                <mc:Choice Requires="wps">
                  <w:drawing>
                    <wp:anchor distT="0" distB="0" distL="114300" distR="114300" simplePos="0" relativeHeight="252049408" behindDoc="0" locked="0" layoutInCell="1" allowOverlap="1" wp14:anchorId="5D9204A4" wp14:editId="6BF97C9D">
                      <wp:simplePos x="0" y="0"/>
                      <wp:positionH relativeFrom="column">
                        <wp:posOffset>2103373</wp:posOffset>
                      </wp:positionH>
                      <wp:positionV relativeFrom="paragraph">
                        <wp:posOffset>1465961</wp:posOffset>
                      </wp:positionV>
                      <wp:extent cx="702259" cy="1369924"/>
                      <wp:effectExtent l="0" t="0" r="22225" b="20955"/>
                      <wp:wrapNone/>
                      <wp:docPr id="18" name="Verbinder: gewinkelt 18"/>
                      <wp:cNvGraphicFramePr/>
                      <a:graphic xmlns:a="http://schemas.openxmlformats.org/drawingml/2006/main">
                        <a:graphicData uri="http://schemas.microsoft.com/office/word/2010/wordprocessingShape">
                          <wps:wsp>
                            <wps:cNvCnPr/>
                            <wps:spPr>
                              <a:xfrm flipV="1">
                                <a:off x="0" y="0"/>
                                <a:ext cx="702259" cy="1369924"/>
                              </a:xfrm>
                              <a:prstGeom prst="bentConnector3">
                                <a:avLst>
                                  <a:gd name="adj1" fmla="val 85940"/>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B0A17" id="Verbinder: gewinkelt 18" o:spid="_x0000_s1026" type="#_x0000_t34" style="position:absolute;margin-left:165.6pt;margin-top:115.45pt;width:55.3pt;height:107.8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gx5AEAAA0EAAAOAAAAZHJzL2Uyb0RvYy54bWysU0mP0zAYvSPxHyzfaZZZmEZN59ARXBBU&#10;LHN3nc+twZts0+Xf8/lLJiBASCAulh37Pb/FWd2frWFHiEl71/NmUXMGTvpBu33PP3189eKOs5SF&#10;G4TxDnp+gcTv18+frU6hg9YfvBkgMiRxqTuFnh9yDl1VJXkAK9LCB3C4qXy0IuMy7qshihOyW1O1&#10;dX1bnXwcQvQSUsKvD+MmXxO/UiDzO6USZGZ6jtoyjZHGXRmr9Up0+yjCQctJhvgHFVZoh5fOVA8i&#10;C/Y16l+orJbRJ6/yQnpbeaW0BPKAbpr6JzcfDiIAecFwUphjSv+PVr49biPTA3aHTTlhsaNHiDvt&#10;sJeO7QGz/gImM9zGrE4hdQjZuG2cVilsYzF+VtEyZXR4RCqKAs2xMyV9mZOGc2YSP76s2/ZmyZnE&#10;rebqdrlsrwt9NfIUvhBTfg3esjLp+Q5c3njnsFAfr4hfHN+kTJkPk3AxfG44U9ZghUdh2N3N8poq&#10;Rt7pNM6emPG6Ymc0QLN8MVAIjXsPCkNBoaMVeo6wMZEhbc+FlCinnRTT6QJT2pgZWJPGPwKn8wUK&#10;9FT/Bjwj6Gbv8gy22vn4u9vzuZkkq/H8UwKj7xLBzg8XqpaiwTdHnUz/R3nUP64J/v0vXn8DAAD/&#10;/wMAUEsDBBQABgAIAAAAIQCQHk944AAAAAsBAAAPAAAAZHJzL2Rvd25yZXYueG1sTI/LTsMwEEX3&#10;SPyDNUjsqPOoLAhxqgqUDSvaUsTSjockNB5HsduGv8dd0d2M5ujOueVqtgM74eR7RxLSRQIMqXGm&#10;p1bCx65+eATmgyKjBkco4Rc9rKrbm1IVxp1pg6dtaFkMIV8oCV0IY8G5bzq0yi/ciBRv326yKsR1&#10;armZ1DmG24FnSSK4VT3FD50a8aXD5rA9Wgm7twP/XO9fN0J/1frH6P37KGop7+/m9TOwgHP4h+Gi&#10;H9Whik7aHcl4NkjI8zSLqIQsT56ARWK5TGMZfRmEAF6V/LpD9QcAAP//AwBQSwECLQAUAAYACAAA&#10;ACEAtoM4kv4AAADhAQAAEwAAAAAAAAAAAAAAAAAAAAAAW0NvbnRlbnRfVHlwZXNdLnhtbFBLAQIt&#10;ABQABgAIAAAAIQA4/SH/1gAAAJQBAAALAAAAAAAAAAAAAAAAAC8BAABfcmVscy8ucmVsc1BLAQIt&#10;ABQABgAIAAAAIQAwXMgx5AEAAA0EAAAOAAAAAAAAAAAAAAAAAC4CAABkcnMvZTJvRG9jLnhtbFBL&#10;AQItABQABgAIAAAAIQCQHk944AAAAAsBAAAPAAAAAAAAAAAAAAAAAD4EAABkcnMvZG93bnJldi54&#10;bWxQSwUGAAAAAAQABADzAAAASwUAAAAA&#10;" adj="18563" strokecolor="#ed7d31 [3205]" strokeweight=".5pt"/>
                  </w:pict>
                </mc:Fallback>
              </mc:AlternateContent>
            </w:r>
            <w:r w:rsidR="00110C67">
              <w:rPr>
                <w:noProof/>
              </w:rPr>
              <mc:AlternateContent>
                <mc:Choice Requires="wps">
                  <w:drawing>
                    <wp:anchor distT="0" distB="0" distL="114300" distR="114300" simplePos="0" relativeHeight="252050432" behindDoc="0" locked="0" layoutInCell="1" allowOverlap="1" wp14:anchorId="70CD6398" wp14:editId="5696A309">
                      <wp:simplePos x="0" y="0"/>
                      <wp:positionH relativeFrom="column">
                        <wp:posOffset>1284072</wp:posOffset>
                      </wp:positionH>
                      <wp:positionV relativeFrom="paragraph">
                        <wp:posOffset>1700046</wp:posOffset>
                      </wp:positionV>
                      <wp:extent cx="1506931" cy="1274979"/>
                      <wp:effectExtent l="0" t="0" r="17145" b="20955"/>
                      <wp:wrapNone/>
                      <wp:docPr id="19" name="Verbinder: gewinkelt 19"/>
                      <wp:cNvGraphicFramePr/>
                      <a:graphic xmlns:a="http://schemas.openxmlformats.org/drawingml/2006/main">
                        <a:graphicData uri="http://schemas.microsoft.com/office/word/2010/wordprocessingShape">
                          <wps:wsp>
                            <wps:cNvCnPr/>
                            <wps:spPr>
                              <a:xfrm flipV="1">
                                <a:off x="0" y="0"/>
                                <a:ext cx="1506931" cy="1274979"/>
                              </a:xfrm>
                              <a:prstGeom prst="bentConnector3">
                                <a:avLst>
                                  <a:gd name="adj1" fmla="val 97899"/>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C9AFE" id="Verbinder: gewinkelt 19" o:spid="_x0000_s1026" type="#_x0000_t34" style="position:absolute;margin-left:101.1pt;margin-top:133.85pt;width:118.65pt;height:100.4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e5QEAAA4EAAAOAAAAZHJzL2Uyb0RvYy54bWysU02P0zAQvSPxHyzfaZIubDdRkz10BRcE&#10;FQt7d51xY/CXbNO0/56xkwYESAjExbI9897Me2Nv789akRP4IK1pabUqKQHDbS/NsaWfPr5+cUdJ&#10;iMz0TFkDLb1AoPfd82fb0TWwtoNVPXiCJCY0o2vpEKNriiLwATQLK+vAYFBYr1nEoz8WvWcjsmtV&#10;rMvythit7523HELA24cpSLvMLwTw+F6IAJGolmJvMa8+r4e0Ft2WNUfP3CD53Ab7hy40kwaLLlQP&#10;LDLy1ctfqLTk3gYr4opbXVghJIesAdVU5U9qHgfmIGtBc4JbbAr/j5a/O+09kT3OrqbEMI0zegJ/&#10;kAbn0pAjoNdfQEWCYfRqdKFByM7s/XwKbu+T8LPwmggl3RNSZStQHDlnpy+L03COhONl9aq8rW8q&#10;SjjGqvXmZb3J/MVElAidD/ENWE3SpqUHMHFnjcGJWn+TC7DT2xCz6f3cOes/I6fQCmd4YorUm7v6&#10;yjtnY4Urc7ctkp5JQd7Fi4JEqMwHEOhK6jSXyu8RdsoTpG0p4xzbWSdHkC9nJ5iQSi3A8s/AOT9B&#10;Ib/VvwEviFzZmriAtTTW/656PFdzy2LKvzow6U4WHGx/ybPN1uCjywrnD5Je9Y/nDP/+jbtvAAAA&#10;//8DAFBLAwQUAAYACAAAACEACaL9FOIAAAALAQAADwAAAGRycy9kb3ducmV2LnhtbEyPwU7DMAyG&#10;70i8Q2QkLoglC2s7StMJIeCAhATbJK5ZE9qKxilNurVvjznB7bf86ffnYjO5jh3tEFqPCpYLAcxi&#10;5U2LtYL97ul6DSxEjUZ3Hq2C2QbYlOdnhc6NP+G7PW5jzagEQ64VNDH2OeehaqzTYeF7i7T79IPT&#10;kcah5mbQJyp3HZdCpNzpFulCo3v70Njqazs6BY9j8v3xtnx9lmGu5ivxkk24ypS6vJju74BFO8U/&#10;GH71SR1Kcjr4EU1gnQIppCSUQpplwIhY3dwmwA4U0nUCvCz4/x/KHwAAAP//AwBQSwECLQAUAAYA&#10;CAAAACEAtoM4kv4AAADhAQAAEwAAAAAAAAAAAAAAAAAAAAAAW0NvbnRlbnRfVHlwZXNdLnhtbFBL&#10;AQItABQABgAIAAAAIQA4/SH/1gAAAJQBAAALAAAAAAAAAAAAAAAAAC8BAABfcmVscy8ucmVsc1BL&#10;AQItABQABgAIAAAAIQAmO/te5QEAAA4EAAAOAAAAAAAAAAAAAAAAAC4CAABkcnMvZTJvRG9jLnht&#10;bFBLAQItABQABgAIAAAAIQAJov0U4gAAAAsBAAAPAAAAAAAAAAAAAAAAAD8EAABkcnMvZG93bnJl&#10;di54bWxQSwUGAAAAAAQABADzAAAATgUAAAAA&#10;" adj="21146" strokecolor="#ed7d31 [3205]" strokeweight=".5pt"/>
                  </w:pict>
                </mc:Fallback>
              </mc:AlternateContent>
            </w:r>
            <w:r w:rsidR="00110C67">
              <w:rPr>
                <w:noProof/>
              </w:rPr>
              <mc:AlternateContent>
                <mc:Choice Requires="wps">
                  <w:drawing>
                    <wp:anchor distT="0" distB="0" distL="114300" distR="114300" simplePos="0" relativeHeight="252044288" behindDoc="0" locked="0" layoutInCell="1" allowOverlap="1" wp14:anchorId="347D6D1E" wp14:editId="071BE950">
                      <wp:simplePos x="0" y="0"/>
                      <wp:positionH relativeFrom="column">
                        <wp:posOffset>2125320</wp:posOffset>
                      </wp:positionH>
                      <wp:positionV relativeFrom="paragraph">
                        <wp:posOffset>785647</wp:posOffset>
                      </wp:positionV>
                      <wp:extent cx="685114" cy="1580084"/>
                      <wp:effectExtent l="0" t="0" r="20320" b="20320"/>
                      <wp:wrapNone/>
                      <wp:docPr id="11" name="Verbinder: gewinkelt 11"/>
                      <wp:cNvGraphicFramePr/>
                      <a:graphic xmlns:a="http://schemas.openxmlformats.org/drawingml/2006/main">
                        <a:graphicData uri="http://schemas.microsoft.com/office/word/2010/wordprocessingShape">
                          <wps:wsp>
                            <wps:cNvCnPr/>
                            <wps:spPr>
                              <a:xfrm flipV="1">
                                <a:off x="0" y="0"/>
                                <a:ext cx="685114" cy="1580084"/>
                              </a:xfrm>
                              <a:prstGeom prst="bentConnector3">
                                <a:avLst>
                                  <a:gd name="adj1" fmla="val 54841"/>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565A8" id="Verbinder: gewinkelt 11" o:spid="_x0000_s1026" type="#_x0000_t34" style="position:absolute;margin-left:167.35pt;margin-top:61.85pt;width:53.95pt;height:124.4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0R5AEAAA0EAAAOAAAAZHJzL2Uyb0RvYy54bWysU8uO0zAU3SPxD5b3NElpR1HUdBYdwQZB&#10;xWP2rnPdGPySbZr077l20oAAIc2IjeXXOfecc+3d/agVuYAP0pqWVquSEjDcdtKcW/rl85tXNSUh&#10;MtMxZQ209AqB3u9fvtgNroG17a3qwBMkMaEZXEv7GF1TFIH3oFlYWQcGD4X1mkVc+nPReTYgu1bF&#10;uizvisH6znnLIQTcfZgO6T7zCwE8fhAiQCSqpagt5tHn8ZTGYr9jzdkz10s+y2DPUKGZNFh0oXpg&#10;kZHvXv5BpSX3NlgRV9zqwgohOWQP6KYqf3PzqWcOshcMJ7glpvD/aPn7y9ET2WHvKkoM09ijR/An&#10;abAvDTkDZv0NVCR4jFkNLjQIOZijn1fBHX0yPgqviVDSPSJVjgLNkTEnfV2ShjESjpt39baqNpRw&#10;PKq2dVnWm0RfTDyJz/kQ34LVJE1aegITD9YYbKj1rzM/u7wLMWfezcJZ9xVNCK2whRemyHZTb7Js&#10;5J1v4+zGjOWSnclAnsWrgkSozEcQGAoKnazk5wgH5QnStpRxjnLWs+J8O8GEVGoBllnjP4Hz/QSF&#10;/FSfAl4QubI1cQFraaz/W/U43sIQ0/1bApPvFMHJdtfc2hwNvrnck/l/pEf96zrDf/7i/Q8AAAD/&#10;/wMAUEsDBBQABgAIAAAAIQA2BumX3QAAAAsBAAAPAAAAZHJzL2Rvd25yZXYueG1sTI/BTsMwDIbv&#10;SLxDZCRuLKUtHSpNpwmBxDXdENesCU1E41RNupW3x5zgZuv79ftzs1v9yM5mji6ggPtNBsxgH7TD&#10;QcDx8Hr3CCwmhVqNAY2AbxNh115fNarW4YLSnLs0MCrBWCsBNqWp5jz21ngVN2EySOwzzF4lWueB&#10;61ldqNyPPM+yinvlkC5YNZlna/qvbvEC5PLSDdJ/vFX7qXq30lknj1KI25t1/wQsmTX9heFXn9Sh&#10;JadTWFBHNgooinJLUQJ5QQMlyjKvgJ0IbfMH4G3D///Q/gAAAP//AwBQSwECLQAUAAYACAAAACEA&#10;toM4kv4AAADhAQAAEwAAAAAAAAAAAAAAAAAAAAAAW0NvbnRlbnRfVHlwZXNdLnhtbFBLAQItABQA&#10;BgAIAAAAIQA4/SH/1gAAAJQBAAALAAAAAAAAAAAAAAAAAC8BAABfcmVscy8ucmVsc1BLAQItABQA&#10;BgAIAAAAIQBqBc0R5AEAAA0EAAAOAAAAAAAAAAAAAAAAAC4CAABkcnMvZTJvRG9jLnhtbFBLAQIt&#10;ABQABgAIAAAAIQA2BumX3QAAAAsBAAAPAAAAAAAAAAAAAAAAAD4EAABkcnMvZG93bnJldi54bWxQ&#10;SwUGAAAAAAQABADzAAAASAUAAAAA&#10;" adj="11846" strokecolor="#ed7d31 [3205]" strokeweight=".5pt"/>
                  </w:pict>
                </mc:Fallback>
              </mc:AlternateContent>
            </w:r>
            <w:r w:rsidR="00110C67">
              <w:rPr>
                <w:noProof/>
              </w:rPr>
              <mc:AlternateContent>
                <mc:Choice Requires="wps">
                  <w:drawing>
                    <wp:anchor distT="0" distB="0" distL="114300" distR="114300" simplePos="0" relativeHeight="252047360" behindDoc="0" locked="0" layoutInCell="1" allowOverlap="1" wp14:anchorId="1F7A8FDD" wp14:editId="3B77DC5D">
                      <wp:simplePos x="0" y="0"/>
                      <wp:positionH relativeFrom="column">
                        <wp:posOffset>2125320</wp:posOffset>
                      </wp:positionH>
                      <wp:positionV relativeFrom="paragraph">
                        <wp:posOffset>324790</wp:posOffset>
                      </wp:positionV>
                      <wp:extent cx="680974" cy="1645920"/>
                      <wp:effectExtent l="0" t="0" r="24130" b="30480"/>
                      <wp:wrapNone/>
                      <wp:docPr id="16" name="Verbinder: gewinkelt 16"/>
                      <wp:cNvGraphicFramePr/>
                      <a:graphic xmlns:a="http://schemas.openxmlformats.org/drawingml/2006/main">
                        <a:graphicData uri="http://schemas.microsoft.com/office/word/2010/wordprocessingShape">
                          <wps:wsp>
                            <wps:cNvCnPr/>
                            <wps:spPr>
                              <a:xfrm flipV="1">
                                <a:off x="0" y="0"/>
                                <a:ext cx="680974" cy="1645920"/>
                              </a:xfrm>
                              <a:prstGeom prst="bentConnector3">
                                <a:avLst>
                                  <a:gd name="adj1" fmla="val 31961"/>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1DFE2" id="Verbinder: gewinkelt 16" o:spid="_x0000_s1026" type="#_x0000_t34" style="position:absolute;margin-left:167.35pt;margin-top:25.55pt;width:53.6pt;height:129.6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SV5QEAAA0EAAAOAAAAZHJzL2Uyb0RvYy54bWysU02P0zAQvSPxHyzfaZLuErZR0z10BRcE&#10;FQt7d51xY/CXbNOk/56xkwYECAnExbI9857nvRlv70etyBl8kNa0tFqVlIDhtpPm1NJPH1+/uKMk&#10;RGY6pqyBll4g0Pvd82fbwTWwtr1VHXiCJCY0g2tpH6NriiLwHjQLK+vAYFBYr1nEoz8VnWcDsmtV&#10;rMuyLgbrO+cthxDw9mEK0l3mFwJ4fC9EgEhUS7G2mFef12Nai92WNSfPXC/5XAb7hyo0kwYfXage&#10;WGTkq5e/UGnJvQ1WxBW3urBCSA5ZA6qpyp/UPPbMQdaC5gS32BT+Hy1/dz54IjvsXU2JYRp79AT+&#10;KA32pSEnQK+/gIoEw+jV4EKDkL05+PkU3MEn4aPwmggl3RNSZStQHBmz05fFaRgj4XhZ35WbV7eU&#10;cAxV9e3LzTq3oph4Ep/zIb4Bq0natPQIJu6tMdhQ628yPzu/DTF73s2Fs+5zRYnQClt4ZorcVJu6&#10;SmUj75yNuyszXic5k4C8ixcFiVCZDyDQFCx0kpLHEfbKE6RtKeMcy1nPzDk7wYRUagGWucY/Auf8&#10;BIU8qn8DXhD5ZWviAtbSWP+71+N4NUNM+VcHJt3JgqPtLrm12Rqcuezd/D/SUP94zvDvv3j3DQAA&#10;//8DAFBLAwQUAAYACAAAACEAouJjtd8AAAAKAQAADwAAAGRycy9kb3ducmV2LnhtbEyPQUvEMBCF&#10;74L/IYzgRdy0tlqtTZfVRTwIgqviddqMbTGZlCbbrf/eeNLj8D7e+6ZaL9aImSY/OFaQrhIQxK3T&#10;A3cK3l4fzq9B+ICs0TgmBd/kYV0fH1VYanfgF5p3oROxhH2JCvoQxlJK3/Zk0a/cSByzTzdZDPGc&#10;OqknPMRya+RFklxJiwPHhR5Huu+p/drtrYLN3bbItzM3H09FeEczPz/SGSl1erJsbkEEWsIfDL/6&#10;UR3q6NS4PWsvjIIsy4uIKrhMUxARyPP0BkQTkzTJQNaV/P9C/QMAAP//AwBQSwECLQAUAAYACAAA&#10;ACEAtoM4kv4AAADhAQAAEwAAAAAAAAAAAAAAAAAAAAAAW0NvbnRlbnRfVHlwZXNdLnhtbFBLAQIt&#10;ABQABgAIAAAAIQA4/SH/1gAAAJQBAAALAAAAAAAAAAAAAAAAAC8BAABfcmVscy8ucmVsc1BLAQIt&#10;ABQABgAIAAAAIQBAxgSV5QEAAA0EAAAOAAAAAAAAAAAAAAAAAC4CAABkcnMvZTJvRG9jLnhtbFBL&#10;AQItABQABgAIAAAAIQCi4mO13wAAAAoBAAAPAAAAAAAAAAAAAAAAAD8EAABkcnMvZG93bnJldi54&#10;bWxQSwUGAAAAAAQABADzAAAASwUAAAAA&#10;" adj="6904" strokecolor="#ed7d31 [3205]" strokeweight=".5pt"/>
                  </w:pict>
                </mc:Fallback>
              </mc:AlternateContent>
            </w:r>
            <w:r w:rsidR="00110C67">
              <w:rPr>
                <w:noProof/>
              </w:rPr>
              <mc:AlternateContent>
                <mc:Choice Requires="wps">
                  <w:drawing>
                    <wp:anchor distT="0" distB="0" distL="114300" distR="114300" simplePos="0" relativeHeight="252046336" behindDoc="0" locked="0" layoutInCell="1" allowOverlap="1" wp14:anchorId="49973E0D" wp14:editId="644E383A">
                      <wp:simplePos x="0" y="0"/>
                      <wp:positionH relativeFrom="column">
                        <wp:posOffset>1357630</wp:posOffset>
                      </wp:positionH>
                      <wp:positionV relativeFrom="paragraph">
                        <wp:posOffset>90805</wp:posOffset>
                      </wp:positionV>
                      <wp:extent cx="1449070" cy="1718310"/>
                      <wp:effectExtent l="0" t="0" r="17780" b="34290"/>
                      <wp:wrapNone/>
                      <wp:docPr id="15" name="Verbinder: gewinkelt 15"/>
                      <wp:cNvGraphicFramePr/>
                      <a:graphic xmlns:a="http://schemas.openxmlformats.org/drawingml/2006/main">
                        <a:graphicData uri="http://schemas.microsoft.com/office/word/2010/wordprocessingShape">
                          <wps:wsp>
                            <wps:cNvCnPr/>
                            <wps:spPr>
                              <a:xfrm flipV="1">
                                <a:off x="0" y="0"/>
                                <a:ext cx="1449070" cy="1718310"/>
                              </a:xfrm>
                              <a:prstGeom prst="bentConnector3">
                                <a:avLst>
                                  <a:gd name="adj1" fmla="val 63425"/>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62B25535" id="Verbinder: gewinkelt 15" o:spid="_x0000_s1026" type="#_x0000_t34" style="position:absolute;margin-left:106.9pt;margin-top:7.15pt;width:114.1pt;height:135.3pt;flip:y;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5wEAAA4EAAAOAAAAZHJzL2Uyb0RvYy54bWysU8uOEzEQvCPxD5bvZGaSsI9RJnvICi4I&#10;Ihb27njaicEv2SaPv6fdMzsgQFqBuFi2u6u6q9pe3Z2tYUeISXvX8WZWcwZO+l67fcc/f3rz6oaz&#10;lIXrhfEOOn6BxO/WL1+sTqGFuT9400NkSOJSewodP+Qc2qpK8gBWpJkP4DCofLQi4zHuqz6KE7Jb&#10;U83r+qo6+diH6CWkhLf3Q5CviV8pkPmDUgkyMx3H3jKtkdZdWav1SrT7KMJBy7EN8Q9dWKEdFp2o&#10;7kUW7FvUv1FZLaNPXuWZ9LbySmkJpAHVNPUvah4OIgBpQXNSmGxK/49Wvj9uI9M9zu41Z05YnNEj&#10;xJ12OJeW7QG9/gomMwyjV6eQWoRs3DaOpxS2sQg/q2iZMjo8IhVZgeLYmZy+TE7DOTOJl81yeVtf&#10;40Akxprr5mbR0CyqgagQhpjyW/CWlU3Hd+DyxjuHE/VxQQXE8V3KZHo/di76Lw1nyhqc4VEYdrVY&#10;zqlv5B2zcffEvF5VRc+ggHb5YqAQGvcRFLpSOqVS9B5hYyJD2o4LKbGdeXEE+Si7wJQ2ZgLWzwPH&#10;/AIFeqt/A54QVNm7PIGtdj7+qXo+N2PLash/cmDQXSzY+f5CsyVr8NGRwvGDlFf985ngP77x+jsA&#10;AAD//wMAUEsDBBQABgAIAAAAIQBSUa0q4QAAAAoBAAAPAAAAZHJzL2Rvd25yZXYueG1sTI9BT4NA&#10;EIXvJv6HzZh4s0spMRVZmsaUQ2NMbK0Hbws7ApWdJexS8N87nvQ4+V7efC/bzLYTFxx860jBchGB&#10;QKqcaalWcHor7tYgfNBkdOcIFXyjh01+fZXp1LiJDng5hlpwCflUK2hC6FMpfdWg1X7heiRmn26w&#10;OvA51NIMeuJy28k4iu6l1S3xh0b3+NRg9XUcrYLz8/RR7l720/tu/3raVm1xPoyFUrc38/YRRMA5&#10;/IXhV5/VIWen0o1kvOgUxMsVqwcGyQoEB5Ik5nElk3XyADLP5P8J+Q8AAAD//wMAUEsBAi0AFAAG&#10;AAgAAAAhALaDOJL+AAAA4QEAABMAAAAAAAAAAAAAAAAAAAAAAFtDb250ZW50X1R5cGVzXS54bWxQ&#10;SwECLQAUAAYACAAAACEAOP0h/9YAAACUAQAACwAAAAAAAAAAAAAAAAAvAQAAX3JlbHMvLnJlbHNQ&#10;SwECLQAUAAYACAAAACEAk//hT+cBAAAOBAAADgAAAAAAAAAAAAAAAAAuAgAAZHJzL2Uyb0RvYy54&#10;bWxQSwECLQAUAAYACAAAACEAUlGtKuEAAAAKAQAADwAAAAAAAAAAAAAAAABBBAAAZHJzL2Rvd25y&#10;ZXYueG1sUEsFBgAAAAAEAAQA8wAAAE8FAAAAAA==&#10;" adj="13700" strokecolor="#ed7d31 [3205]" strokeweight=".5pt"/>
                  </w:pict>
                </mc:Fallback>
              </mc:AlternateContent>
            </w:r>
            <w:r w:rsidR="00110C67">
              <w:rPr>
                <w:noProof/>
              </w:rPr>
              <mc:AlternateContent>
                <mc:Choice Requires="wps">
                  <w:drawing>
                    <wp:anchor distT="0" distB="0" distL="114300" distR="114300" simplePos="0" relativeHeight="252045312" behindDoc="0" locked="0" layoutInCell="1" allowOverlap="1" wp14:anchorId="17ADCCDF" wp14:editId="31B8B685">
                      <wp:simplePos x="0" y="0"/>
                      <wp:positionH relativeFrom="column">
                        <wp:posOffset>1697989</wp:posOffset>
                      </wp:positionH>
                      <wp:positionV relativeFrom="paragraph">
                        <wp:posOffset>549698</wp:posOffset>
                      </wp:positionV>
                      <wp:extent cx="1110615" cy="1693334"/>
                      <wp:effectExtent l="0" t="0" r="13335" b="21590"/>
                      <wp:wrapNone/>
                      <wp:docPr id="12" name="Verbinder: gewinkelt 12"/>
                      <wp:cNvGraphicFramePr/>
                      <a:graphic xmlns:a="http://schemas.openxmlformats.org/drawingml/2006/main">
                        <a:graphicData uri="http://schemas.microsoft.com/office/word/2010/wordprocessingShape">
                          <wps:wsp>
                            <wps:cNvCnPr/>
                            <wps:spPr>
                              <a:xfrm flipV="1">
                                <a:off x="0" y="0"/>
                                <a:ext cx="1110615" cy="1693334"/>
                              </a:xfrm>
                              <a:prstGeom prst="bentConnector3">
                                <a:avLst>
                                  <a:gd name="adj1" fmla="val 65552"/>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0367BC8" id="Verbinder: gewinkelt 12" o:spid="_x0000_s1026" type="#_x0000_t34" style="position:absolute;margin-left:133.7pt;margin-top:43.3pt;width:87.45pt;height:133.3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545AEAAA4EAAAOAAAAZHJzL2Uyb0RvYy54bWysU02P0zAQvSPxHyzfaZKWVhA13UNXcEFQ&#10;8bF31xm3Bn/JNk377xlP04AAabWIi2V75r2Z98Ze352tYSeISXvX8WZWcwZO+l67Q8e/fH7z4hVn&#10;KQvXC+MddPwCid9tnj9bD6GFuT9600NkSOJSO4SOH3MObVUleQQr0swHcBhUPlqR8RgPVR/FgOzW&#10;VPO6XlWDj32IXkJKeHt/DfIN8SsFMn9QKkFmpuPYW6Y10rova7VZi/YQRThqObYh/qELK7TDohPV&#10;vciCfY/6DyqrZfTJqzyT3lZeKS2BNKCapv5NzaejCEBa0JwUJpvS/6OV70+7yHSPs5tz5oTFGT1A&#10;3GuHc2nZAdDrb2AywzB6NYTUImTrdnE8pbCLRfhZRcuU0eEBqcgKFMfO5PRlchrOmUm8bJqmXjVL&#10;ziTGmtXrxWLxsvBXV6JCGGLKb8FbVjYd34PLW+8cTtTHBRUQp3cpk+n92LnovzacKWtwhidh2Gq5&#10;XFLfyDtm4+7GjOWKnqsC2uWLgUJo3EdQ6ErplErRe4StiQxpOy6kxHZuzJRdYEobMwHrx4FjfoEC&#10;vdWngCcEVfYuT2CrnY9/q57PzWiyuubfHLjqLhbsfX+h2ZI1+OhoJuMHKa/61zPBf37jzQ8AAAD/&#10;/wMAUEsDBBQABgAIAAAAIQBLTKYQ3QAAAAoBAAAPAAAAZHJzL2Rvd25yZXYueG1sTI/LTsMwEEX3&#10;SPyDNUjsqEMSQhXiVKiID2go6taxhyTgR2Q7bfh7hhUsR/fo3jPNbrWGnTHEyTsB95sMGDrl9eQG&#10;Ace317stsJik09J4hwK+McKuvb5qZK39xR3w3KWBUYmLtRQwpjTXnEc1opVx42d0lH34YGWiMwxc&#10;B3mhcmt4nmUVt3JytDDKGfcjqq9usQJe3pfTrD67YE68T/vscFREC3F7sz4/AUu4pj8YfvVJHVpy&#10;6v3idGRGQF49loQK2FYVMALKMi+A9QKKh6IA3jb8/wvtDwAAAP//AwBQSwECLQAUAAYACAAAACEA&#10;toM4kv4AAADhAQAAEwAAAAAAAAAAAAAAAAAAAAAAW0NvbnRlbnRfVHlwZXNdLnhtbFBLAQItABQA&#10;BgAIAAAAIQA4/SH/1gAAAJQBAAALAAAAAAAAAAAAAAAAAC8BAABfcmVscy8ucmVsc1BLAQItABQA&#10;BgAIAAAAIQCBoW545AEAAA4EAAAOAAAAAAAAAAAAAAAAAC4CAABkcnMvZTJvRG9jLnhtbFBLAQIt&#10;ABQABgAIAAAAIQBLTKYQ3QAAAAoBAAAPAAAAAAAAAAAAAAAAAD4EAABkcnMvZG93bnJldi54bWxQ&#10;SwUGAAAAAAQABADzAAAASAUAAAAA&#10;" adj="14159" strokecolor="#ed7d31 [3205]" strokeweight=".5pt"/>
                  </w:pict>
                </mc:Fallback>
              </mc:AlternateContent>
            </w:r>
            <w:r w:rsidR="00110C67">
              <w:rPr>
                <w:noProof/>
              </w:rPr>
              <w:drawing>
                <wp:inline distT="0" distB="0" distL="0" distR="0" wp14:anchorId="31F469FE" wp14:editId="1D02E129">
                  <wp:extent cx="1981200" cy="2880360"/>
                  <wp:effectExtent l="152400" t="152400" r="361950" b="3581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eretikette-backEnergiewe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28803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30" w:type="dxa"/>
          </w:tcPr>
          <w:p w14:paraId="61F2FAB6" w14:textId="0A9B9E11" w:rsidR="002F635A" w:rsidRPr="00364B2A" w:rsidRDefault="002F635A" w:rsidP="002F635A">
            <w:pPr>
              <w:ind w:left="469" w:hanging="469"/>
              <w:rPr>
                <w:rFonts w:ascii="Arial" w:hAnsi="Arial" w:cs="Arial"/>
                <w:sz w:val="18"/>
                <w:szCs w:val="18"/>
              </w:rPr>
            </w:pPr>
            <w:r>
              <w:rPr>
                <w:rFonts w:ascii="Arial" w:hAnsi="Arial"/>
                <w:sz w:val="18"/>
                <w:szCs w:val="18"/>
              </w:rPr>
              <w:t>1.3</w:t>
            </w:r>
            <w:r>
              <w:rPr>
                <w:rFonts w:ascii="Arial" w:hAnsi="Arial"/>
                <w:sz w:val="18"/>
                <w:szCs w:val="18"/>
              </w:rPr>
              <w:tab/>
              <w:t>Denominazione specifica</w:t>
            </w:r>
          </w:p>
          <w:p w14:paraId="2D12E0BD" w14:textId="4A94D71C" w:rsidR="002F635A" w:rsidRDefault="002F635A" w:rsidP="002F635A">
            <w:pPr>
              <w:ind w:left="469" w:hanging="469"/>
              <w:rPr>
                <w:rFonts w:ascii="Arial" w:hAnsi="Arial" w:cs="Arial"/>
                <w:sz w:val="18"/>
                <w:szCs w:val="18"/>
              </w:rPr>
            </w:pPr>
            <w:r>
              <w:rPr>
                <w:rFonts w:ascii="Arial" w:hAnsi="Arial"/>
                <w:sz w:val="18"/>
                <w:szCs w:val="18"/>
              </w:rPr>
              <w:t>1. 9</w:t>
            </w:r>
            <w:r>
              <w:rPr>
                <w:rFonts w:ascii="Arial" w:hAnsi="Arial"/>
                <w:sz w:val="18"/>
                <w:szCs w:val="18"/>
              </w:rPr>
              <w:tab/>
              <w:t>Allergeni/elenco degli ingredienti</w:t>
            </w:r>
          </w:p>
          <w:p w14:paraId="16BA4ADF" w14:textId="146D900D" w:rsidR="002F635A" w:rsidRDefault="002F635A" w:rsidP="002F635A">
            <w:pPr>
              <w:ind w:left="469" w:hanging="469"/>
              <w:rPr>
                <w:rFonts w:ascii="Arial" w:hAnsi="Arial" w:cs="Arial"/>
                <w:sz w:val="18"/>
                <w:szCs w:val="18"/>
              </w:rPr>
            </w:pPr>
            <w:r>
              <w:rPr>
                <w:rFonts w:ascii="Arial" w:hAnsi="Arial"/>
                <w:sz w:val="18"/>
                <w:szCs w:val="18"/>
              </w:rPr>
              <w:t>1.7</w:t>
            </w:r>
            <w:r>
              <w:rPr>
                <w:rFonts w:ascii="Arial" w:hAnsi="Arial"/>
                <w:sz w:val="18"/>
                <w:szCs w:val="18"/>
              </w:rPr>
              <w:tab/>
              <w:t>Tenore alcolico</w:t>
            </w:r>
          </w:p>
          <w:p w14:paraId="4A3BF5D3" w14:textId="367EC840" w:rsidR="00364B2A" w:rsidRDefault="00364B2A" w:rsidP="002F635A">
            <w:pPr>
              <w:ind w:left="469" w:hanging="469"/>
              <w:rPr>
                <w:rFonts w:ascii="Arial" w:hAnsi="Arial" w:cs="Arial"/>
                <w:sz w:val="18"/>
                <w:szCs w:val="18"/>
              </w:rPr>
            </w:pPr>
            <w:r>
              <w:rPr>
                <w:rFonts w:ascii="Arial" w:hAnsi="Arial"/>
                <w:sz w:val="18"/>
                <w:szCs w:val="18"/>
              </w:rPr>
              <w:t>2.2</w:t>
            </w:r>
            <w:r>
              <w:rPr>
                <w:rFonts w:ascii="Arial" w:hAnsi="Arial"/>
                <w:sz w:val="18"/>
                <w:szCs w:val="18"/>
              </w:rPr>
              <w:tab/>
              <w:t>Dichiarazione dei valori nutritivi</w:t>
            </w:r>
          </w:p>
          <w:p w14:paraId="05122709" w14:textId="77777777" w:rsidR="00FD48B1" w:rsidRDefault="00FD48B1" w:rsidP="002F635A">
            <w:pPr>
              <w:ind w:left="469" w:hanging="469"/>
              <w:rPr>
                <w:rFonts w:ascii="Arial" w:hAnsi="Arial" w:cs="Arial"/>
                <w:sz w:val="18"/>
                <w:szCs w:val="18"/>
              </w:rPr>
            </w:pPr>
            <w:r>
              <w:rPr>
                <w:rFonts w:ascii="Arial" w:hAnsi="Arial"/>
                <w:sz w:val="18"/>
                <w:szCs w:val="18"/>
              </w:rPr>
              <w:t>1.6</w:t>
            </w:r>
            <w:r>
              <w:rPr>
                <w:rFonts w:ascii="Arial" w:hAnsi="Arial"/>
                <w:sz w:val="18"/>
                <w:szCs w:val="18"/>
              </w:rPr>
              <w:tab/>
              <w:t>Indicazione della quantità</w:t>
            </w:r>
          </w:p>
          <w:p w14:paraId="6DB7313F" w14:textId="2814D9E0" w:rsidR="00FD48B1" w:rsidRDefault="00FD48B1" w:rsidP="002F635A">
            <w:pPr>
              <w:ind w:left="469" w:hanging="469"/>
              <w:rPr>
                <w:rFonts w:ascii="Arial" w:hAnsi="Arial" w:cs="Arial"/>
                <w:sz w:val="18"/>
                <w:szCs w:val="18"/>
              </w:rPr>
            </w:pPr>
            <w:r>
              <w:rPr>
                <w:rFonts w:ascii="Arial" w:hAnsi="Arial"/>
                <w:sz w:val="18"/>
                <w:szCs w:val="18"/>
              </w:rPr>
              <w:t>1.4</w:t>
            </w:r>
            <w:r>
              <w:rPr>
                <w:rFonts w:ascii="Arial" w:hAnsi="Arial"/>
                <w:sz w:val="18"/>
                <w:szCs w:val="18"/>
              </w:rPr>
              <w:tab/>
              <w:t>Data</w:t>
            </w:r>
          </w:p>
          <w:p w14:paraId="7A02C5B9" w14:textId="3E830401" w:rsidR="00FD48B1" w:rsidRDefault="00FD48B1" w:rsidP="002F635A">
            <w:pPr>
              <w:ind w:left="469" w:hanging="469"/>
              <w:rPr>
                <w:rFonts w:ascii="Arial" w:hAnsi="Arial" w:cs="Arial"/>
                <w:sz w:val="18"/>
                <w:szCs w:val="18"/>
              </w:rPr>
            </w:pPr>
            <w:r>
              <w:rPr>
                <w:rFonts w:ascii="Arial" w:hAnsi="Arial"/>
                <w:sz w:val="18"/>
                <w:szCs w:val="18"/>
              </w:rPr>
              <w:t>1.8</w:t>
            </w:r>
            <w:r>
              <w:rPr>
                <w:rFonts w:ascii="Arial" w:hAnsi="Arial"/>
                <w:sz w:val="18"/>
                <w:szCs w:val="18"/>
              </w:rPr>
              <w:tab/>
              <w:t>Nome, indirizzo, Paese</w:t>
            </w:r>
          </w:p>
          <w:p w14:paraId="4FC3D967" w14:textId="108F0E6D" w:rsidR="00FD48B1" w:rsidRPr="0053713F" w:rsidRDefault="00FD48B1" w:rsidP="002F635A">
            <w:pPr>
              <w:ind w:left="469" w:hanging="469"/>
              <w:rPr>
                <w:rFonts w:ascii="Arial" w:hAnsi="Arial" w:cs="Arial"/>
                <w:sz w:val="18"/>
                <w:szCs w:val="18"/>
              </w:rPr>
            </w:pPr>
            <w:r>
              <w:rPr>
                <w:rFonts w:ascii="Arial" w:hAnsi="Arial"/>
                <w:sz w:val="18"/>
                <w:szCs w:val="18"/>
              </w:rPr>
              <w:t>1.5</w:t>
            </w:r>
            <w:r>
              <w:rPr>
                <w:rFonts w:ascii="Arial" w:hAnsi="Arial"/>
                <w:sz w:val="18"/>
                <w:szCs w:val="18"/>
              </w:rPr>
              <w:tab/>
              <w:t>Partita</w:t>
            </w:r>
          </w:p>
        </w:tc>
      </w:tr>
    </w:tbl>
    <w:p w14:paraId="55330A81" w14:textId="614F6017" w:rsidR="00110C67" w:rsidRDefault="008C2733" w:rsidP="00110C67">
      <w:pPr>
        <w:spacing w:after="0"/>
        <w:jc w:val="center"/>
      </w:pPr>
      <w:r>
        <w:rPr>
          <w:noProof/>
        </w:rPr>
        <mc:AlternateContent>
          <mc:Choice Requires="wps">
            <w:drawing>
              <wp:anchor distT="0" distB="0" distL="114300" distR="114300" simplePos="0" relativeHeight="252028928" behindDoc="0" locked="0" layoutInCell="1" allowOverlap="1" wp14:anchorId="57A26D3F" wp14:editId="40AA701A">
                <wp:simplePos x="0" y="0"/>
                <wp:positionH relativeFrom="column">
                  <wp:posOffset>2122115</wp:posOffset>
                </wp:positionH>
                <wp:positionV relativeFrom="paragraph">
                  <wp:posOffset>5153356</wp:posOffset>
                </wp:positionV>
                <wp:extent cx="507657" cy="389614"/>
                <wp:effectExtent l="0" t="0" r="0" b="0"/>
                <wp:wrapNone/>
                <wp:docPr id="60" name="Textfeld 60"/>
                <wp:cNvGraphicFramePr/>
                <a:graphic xmlns:a="http://schemas.openxmlformats.org/drawingml/2006/main">
                  <a:graphicData uri="http://schemas.microsoft.com/office/word/2010/wordprocessingShape">
                    <wps:wsp>
                      <wps:cNvSpPr txBox="1"/>
                      <wps:spPr>
                        <a:xfrm>
                          <a:off x="0" y="0"/>
                          <a:ext cx="507657" cy="389614"/>
                        </a:xfrm>
                        <a:prstGeom prst="rect">
                          <a:avLst/>
                        </a:prstGeom>
                        <a:noFill/>
                        <a:ln w="6350">
                          <a:noFill/>
                        </a:ln>
                      </wps:spPr>
                      <wps:txbx>
                        <w:txbxContent>
                          <w:p w14:paraId="75A2F8C7" w14:textId="4283922D" w:rsidR="00A06200" w:rsidRPr="00857093" w:rsidRDefault="00A06200" w:rsidP="008C2733">
                            <w:pPr>
                              <w:rPr>
                                <w:b/>
                                <w:color w:val="FF0000"/>
                                <w:sz w:val="32"/>
                              </w:rPr>
                            </w:pPr>
                            <w:r>
                              <w:rPr>
                                <w:b/>
                                <w:color w:val="FF0000"/>
                                <w:sz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6D3F" id="Textfeld 60" o:spid="_x0000_s1245" type="#_x0000_t202" style="position:absolute;left:0;text-align:left;margin-left:167.1pt;margin-top:405.8pt;width:39.95pt;height:30.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YwMgIAAFsEAAAOAAAAZHJzL2Uyb0RvYy54bWysVE1v2zAMvQ/YfxB0X2yn+aoRp8haZBgQ&#10;tAWSoWdFlmIDsqhJSuzs14+SkzTodhp2USiSftTjIzN/6BpFjsK6GnRBs0FKidAcylrvC/pju/oy&#10;o8R5pkumQIuCnoSjD4vPn+atycUQKlClsARBtMtbU9DKe5MnieOVaJgbgBEagxJswzxe7T4pLWsR&#10;vVHJME0nSQu2NBa4cA69T32QLiK+lIL7Fymd8EQVFN/m42njuQtnspizfG+ZqWp+fgb7h1c0rNZY&#10;9Ar1xDwjB1v/AdXU3IID6QccmgSkrLmIHJBNln5gs6mYEZELNseZa5vc/4Plz8dXS+qyoBNsj2YN&#10;arQVnZdClQRd2J/WuBzTNgYTffcVOtT54nfoDLQ7aZvwi4QIxhHqdO0uohGOznE6nYynlHAM3c3u&#10;J9kooCTvHxvr/DcBDQlGQS2KF3vKjmvn+9RLSqilYVUrFQVUmrTI4G6cxg+uEQRXGmsECv1Tg+W7&#10;XRcpZ7MrkR2UJ+RnoZ8QZ/iqxlesmfOvzOJIICUcc/+Ch1SA1eBsUVKB/fU3f8hHpTBKSYsjVlD3&#10;88CsoER916jhfTYahZmMl9F4OsSLvY3sbiP60DwCTnGGC2V4NEO+VxdTWmjecBuWoSqGmOZYu6D+&#10;Yj76fvBxm7hYLmMSTqFhfq03hgfo0NfQ4233xqw5C+FRwWe4DCPLP+jR5/aKLA8eZB3FCp3uu3oW&#10;ACc4yn3etrAit/eY9f6fsPgNAAD//wMAUEsDBBQABgAIAAAAIQAl0mTN4wAAAAsBAAAPAAAAZHJz&#10;L2Rvd25yZXYueG1sTI/BTsMwDIbvSLxDZCRuLE1bRtU1naZKExKCw8Yuu6WN11Y0TmmyrfD0hBMc&#10;bX/6/f3FejYDu+DkeksSxCIChtRY3VMr4fC+fciAOa9Iq8ESSvhCB+vy9qZQubZX2uFl71sWQsjl&#10;SkLn/Zhz7poOjXILOyKF28lORvkwTi3Xk7qGcDPwOIqW3KiewodOjVh12Hzsz0bCS7V9U7s6Ntn3&#10;UD2/njbj5+H4KOX93bxZAfM4+z8YfvWDOpTBqbZn0o4NEpIkjQMqIRNiCSwQqUgFsDpsnpIIeFnw&#10;/x3KHwAAAP//AwBQSwECLQAUAAYACAAAACEAtoM4kv4AAADhAQAAEwAAAAAAAAAAAAAAAAAAAAAA&#10;W0NvbnRlbnRfVHlwZXNdLnhtbFBLAQItABQABgAIAAAAIQA4/SH/1gAAAJQBAAALAAAAAAAAAAAA&#10;AAAAAC8BAABfcmVscy8ucmVsc1BLAQItABQABgAIAAAAIQCS1YYwMgIAAFsEAAAOAAAAAAAAAAAA&#10;AAAAAC4CAABkcnMvZTJvRG9jLnhtbFBLAQItABQABgAIAAAAIQAl0mTN4wAAAAsBAAAPAAAAAAAA&#10;AAAAAAAAAIwEAABkcnMvZG93bnJldi54bWxQSwUGAAAAAAQABADzAAAAnAUAAAAA&#10;" filled="f" stroked="f" strokeweight=".5pt">
                <v:textbox>
                  <w:txbxContent>
                    <w:p w14:paraId="75A2F8C7" w14:textId="4283922D" w:rsidR="00A06200" w:rsidRPr="00857093" w:rsidRDefault="00A06200" w:rsidP="008C2733">
                      <w:pPr>
                        <w:rPr>
                          <w:b/>
                          <w:color w:val="FF0000"/>
                          <w:sz w:val="32"/>
                        </w:rPr>
                      </w:pPr>
                      <w:r>
                        <w:rPr>
                          <w:b/>
                          <w:color w:val="FF0000"/>
                          <w:sz w:val="32"/>
                        </w:rPr>
                        <w:t>1.5</w:t>
                      </w:r>
                    </w:p>
                  </w:txbxContent>
                </v:textbox>
              </v:shape>
            </w:pict>
          </mc:Fallback>
        </mc:AlternateContent>
      </w:r>
    </w:p>
    <w:p w14:paraId="44D35370" w14:textId="77777777" w:rsidR="00140B59" w:rsidRDefault="00140B59">
      <w:pPr>
        <w:spacing w:after="0" w:line="240" w:lineRule="auto"/>
        <w:rPr>
          <w:rFonts w:eastAsiaTheme="majorEastAsia" w:cstheme="majorBidi"/>
          <w:b/>
          <w:color w:val="000000" w:themeColor="text1"/>
          <w:sz w:val="28"/>
          <w:szCs w:val="32"/>
        </w:rPr>
      </w:pPr>
      <w:bookmarkStart w:id="111" w:name="_Toc48140826"/>
      <w:r>
        <w:br w:type="page"/>
      </w:r>
    </w:p>
    <w:p w14:paraId="21B4CC48" w14:textId="6C138B49" w:rsidR="001730F6" w:rsidRDefault="001730F6" w:rsidP="00857093">
      <w:pPr>
        <w:pStyle w:val="berschrift1"/>
        <w:numPr>
          <w:ilvl w:val="0"/>
          <w:numId w:val="15"/>
        </w:numPr>
        <w:jc w:val="both"/>
      </w:pPr>
      <w:r>
        <w:lastRenderedPageBreak/>
        <w:t>Indicazioni facoltative</w:t>
      </w:r>
      <w:bookmarkEnd w:id="111"/>
    </w:p>
    <w:p w14:paraId="300DA852" w14:textId="715FEA45" w:rsidR="001730F6" w:rsidRPr="00857093" w:rsidRDefault="001730F6" w:rsidP="00857093">
      <w:pPr>
        <w:pStyle w:val="berschrift2"/>
        <w:jc w:val="both"/>
      </w:pPr>
      <w:bookmarkStart w:id="112" w:name="_Toc48140827"/>
      <w:r>
        <w:t>Elenco degli ingredienti</w:t>
      </w:r>
      <w:bookmarkEnd w:id="112"/>
    </w:p>
    <w:p w14:paraId="353EB503" w14:textId="77777777" w:rsidR="007441E5" w:rsidRPr="00B60454" w:rsidRDefault="007441E5" w:rsidP="007441E5">
      <w:pPr>
        <w:spacing w:before="120" w:line="240" w:lineRule="auto"/>
        <w:jc w:val="both"/>
        <w:rPr>
          <w:rFonts w:cs="Arial"/>
          <w:b/>
        </w:rPr>
      </w:pPr>
      <w:r>
        <w:rPr>
          <w:b/>
        </w:rPr>
        <w:t>Situazione di partenza giuridica</w:t>
      </w:r>
    </w:p>
    <w:p w14:paraId="41B30A2F" w14:textId="77777777" w:rsidR="007441E5" w:rsidRPr="00B60454" w:rsidRDefault="007441E5" w:rsidP="007441E5">
      <w:pPr>
        <w:spacing w:before="120" w:line="240" w:lineRule="auto"/>
        <w:jc w:val="both"/>
        <w:rPr>
          <w:rFonts w:cs="Arial"/>
        </w:rPr>
      </w:pPr>
      <w:r>
        <w:t>In linea di principio, per le derrate alimentari gli ingredienti devono essere indicati in ordine quantitativo decrescente (art. 3 cpv. 1 lett. b OID).</w:t>
      </w:r>
    </w:p>
    <w:p w14:paraId="0C9A7B9A" w14:textId="77777777" w:rsidR="007441E5" w:rsidRPr="00B60454" w:rsidRDefault="007441E5" w:rsidP="007441E5">
      <w:pPr>
        <w:spacing w:before="120" w:line="240" w:lineRule="auto"/>
        <w:jc w:val="both"/>
        <w:rPr>
          <w:rFonts w:cs="Arial"/>
        </w:rPr>
      </w:pPr>
      <w:r>
        <w:t>Rappresentano un'eccezione a questo principio le bevande con un tenore alcolico superiore all'1,2 per cento in volume (art. 9. cpv. 1 lett. f OID).</w:t>
      </w:r>
    </w:p>
    <w:p w14:paraId="1D848436" w14:textId="5CE87D8B" w:rsidR="007441E5" w:rsidRPr="00B60454" w:rsidRDefault="007441E5" w:rsidP="007441E5">
      <w:pPr>
        <w:spacing w:before="120" w:line="240" w:lineRule="auto"/>
        <w:jc w:val="both"/>
        <w:rPr>
          <w:rFonts w:cs="Arial"/>
        </w:rPr>
      </w:pPr>
      <w:r>
        <w:t>Dal punto di vista giuridico, per la birra con un tenore alcolico superiore all'1,2 per cento non è necessario un elenco degli ingredienti.</w:t>
      </w:r>
    </w:p>
    <w:p w14:paraId="7FD0C71B" w14:textId="5EF96886" w:rsidR="007441E5" w:rsidRPr="00B60454" w:rsidRDefault="007441E5" w:rsidP="007441E5">
      <w:pPr>
        <w:spacing w:before="120" w:line="240" w:lineRule="auto"/>
        <w:jc w:val="both"/>
        <w:rPr>
          <w:rFonts w:cs="Arial"/>
        </w:rPr>
      </w:pPr>
      <w:r>
        <w:t>Tutt</w:t>
      </w:r>
      <w:r w:rsidR="00ED51DD">
        <w:t>avi</w:t>
      </w:r>
      <w:r>
        <w:t>a:</w:t>
      </w:r>
    </w:p>
    <w:p w14:paraId="07735F8E" w14:textId="77777777" w:rsidR="007441E5" w:rsidRPr="00B60454" w:rsidRDefault="007441E5" w:rsidP="007441E5">
      <w:pPr>
        <w:spacing w:before="120" w:line="240" w:lineRule="auto"/>
        <w:jc w:val="both"/>
        <w:rPr>
          <w:rFonts w:cs="Arial"/>
        </w:rPr>
      </w:pPr>
      <w:r>
        <w:t>Siccome la birra contiene perlopiù ingredienti che possono provocare allergie ed essi vanno comunque indicati obbligatoriamente (art. 3 cpv. 1 lett. c OID), è consigliabile redigere un elenco degli ingredienti.</w:t>
      </w:r>
    </w:p>
    <w:p w14:paraId="70259117" w14:textId="77777777" w:rsidR="007441E5" w:rsidRPr="00650DB7" w:rsidRDefault="007441E5" w:rsidP="007441E5">
      <w:pPr>
        <w:spacing w:before="120" w:line="240" w:lineRule="auto"/>
        <w:jc w:val="both"/>
        <w:rPr>
          <w:rFonts w:cs="Arial"/>
        </w:rPr>
      </w:pPr>
      <w:r>
        <w:t xml:space="preserve">Gli ingredienti che provocano allergie o altre reazioni indesiderate vanno evidenziati nell'elenco degli ingredienti conformemente all'art. 11 cpv. 1 OID (stile, colore, tipo del carattere o simile). </w:t>
      </w:r>
    </w:p>
    <w:p w14:paraId="6C3C1CA2" w14:textId="77777777" w:rsidR="007441E5" w:rsidRPr="00650DB7" w:rsidRDefault="007441E5" w:rsidP="007441E5">
      <w:pPr>
        <w:spacing w:before="120" w:line="240" w:lineRule="auto"/>
        <w:jc w:val="both"/>
        <w:rPr>
          <w:rFonts w:cs="Arial"/>
        </w:rPr>
      </w:pPr>
      <w:r>
        <w:t>Conformemente all'art. 69 ODOV, per la caratterizzazione del malto deve inoltre essere indicato il genere di cereale, ad esempio malto d'orzo.</w:t>
      </w:r>
    </w:p>
    <w:p w14:paraId="592367AA" w14:textId="77777777" w:rsidR="007441E5" w:rsidRPr="00B60454" w:rsidRDefault="007441E5" w:rsidP="007441E5">
      <w:pPr>
        <w:spacing w:before="120" w:line="240" w:lineRule="auto"/>
        <w:jc w:val="both"/>
        <w:rPr>
          <w:rFonts w:cs="Arial"/>
        </w:rPr>
      </w:pPr>
      <w:r>
        <w:t>Esempio applicativo</w:t>
      </w:r>
    </w:p>
    <w:p w14:paraId="3E4CC57E" w14:textId="096CEAE5" w:rsidR="007441E5" w:rsidRPr="00B60454" w:rsidRDefault="007441E5" w:rsidP="007441E5">
      <w:pPr>
        <w:spacing w:before="120" w:line="240" w:lineRule="auto"/>
        <w:jc w:val="both"/>
        <w:rPr>
          <w:rFonts w:cs="Arial"/>
        </w:rPr>
      </w:pPr>
      <w:r>
        <w:t>Ingredienti: acqua, malto d'</w:t>
      </w:r>
      <w:r>
        <w:rPr>
          <w:b/>
        </w:rPr>
        <w:t>orzo</w:t>
      </w:r>
      <w:r>
        <w:t>, luppolo</w:t>
      </w:r>
    </w:p>
    <w:p w14:paraId="2241395C" w14:textId="77777777" w:rsidR="007441E5" w:rsidRPr="00B60454" w:rsidRDefault="007441E5" w:rsidP="007441E5">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b/>
        </w:rPr>
        <w:t>Raccomandazione elenco degli ingredienti</w:t>
      </w:r>
    </w:p>
    <w:p w14:paraId="3B4235F2" w14:textId="6A14BF90" w:rsidR="007441E5" w:rsidRPr="00B60454" w:rsidRDefault="007441E5" w:rsidP="007441E5">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b/>
        </w:rPr>
        <w:t xml:space="preserve">In questo contesto, l'Associazione svizzera delle birrerie </w:t>
      </w:r>
      <w:r w:rsidR="001A3B00">
        <w:rPr>
          <w:b/>
        </w:rPr>
        <w:t>ASB</w:t>
      </w:r>
      <w:r>
        <w:rPr>
          <w:b/>
        </w:rPr>
        <w:t xml:space="preserve"> raccomanda di indicare in linea di principio un elenco degli ingredienti sull'etichetta della birra.</w:t>
      </w:r>
    </w:p>
    <w:p w14:paraId="52B5D9A3" w14:textId="1A8B4487" w:rsidR="001730F6" w:rsidRPr="00857093" w:rsidRDefault="001730F6" w:rsidP="00857093">
      <w:pPr>
        <w:pStyle w:val="berschrift2"/>
        <w:jc w:val="both"/>
      </w:pPr>
      <w:bookmarkStart w:id="113" w:name="_Toc48140828"/>
      <w:r>
        <w:t>Dichiarazione del valore nutritivo</w:t>
      </w:r>
      <w:bookmarkEnd w:id="113"/>
    </w:p>
    <w:p w14:paraId="4E61B074" w14:textId="77777777" w:rsidR="00683BD4" w:rsidRPr="00B60454" w:rsidRDefault="00683BD4" w:rsidP="00683BD4">
      <w:pPr>
        <w:spacing w:before="120" w:line="240" w:lineRule="auto"/>
        <w:jc w:val="both"/>
        <w:rPr>
          <w:rFonts w:cs="Arial"/>
          <w:b/>
        </w:rPr>
      </w:pPr>
      <w:r>
        <w:rPr>
          <w:b/>
        </w:rPr>
        <w:t>Situazione di partenza giuridica</w:t>
      </w:r>
    </w:p>
    <w:p w14:paraId="14BB3580" w14:textId="330BD871" w:rsidR="00683BD4" w:rsidRPr="00B60454" w:rsidRDefault="00683BD4" w:rsidP="00683BD4">
      <w:pPr>
        <w:spacing w:before="120" w:line="240" w:lineRule="auto"/>
        <w:jc w:val="both"/>
        <w:rPr>
          <w:rFonts w:cs="Arial"/>
        </w:rPr>
      </w:pPr>
      <w:r>
        <w:t>Secondo l'art. 3 cpv. 1 lett. n e l'art. 21 OID, la dichiarazione del valore nutritivo è obbligatoria per le derrate alimentari. Rappresentano un'eccezione a questo principio le bevande con un tenore alcolico superiore all'1,2 per cento in volume (allegato 9. n. 20 OID).</w:t>
      </w:r>
    </w:p>
    <w:p w14:paraId="6D001D6E" w14:textId="3043EB47" w:rsidR="00683BD4" w:rsidRPr="00650DB7" w:rsidRDefault="00683BD4" w:rsidP="00683BD4">
      <w:pPr>
        <w:spacing w:before="120" w:line="240" w:lineRule="auto"/>
        <w:jc w:val="both"/>
        <w:rPr>
          <w:rFonts w:cs="Arial"/>
        </w:rPr>
      </w:pPr>
      <w:r>
        <w:t>Al contrario, per la birra con un tenore alcolico inferiore all’ 1,2 per cento in volume la dichiarazione del valore nutritivo deve avvenire obbligatoriamente conformemente alle direttive dell'art. 22 OID.</w:t>
      </w:r>
    </w:p>
    <w:p w14:paraId="3875EC10" w14:textId="77777777" w:rsidR="00683BD4" w:rsidRPr="00B60454" w:rsidRDefault="00683BD4" w:rsidP="00683BD4">
      <w:pPr>
        <w:spacing w:before="120" w:line="240" w:lineRule="auto"/>
        <w:jc w:val="both"/>
        <w:rPr>
          <w:rFonts w:cs="Arial"/>
        </w:rPr>
      </w:pPr>
      <w:r>
        <w:t xml:space="preserve">Se la dichiarazione del valore nutritivo di una birra con un tenore alcolico superiore all'1,2 per cento in volume avviene </w:t>
      </w:r>
      <w:r>
        <w:rPr>
          <w:u w:val="single"/>
        </w:rPr>
        <w:t>volontariamente</w:t>
      </w:r>
      <w:r>
        <w:t>, esiste la seguente possibilità di indicazione:</w:t>
      </w:r>
    </w:p>
    <w:p w14:paraId="1EEDF942" w14:textId="77777777" w:rsidR="00683BD4" w:rsidRPr="00650DB7" w:rsidRDefault="00683BD4" w:rsidP="00683BD4">
      <w:pPr>
        <w:pStyle w:val="Listenabsatz"/>
        <w:numPr>
          <w:ilvl w:val="0"/>
          <w:numId w:val="18"/>
        </w:numPr>
        <w:spacing w:before="120" w:line="240" w:lineRule="auto"/>
        <w:jc w:val="both"/>
        <w:rPr>
          <w:rFonts w:cs="Arial"/>
        </w:rPr>
      </w:pPr>
      <w:r>
        <w:t>La dichiarazione del valore nutritivo deve contenere le seguenti indicazioni: valore energetico e tenore di grassi, acidi grassi saturi, carboidrati, zuccheri, proteine e sale (art. 22 cpv. 1 OID).</w:t>
      </w:r>
    </w:p>
    <w:p w14:paraId="2A800B7B" w14:textId="77777777" w:rsidR="00683BD4" w:rsidRPr="00650DB7" w:rsidRDefault="00683BD4" w:rsidP="00683BD4">
      <w:pPr>
        <w:pStyle w:val="Listenabsatz"/>
        <w:numPr>
          <w:ilvl w:val="0"/>
          <w:numId w:val="18"/>
        </w:numPr>
        <w:spacing w:before="120" w:line="240" w:lineRule="auto"/>
        <w:jc w:val="both"/>
        <w:rPr>
          <w:rFonts w:cs="Arial"/>
        </w:rPr>
      </w:pPr>
      <w:r>
        <w:t>È autorizzata anche soltanto l'indicazione del valore energetico e del tenore di grassi, carboidrati, proteine e sale (art. 22 cpv. 2 OID).</w:t>
      </w:r>
    </w:p>
    <w:p w14:paraId="0D45317F" w14:textId="641A04ED" w:rsidR="00683BD4" w:rsidRPr="00650DB7" w:rsidRDefault="00683BD4" w:rsidP="00683BD4">
      <w:pPr>
        <w:pStyle w:val="Listenabsatz"/>
        <w:numPr>
          <w:ilvl w:val="0"/>
          <w:numId w:val="18"/>
        </w:numPr>
        <w:spacing w:before="120" w:line="240" w:lineRule="auto"/>
        <w:jc w:val="both"/>
        <w:rPr>
          <w:rFonts w:cs="Arial"/>
        </w:rPr>
      </w:pPr>
      <w:r>
        <w:t>La dichiarazione del valore nutritivo può limitarsi unicamente all'indicazione del valore energetico (k</w:t>
      </w:r>
      <w:r w:rsidR="001A3B00">
        <w:t>J</w:t>
      </w:r>
      <w:r>
        <w:t xml:space="preserve"> o kcal) (art. 24 cpv. 4 OID).</w:t>
      </w:r>
    </w:p>
    <w:p w14:paraId="3D24073B" w14:textId="417D9AFF" w:rsidR="00683BD4" w:rsidRPr="00B60454" w:rsidRDefault="00683BD4" w:rsidP="00683BD4">
      <w:pPr>
        <w:spacing w:before="120" w:line="240" w:lineRule="auto"/>
        <w:jc w:val="both"/>
        <w:rPr>
          <w:rFonts w:cs="Arial"/>
          <w:b/>
        </w:rPr>
      </w:pPr>
      <w:r>
        <w:rPr>
          <w:b/>
        </w:rPr>
        <w:t>Commissione Europea</w:t>
      </w:r>
    </w:p>
    <w:p w14:paraId="2A36359B" w14:textId="7D73E941" w:rsidR="00683BD4" w:rsidRPr="00B60454" w:rsidRDefault="00683BD4" w:rsidP="00683BD4">
      <w:pPr>
        <w:spacing w:before="120" w:line="240" w:lineRule="auto"/>
        <w:jc w:val="both"/>
        <w:rPr>
          <w:rFonts w:cs="Arial"/>
        </w:rPr>
      </w:pPr>
      <w:r>
        <w:t>Nella primavera del 2017, la Commissione Europea ha presentato un rapporto sull'etichettatura delle bevande alcoliche, in cui ha espresso la chiara aspettativa che tutti i produttori di tutte le bevande alcoliche dichiarino in futuro non solo gli ingredienti</w:t>
      </w:r>
      <w:r w:rsidR="001B3E76">
        <w:t>,</w:t>
      </w:r>
      <w:r>
        <w:t xml:space="preserve"> ma anche i valori nutrizionali e si accordino su questo entro metà marzo 2018 in un impegno volontario a livello europeo e intersettoriale. In caso contrario, a Bruxelles si cercherebbe una regolamentazione giuridica a livello europeo.</w:t>
      </w:r>
    </w:p>
    <w:p w14:paraId="7CB3469C" w14:textId="6FFE5EEF" w:rsidR="00683BD4" w:rsidRPr="00B60454" w:rsidRDefault="00683BD4" w:rsidP="00683BD4">
      <w:pPr>
        <w:spacing w:before="120" w:line="240" w:lineRule="auto"/>
        <w:jc w:val="both"/>
        <w:rPr>
          <w:rFonts w:cs="Arial"/>
        </w:rPr>
      </w:pPr>
      <w:r>
        <w:t>La Brewers of Europe BoE (associazione mantello del settore birrario europeo di cui è membro anche l</w:t>
      </w:r>
      <w:r w:rsidR="001A3B00">
        <w:t xml:space="preserve">'ASB </w:t>
      </w:r>
      <w:r>
        <w:t>aveva dichiarato un impegno volontario già nel 2015. L'obiettivo consisteva nel pubblicare la dichiarazione del valore nutritivo (tutti i valori nutritivi come "Big 7") a scelta "on-label" o "off-label" (ossia ad esempio in internet).</w:t>
      </w:r>
    </w:p>
    <w:p w14:paraId="04A8BD92" w14:textId="77777777" w:rsidR="00683BD4" w:rsidRPr="000E1572" w:rsidRDefault="00683BD4" w:rsidP="00683BD4">
      <w:pPr>
        <w:spacing w:before="120" w:line="240" w:lineRule="auto"/>
        <w:jc w:val="both"/>
        <w:rPr>
          <w:rFonts w:cs="Arial"/>
        </w:rPr>
      </w:pPr>
      <w:r>
        <w:lastRenderedPageBreak/>
        <w:t>Quale reazione agli sforzi della Commissione Europea, nella primavera del 2018 la BoE ha precisato l'impegno volontario assunto nel 2015 e pubblicato la seguente raccomandazione: oltre agli ingredienti, anche i valori nutrizionali devono essere dichiarati sull'etichetta della bottiglia di birra, nel pieno rispetto delle disposizioni del Regolamento UE n. 1169/2011 relativo alla fornitura di informazioni sugli alimenti ai consumatori.</w:t>
      </w:r>
    </w:p>
    <w:p w14:paraId="587D36EC" w14:textId="77777777" w:rsidR="00683BD4" w:rsidRPr="00B60454" w:rsidRDefault="00683BD4" w:rsidP="00683BD4">
      <w:pPr>
        <w:spacing w:before="120" w:line="240" w:lineRule="auto"/>
        <w:jc w:val="both"/>
        <w:rPr>
          <w:rFonts w:cs="Arial"/>
          <w:b/>
        </w:rPr>
      </w:pPr>
      <w:r>
        <w:rPr>
          <w:b/>
        </w:rPr>
        <w:t>Svizzera</w:t>
      </w:r>
    </w:p>
    <w:p w14:paraId="56B0CE01" w14:textId="62C856C0" w:rsidR="00683BD4" w:rsidRDefault="00683BD4" w:rsidP="00683BD4">
      <w:pPr>
        <w:spacing w:before="120" w:line="240" w:lineRule="auto"/>
        <w:jc w:val="both"/>
        <w:rPr>
          <w:rFonts w:cs="Arial"/>
        </w:rPr>
      </w:pPr>
      <w:r>
        <w:t>Gli sviluppi nell'UE hanno attirato l'attenzione anche dei media svizzeri e delle organizzazioni dei consumatori. Inoltre, nel 2015 il Consigliere nazionale Thomas Hardegger (PS/ZH) ha inoltrato l'interpellanza 15.3976 "Indicare quante calorie sono contenute nelle bevande alcoliche". Nella sua risposta, il Consiglio federale ha rinviato alla possibilità dell'indicazione volontar</w:t>
      </w:r>
      <w:r w:rsidR="001B3E76">
        <w:t>i</w:t>
      </w:r>
      <w:r>
        <w:t>a del valore energetico conformemente all'art. 24 cpv. 4 OID. Esso ha anche sottolineato che in futuro il diritto svizzero verrà adeguato a seguito di una corrispondente modifica del diritto europeo.</w:t>
      </w:r>
    </w:p>
    <w:p w14:paraId="57DBE723" w14:textId="0AAFF298" w:rsidR="00683BD4" w:rsidRDefault="00683BD4" w:rsidP="00683BD4">
      <w:pPr>
        <w:spacing w:before="120" w:line="240" w:lineRule="auto"/>
        <w:jc w:val="both"/>
        <w:rPr>
          <w:rFonts w:cs="Arial"/>
        </w:rPr>
      </w:pPr>
      <w:r>
        <w:t>In Svizzera, da tempo vi sono commercianti al dettaglio (marchi propri) e birrifici che dichiarano da i valori nutrizionali sull'etichetta della bottiglia di birra. Inoltre, le grandi birrerie ora accanto agli ingredienti indicano anche il valore energetico, conformemente all'art. 24 cpv. 4 OID.</w:t>
      </w:r>
    </w:p>
    <w:p w14:paraId="1AFA6F69" w14:textId="66C7B57A" w:rsidR="00683BD4" w:rsidRDefault="00683BD4" w:rsidP="00683BD4">
      <w:pPr>
        <w:spacing w:before="120" w:line="240" w:lineRule="auto"/>
        <w:jc w:val="both"/>
        <w:rPr>
          <w:rFonts w:cs="Arial"/>
        </w:rPr>
      </w:pPr>
      <w:r>
        <w:t>Consumatori:</w:t>
      </w:r>
      <w:r w:rsidR="00F740E3">
        <w:t xml:space="preserve"> </w:t>
      </w:r>
      <w:r>
        <w:t>Il desiderio dei consumatori di ricevere maggiori informazioni nel settore delle derrate alimentari è onnipresente. Non vi sarebbe alcun motivo plausibile per esonerare anche in futuro le bevande alcolic</w:t>
      </w:r>
      <w:r w:rsidR="001B3E76">
        <w:t>he</w:t>
      </w:r>
      <w:r>
        <w:t xml:space="preserve"> dall'obbligo di indicazione degli ingredienti e delle calorie</w:t>
      </w:r>
      <w:r w:rsidR="001B3E76">
        <w:t>.</w:t>
      </w:r>
    </w:p>
    <w:p w14:paraId="0C04E042" w14:textId="543086E5" w:rsidR="00683BD4" w:rsidRDefault="00683BD4" w:rsidP="00683BD4">
      <w:pPr>
        <w:spacing w:before="120" w:line="240" w:lineRule="auto"/>
        <w:jc w:val="both"/>
      </w:pPr>
      <w:r>
        <w:t>Birrerie:</w:t>
      </w:r>
      <w:r w:rsidR="00F740E3">
        <w:t xml:space="preserve"> </w:t>
      </w:r>
      <w:r>
        <w:t>La determinazione e dichiarazione dei valori nutritivi della birra dovrebbe essere una sfida soprattutto per le birrerie più piccole. Le singole birrerie possono trovare aiuto presso l</w:t>
      </w:r>
      <w:r w:rsidR="001A3B00">
        <w:t xml:space="preserve">'ASB </w:t>
      </w:r>
      <w:r>
        <w:t>o tramite indicazioni su corrispondenti strumenti di calcolo come www.brewup.eu. Vale la pena considerare anche la creazione/lo sviluppo di una banca dati in internet alla quale si potrebbe fare riferimento.</w:t>
      </w:r>
    </w:p>
    <w:p w14:paraId="5B5880F5" w14:textId="5C58DE4A" w:rsidR="00F740E3" w:rsidRPr="00B60454" w:rsidRDefault="00F740E3" w:rsidP="00F740E3">
      <w:pPr>
        <w:spacing w:before="120" w:line="240" w:lineRule="auto"/>
        <w:jc w:val="both"/>
        <w:rPr>
          <w:rFonts w:cs="Arial"/>
        </w:rPr>
      </w:pPr>
      <w:r>
        <w:t>Esempio applicativo</w:t>
      </w:r>
      <w:r w:rsidR="001A3B00">
        <w:t>:</w:t>
      </w:r>
    </w:p>
    <w:p w14:paraId="6D582359" w14:textId="66E2749D" w:rsidR="00F740E3" w:rsidRPr="00B60454" w:rsidRDefault="00F740E3" w:rsidP="00F740E3">
      <w:pPr>
        <w:spacing w:before="120" w:line="240" w:lineRule="auto"/>
        <w:jc w:val="both"/>
        <w:rPr>
          <w:rFonts w:cs="Arial"/>
        </w:rPr>
      </w:pPr>
      <w:r>
        <w:t>Valore energetico per 100ml: 42 kcal/176 kJ</w:t>
      </w:r>
    </w:p>
    <w:p w14:paraId="2BB0CD1E" w14:textId="77777777"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b/>
        </w:rPr>
        <w:t>Raccomandazione dichiarazione valori nutritivi</w:t>
      </w:r>
    </w:p>
    <w:p w14:paraId="38B9D543" w14:textId="761691A5"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b/>
        </w:rPr>
        <w:t xml:space="preserve">L'Associazione svizzera delle birrerie </w:t>
      </w:r>
      <w:r w:rsidR="001A3B00">
        <w:rPr>
          <w:b/>
        </w:rPr>
        <w:t>ASB</w:t>
      </w:r>
      <w:r>
        <w:rPr>
          <w:b/>
        </w:rPr>
        <w:t xml:space="preserve"> raccomanda in questo contesto di dichiarare in linea di principio il valore energetico della birra in k</w:t>
      </w:r>
      <w:r w:rsidR="001A3B00">
        <w:rPr>
          <w:b/>
        </w:rPr>
        <w:t>J</w:t>
      </w:r>
      <w:r>
        <w:rPr>
          <w:b/>
        </w:rPr>
        <w:t>/kcal per 100 ml, conformemente all'art. 24 cpv. 4 OID.</w:t>
      </w:r>
    </w:p>
    <w:p w14:paraId="4C372B41" w14:textId="297DDF33"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b/>
        </w:rPr>
        <w:t>Questa informazione può essere trasmessa al consumatore "off-label" (ad es. in internet) oppure "on-label" (sull'etichetta).</w:t>
      </w:r>
    </w:p>
    <w:p w14:paraId="1CA3CE48" w14:textId="29C7DA76" w:rsidR="003504A5" w:rsidRDefault="003504A5" w:rsidP="00857093">
      <w:pPr>
        <w:pStyle w:val="berschrift1"/>
        <w:numPr>
          <w:ilvl w:val="0"/>
          <w:numId w:val="15"/>
        </w:numPr>
        <w:jc w:val="both"/>
      </w:pPr>
      <w:bookmarkStart w:id="114" w:name="_Toc48140829"/>
      <w:r>
        <w:t>Indicazioni e limitazioni proibite</w:t>
      </w:r>
      <w:bookmarkEnd w:id="114"/>
    </w:p>
    <w:p w14:paraId="532D61A5" w14:textId="77777777" w:rsidR="003504A5" w:rsidRPr="00650DB7" w:rsidRDefault="003504A5" w:rsidP="00650DB7">
      <w:pPr>
        <w:jc w:val="both"/>
      </w:pPr>
      <w:r>
        <w:t>Conformemente all'art. 34 cpv. 3 OID, è vietato apporre indicazioni sulla salute su bevande con un tenore alcolico superiore all'1,2 per cento in volume.</w:t>
      </w:r>
    </w:p>
    <w:p w14:paraId="4EAB03AE" w14:textId="53BE4B77" w:rsidR="003504A5" w:rsidRDefault="003504A5" w:rsidP="00032528">
      <w:pPr>
        <w:spacing w:after="0"/>
        <w:jc w:val="both"/>
      </w:pPr>
      <w:r>
        <w:t>Conformemente all'art. 30 cpv. 1 OID, per le bevande con un tenore alcolico superiore all'1,2 per cento in volume sono ammesse soltanto indicazioni nutrizionali che fanno riferimento a un basso tenore alcolico o a una riduzione del tenore alcolico o del valore energetico.</w:t>
      </w:r>
    </w:p>
    <w:p w14:paraId="2EC303CF" w14:textId="5029FA09" w:rsidR="00CA60E1" w:rsidRDefault="00196E51" w:rsidP="00CA60E1">
      <w:pPr>
        <w:pStyle w:val="berschrift1"/>
        <w:numPr>
          <w:ilvl w:val="0"/>
          <w:numId w:val="15"/>
        </w:numPr>
        <w:jc w:val="both"/>
      </w:pPr>
      <w:bookmarkStart w:id="115" w:name="_Toc48140830"/>
      <w:r>
        <w:t>Vendita online (smercio a distanza)</w:t>
      </w:r>
      <w:bookmarkEnd w:id="115"/>
    </w:p>
    <w:p w14:paraId="686C3753" w14:textId="4EAE70D8" w:rsidR="00CA60E1" w:rsidRDefault="00196E51" w:rsidP="00032528">
      <w:pPr>
        <w:spacing w:after="0"/>
        <w:jc w:val="both"/>
      </w:pPr>
      <w:r>
        <w:t>In linea di principio, le direttive in merito alla dichiarazione vanno attuate analogamente a quanto accade per l'indicazione sulle etichette o per la vendita diretta.</w:t>
      </w:r>
    </w:p>
    <w:p w14:paraId="216857D1" w14:textId="77777777" w:rsidR="00CA60E1" w:rsidRPr="00650DB7" w:rsidRDefault="00CA60E1" w:rsidP="00032528">
      <w:pPr>
        <w:spacing w:after="0"/>
        <w:jc w:val="both"/>
      </w:pPr>
    </w:p>
    <w:p w14:paraId="0D70BFB7" w14:textId="77777777" w:rsidR="001639D9" w:rsidRDefault="001639D9" w:rsidP="00032528">
      <w:pPr>
        <w:spacing w:after="0" w:line="240" w:lineRule="auto"/>
        <w:jc w:val="both"/>
        <w:rPr>
          <w:rFonts w:eastAsiaTheme="majorEastAsia" w:cstheme="majorBidi"/>
          <w:b/>
          <w:color w:val="000000" w:themeColor="text1"/>
          <w:sz w:val="28"/>
          <w:szCs w:val="32"/>
        </w:rPr>
      </w:pPr>
      <w:r>
        <w:br w:type="page"/>
      </w:r>
    </w:p>
    <w:p w14:paraId="39777F96" w14:textId="14A22324" w:rsidR="005D2696" w:rsidRDefault="007A3524" w:rsidP="00032528">
      <w:pPr>
        <w:pStyle w:val="berschrift1"/>
        <w:numPr>
          <w:ilvl w:val="0"/>
          <w:numId w:val="0"/>
        </w:numPr>
        <w:jc w:val="both"/>
      </w:pPr>
      <w:bookmarkStart w:id="116" w:name="_Toc48140831"/>
      <w:r>
        <w:lastRenderedPageBreak/>
        <w:t xml:space="preserve">Appendice B: Ritiro, </w:t>
      </w:r>
      <w:r w:rsidR="006338E7">
        <w:t>richiamo</w:t>
      </w:r>
      <w:r>
        <w:t xml:space="preserve"> e avvertimento al pubblico</w:t>
      </w:r>
      <w:bookmarkEnd w:id="116"/>
    </w:p>
    <w:p w14:paraId="3866687F" w14:textId="7404EC88" w:rsidR="005D2696" w:rsidRPr="00990837" w:rsidRDefault="00990837" w:rsidP="00032528">
      <w:pPr>
        <w:jc w:val="both"/>
        <w:rPr>
          <w:rFonts w:cs="Arial"/>
        </w:rPr>
      </w:pPr>
      <w:r w:rsidRPr="00990837">
        <w:rPr>
          <w:rFonts w:cs="Arial"/>
        </w:rPr>
        <w:t>"</w:t>
      </w:r>
      <w:r w:rsidR="00691C63" w:rsidRPr="00990837">
        <w:rPr>
          <w:rFonts w:cs="Arial"/>
        </w:rPr>
        <w:t>Chiunque constata che derrate alimentari od oggetti d'uso da lui immessi sul mercato possono mettere in pericolo la salute deve assicurarsi che i consumatori non ne subiscano alcun pregiudizio (art. 27 cpv. 1 LDerr).</w:t>
      </w:r>
      <w:r w:rsidRPr="00990837">
        <w:rPr>
          <w:rFonts w:cs="Arial"/>
        </w:rPr>
        <w:t>"</w:t>
      </w:r>
    </w:p>
    <w:p w14:paraId="4BC3A328" w14:textId="0D3B9E5A" w:rsidR="00DC5A82" w:rsidRPr="00650DB7" w:rsidRDefault="00E325E5" w:rsidP="00032528">
      <w:pPr>
        <w:jc w:val="both"/>
      </w:pPr>
      <w:r>
        <w:t>A questo scopo, per le emergenze l'azienda deve aver implementato una procedura per la valutazione di un possibile pericolo per la salute, nonché gli altri provvedimenti. La base giuridica relativa alla ripresa e a</w:t>
      </w:r>
      <w:r w:rsidR="001B3E76">
        <w:t>l</w:t>
      </w:r>
      <w:r>
        <w:t xml:space="preserve"> ritiro è costituita dall'art. 84 dell'ordinanza sulle derrate alimentari e gli oggetti d'uso:</w:t>
      </w:r>
    </w:p>
    <w:p w14:paraId="2B571943" w14:textId="77777777" w:rsidR="005D2696" w:rsidRPr="005D2696" w:rsidRDefault="005D2696" w:rsidP="00032528">
      <w:pPr>
        <w:jc w:val="both"/>
        <w:rPr>
          <w:b/>
        </w:rPr>
      </w:pPr>
      <w:r>
        <w:rPr>
          <w:b/>
        </w:rPr>
        <w:t>Art. 84 ODerr Ritiro e richiamo</w:t>
      </w:r>
    </w:p>
    <w:p w14:paraId="4770F01D" w14:textId="5C271235" w:rsidR="005D2696" w:rsidRPr="00650DB7" w:rsidRDefault="005D2696" w:rsidP="00032528">
      <w:pPr>
        <w:jc w:val="both"/>
      </w:pPr>
      <w:r>
        <w:rPr>
          <w:vertAlign w:val="superscript"/>
        </w:rPr>
        <w:t xml:space="preserve">1 </w:t>
      </w:r>
      <w:r>
        <w:t>La persona responsabile di un'azienda che constata o ha motivo di ritenere che le derrate alimentari o gli oggetti d'uso importati, fabbricati, trasformati, trattati, consegnati o distribuiti dall'azienda hanno messo o possono mettere in pericolo la salute, e non si trovano più sotto il diretto controllo dell'azienda, deve immediatamente:</w:t>
      </w:r>
    </w:p>
    <w:p w14:paraId="52B85B08" w14:textId="77777777" w:rsidR="005D2696" w:rsidRPr="00650DB7" w:rsidRDefault="005D2696" w:rsidP="001D4F4B">
      <w:pPr>
        <w:ind w:left="566" w:hanging="283"/>
        <w:jc w:val="both"/>
      </w:pPr>
      <w:r>
        <w:t>a.</w:t>
      </w:r>
      <w:r>
        <w:tab/>
        <w:t>informare le competenti autorità cantonali di esecuzione;</w:t>
      </w:r>
    </w:p>
    <w:p w14:paraId="05891B3A" w14:textId="77777777" w:rsidR="005D2696" w:rsidRPr="00650DB7" w:rsidRDefault="005D2696" w:rsidP="001D4F4B">
      <w:pPr>
        <w:ind w:left="566" w:hanging="283"/>
        <w:jc w:val="both"/>
      </w:pPr>
      <w:r>
        <w:t>b.</w:t>
      </w:r>
      <w:r>
        <w:tab/>
        <w:t>adottare le misure necessarie per ritirare dal mercato i prodotti interessati (ritiro); e</w:t>
      </w:r>
    </w:p>
    <w:p w14:paraId="77E620F6" w14:textId="77777777" w:rsidR="005D2696" w:rsidRPr="00650DB7" w:rsidRDefault="005D2696" w:rsidP="001D4F4B">
      <w:pPr>
        <w:ind w:left="566" w:hanging="283"/>
        <w:jc w:val="both"/>
      </w:pPr>
      <w:r>
        <w:t>c.</w:t>
      </w:r>
      <w:r>
        <w:tab/>
        <w:t>richiamare i prodotti (richiamo) e informare i consumatori del motivo del richiamo nel caso in cui i prodotti potrebbero già essere arrivati ai consumatori.</w:t>
      </w:r>
    </w:p>
    <w:p w14:paraId="528B739A" w14:textId="680C042B" w:rsidR="005D2696" w:rsidRPr="00650DB7" w:rsidRDefault="005D2696" w:rsidP="00032528">
      <w:pPr>
        <w:jc w:val="both"/>
      </w:pPr>
      <w:r>
        <w:rPr>
          <w:vertAlign w:val="superscript"/>
        </w:rPr>
        <w:t xml:space="preserve">2 </w:t>
      </w:r>
      <w:r>
        <w:t>Se è a conoscenza del fatto o ha motivo di ritenere che focolai di malattia correlati a derrate alimentari sono legati alla sua azienda alimentare deve provvedere affinché i campioni di derrate alimentari sospette oppure i ceppi isolati di agenti patogeni siano conservati e, se necessario, messi a disposizione delle autorità di esecuzione.</w:t>
      </w:r>
    </w:p>
    <w:p w14:paraId="4ADECD10" w14:textId="3008C980" w:rsidR="005D2696" w:rsidRPr="00650DB7" w:rsidRDefault="005D2696" w:rsidP="00032528">
      <w:pPr>
        <w:jc w:val="both"/>
      </w:pPr>
      <w:r>
        <w:rPr>
          <w:vertAlign w:val="superscript"/>
        </w:rPr>
        <w:t xml:space="preserve">3 </w:t>
      </w:r>
      <w:r>
        <w:t>Essa è tenuta a collaborare con le autorità di esecuzione. Queste possono esigere che tutte le informazioni necessarie per confermare la conformità alle disposizioni legali e i documenti relativi al prodotto in questione siano messi a loro disposizione in una lingua ufficiale della Confederazione o in inglese.</w:t>
      </w:r>
    </w:p>
    <w:p w14:paraId="4861B93C" w14:textId="77777777" w:rsidR="001D4F4B" w:rsidRDefault="001D4F4B" w:rsidP="00032528">
      <w:pPr>
        <w:jc w:val="both"/>
      </w:pPr>
    </w:p>
    <w:p w14:paraId="6A3DE843" w14:textId="4C617DF9" w:rsidR="00ED3471" w:rsidRPr="00650DB7" w:rsidRDefault="00E60944" w:rsidP="00032528">
      <w:pPr>
        <w:jc w:val="both"/>
      </w:pPr>
      <w:r>
        <w:t>In vista dell'attuazione dell'art. 84 O</w:t>
      </w:r>
      <w:r w:rsidR="00B85356">
        <w:t>D</w:t>
      </w:r>
      <w:r>
        <w:t>err, l'USAV ha pubblicato la panoramica seguente:</w:t>
      </w:r>
    </w:p>
    <w:tbl>
      <w:tblPr>
        <w:tblStyle w:val="Tabellenraster"/>
        <w:tblW w:w="8931" w:type="dxa"/>
        <w:tblBorders>
          <w:left w:val="none" w:sz="0" w:space="0" w:color="auto"/>
          <w:right w:val="none" w:sz="0" w:space="0" w:color="auto"/>
        </w:tblBorders>
        <w:tblLayout w:type="fixed"/>
        <w:tblLook w:val="04A0" w:firstRow="1" w:lastRow="0" w:firstColumn="1" w:lastColumn="0" w:noHBand="0" w:noVBand="1"/>
      </w:tblPr>
      <w:tblGrid>
        <w:gridCol w:w="2232"/>
        <w:gridCol w:w="2233"/>
        <w:gridCol w:w="2233"/>
        <w:gridCol w:w="2233"/>
      </w:tblGrid>
      <w:tr w:rsidR="005D2696" w:rsidRPr="001D4F4B" w14:paraId="4D55E3FB" w14:textId="77777777" w:rsidTr="001D4F4B">
        <w:tc>
          <w:tcPr>
            <w:tcW w:w="2232" w:type="dxa"/>
            <w:tcBorders>
              <w:top w:val="nil"/>
              <w:right w:val="nil"/>
            </w:tcBorders>
          </w:tcPr>
          <w:p w14:paraId="64044D38" w14:textId="77777777" w:rsidR="005D2696" w:rsidRPr="001D4F4B" w:rsidRDefault="005D2696" w:rsidP="00032528">
            <w:pPr>
              <w:widowControl w:val="0"/>
              <w:autoSpaceDE w:val="0"/>
              <w:autoSpaceDN w:val="0"/>
              <w:spacing w:before="60" w:after="60"/>
              <w:jc w:val="both"/>
              <w:rPr>
                <w:rFonts w:ascii="Arial" w:eastAsiaTheme="minorEastAsia" w:hAnsi="Arial" w:cs="Arial"/>
                <w:sz w:val="18"/>
                <w:szCs w:val="18"/>
                <w:lang w:eastAsia="de-DE"/>
              </w:rPr>
            </w:pPr>
          </w:p>
        </w:tc>
        <w:tc>
          <w:tcPr>
            <w:tcW w:w="2233" w:type="dxa"/>
            <w:tcBorders>
              <w:top w:val="nil"/>
              <w:left w:val="nil"/>
              <w:right w:val="nil"/>
            </w:tcBorders>
          </w:tcPr>
          <w:p w14:paraId="1413595A"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rPr>
            </w:pPr>
            <w:r>
              <w:rPr>
                <w:rFonts w:ascii="Arial" w:hAnsi="Arial"/>
                <w:b/>
                <w:sz w:val="18"/>
                <w:szCs w:val="18"/>
              </w:rPr>
              <w:t>Ritiro</w:t>
            </w:r>
          </w:p>
        </w:tc>
        <w:tc>
          <w:tcPr>
            <w:tcW w:w="2233" w:type="dxa"/>
            <w:tcBorders>
              <w:top w:val="nil"/>
              <w:left w:val="nil"/>
              <w:right w:val="nil"/>
            </w:tcBorders>
          </w:tcPr>
          <w:p w14:paraId="45579CC6"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rPr>
            </w:pPr>
            <w:r>
              <w:rPr>
                <w:rFonts w:ascii="Arial" w:hAnsi="Arial"/>
                <w:b/>
                <w:sz w:val="18"/>
                <w:szCs w:val="18"/>
              </w:rPr>
              <w:t>Richiamo</w:t>
            </w:r>
          </w:p>
        </w:tc>
        <w:tc>
          <w:tcPr>
            <w:tcW w:w="2233" w:type="dxa"/>
            <w:tcBorders>
              <w:top w:val="nil"/>
              <w:left w:val="nil"/>
            </w:tcBorders>
          </w:tcPr>
          <w:p w14:paraId="4D2631EB"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rPr>
            </w:pPr>
            <w:r>
              <w:rPr>
                <w:rFonts w:ascii="Arial" w:hAnsi="Arial"/>
                <w:b/>
                <w:sz w:val="18"/>
                <w:szCs w:val="18"/>
              </w:rPr>
              <w:t>Avvertimento al pubblico</w:t>
            </w:r>
          </w:p>
        </w:tc>
      </w:tr>
      <w:tr w:rsidR="005D2696" w:rsidRPr="001D4F4B" w14:paraId="67102871" w14:textId="77777777" w:rsidTr="001D4F4B">
        <w:tc>
          <w:tcPr>
            <w:tcW w:w="2232" w:type="dxa"/>
          </w:tcPr>
          <w:p w14:paraId="7317E554" w14:textId="0FC2FD3E" w:rsidR="005D2696" w:rsidRPr="001D4F4B" w:rsidRDefault="005D2696" w:rsidP="00032528">
            <w:pPr>
              <w:widowControl w:val="0"/>
              <w:autoSpaceDE w:val="0"/>
              <w:autoSpaceDN w:val="0"/>
              <w:spacing w:before="40" w:after="40"/>
              <w:jc w:val="both"/>
              <w:rPr>
                <w:rFonts w:ascii="Arial" w:eastAsiaTheme="minorEastAsia" w:hAnsi="Arial" w:cs="Arial"/>
                <w:b/>
                <w:sz w:val="18"/>
                <w:szCs w:val="18"/>
              </w:rPr>
            </w:pPr>
            <w:r>
              <w:rPr>
                <w:rFonts w:ascii="Arial" w:hAnsi="Arial"/>
                <w:b/>
                <w:sz w:val="18"/>
                <w:szCs w:val="18"/>
              </w:rPr>
              <w:t>Pericolo per la salute</w:t>
            </w:r>
          </w:p>
        </w:tc>
        <w:tc>
          <w:tcPr>
            <w:tcW w:w="2233" w:type="dxa"/>
          </w:tcPr>
          <w:p w14:paraId="76C5BCDA"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Nessun pericolo per la salute, oppure il prodotto non è ancora stato consegnato ai consumatori.</w:t>
            </w:r>
          </w:p>
        </w:tc>
        <w:tc>
          <w:tcPr>
            <w:tcW w:w="2233" w:type="dxa"/>
          </w:tcPr>
          <w:p w14:paraId="1AEAE26C" w14:textId="60CE92FC"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Pericolo per la salute (possibile), il prodotto è già stato venduto ai consumatori</w:t>
            </w:r>
            <w:r w:rsidR="00990837">
              <w:rPr>
                <w:rFonts w:ascii="Arial" w:hAnsi="Arial"/>
                <w:sz w:val="18"/>
                <w:szCs w:val="18"/>
              </w:rPr>
              <w:t>.</w:t>
            </w:r>
          </w:p>
        </w:tc>
        <w:tc>
          <w:tcPr>
            <w:tcW w:w="2233" w:type="dxa"/>
          </w:tcPr>
          <w:p w14:paraId="3FFCFA03" w14:textId="6ADDE37B"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Pericolo per la salute (possibile), il prodotto è già stato venduto ai consumatori</w:t>
            </w:r>
            <w:r w:rsidR="00990837">
              <w:rPr>
                <w:rFonts w:ascii="Arial" w:hAnsi="Arial"/>
                <w:sz w:val="18"/>
                <w:szCs w:val="18"/>
              </w:rPr>
              <w:t>.</w:t>
            </w:r>
          </w:p>
        </w:tc>
      </w:tr>
      <w:tr w:rsidR="005D2696" w:rsidRPr="001D4F4B" w14:paraId="7C7E9075" w14:textId="77777777" w:rsidTr="001D4F4B">
        <w:tc>
          <w:tcPr>
            <w:tcW w:w="2232" w:type="dxa"/>
          </w:tcPr>
          <w:p w14:paraId="71EC71B5"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rPr>
            </w:pPr>
            <w:r>
              <w:rPr>
                <w:rFonts w:ascii="Arial" w:hAnsi="Arial"/>
                <w:b/>
                <w:sz w:val="18"/>
                <w:szCs w:val="18"/>
              </w:rPr>
              <w:t>Vendita</w:t>
            </w:r>
          </w:p>
        </w:tc>
        <w:tc>
          <w:tcPr>
            <w:tcW w:w="2233" w:type="dxa"/>
          </w:tcPr>
          <w:p w14:paraId="16D313DC"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Locale o in tutta la Svizzera</w:t>
            </w:r>
          </w:p>
        </w:tc>
        <w:tc>
          <w:tcPr>
            <w:tcW w:w="2233" w:type="dxa"/>
          </w:tcPr>
          <w:p w14:paraId="3AAD9000"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Locale o in tutta la Svizzera</w:t>
            </w:r>
          </w:p>
        </w:tc>
        <w:tc>
          <w:tcPr>
            <w:tcW w:w="2233" w:type="dxa"/>
          </w:tcPr>
          <w:p w14:paraId="2F7A28DE"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Venduto in tutta la Svizzera</w:t>
            </w:r>
          </w:p>
        </w:tc>
      </w:tr>
      <w:tr w:rsidR="005D2696" w:rsidRPr="001D4F4B" w14:paraId="3606B379" w14:textId="77777777" w:rsidTr="001D4F4B">
        <w:tc>
          <w:tcPr>
            <w:tcW w:w="2232" w:type="dxa"/>
          </w:tcPr>
          <w:p w14:paraId="1E78C11B"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rPr>
            </w:pPr>
            <w:r>
              <w:rPr>
                <w:rFonts w:ascii="Arial" w:hAnsi="Arial"/>
                <w:b/>
                <w:sz w:val="18"/>
                <w:szCs w:val="18"/>
              </w:rPr>
              <w:t>Provvedimenti</w:t>
            </w:r>
          </w:p>
        </w:tc>
        <w:tc>
          <w:tcPr>
            <w:tcW w:w="2233" w:type="dxa"/>
          </w:tcPr>
          <w:p w14:paraId="1994F22B"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Blocco delle vendite</w:t>
            </w:r>
          </w:p>
          <w:p w14:paraId="021B086F"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Togliere i prodotti in questione dagli scaffali nei punti vendita</w:t>
            </w:r>
          </w:p>
          <w:p w14:paraId="621F2F43"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Non fornire i prodotti in questione che si trovano ancora in magazzino</w:t>
            </w:r>
          </w:p>
        </w:tc>
        <w:tc>
          <w:tcPr>
            <w:tcW w:w="2233" w:type="dxa"/>
          </w:tcPr>
          <w:p w14:paraId="61650C3C"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Blocco delle vendite</w:t>
            </w:r>
          </w:p>
          <w:p w14:paraId="7C93440B"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Togliere i prodotti in questione dagli scaffali nei punti vendita</w:t>
            </w:r>
          </w:p>
          <w:p w14:paraId="38A64991"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Non fornire i prodotti in questione che si trovano ancora in magazzino</w:t>
            </w:r>
          </w:p>
          <w:p w14:paraId="5E6104FC" w14:textId="383EF593"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rPr>
            </w:pPr>
            <w:r>
              <w:rPr>
                <w:rFonts w:ascii="Arial" w:hAnsi="Arial"/>
                <w:sz w:val="18"/>
                <w:szCs w:val="18"/>
              </w:rPr>
              <w:t>I prodotti già venduti devono essere richiamati con mezzi informativi adeguati (</w:t>
            </w:r>
            <w:r w:rsidR="007D0465" w:rsidRPr="007D0465">
              <w:rPr>
                <w:rFonts w:ascii="Arial" w:hAnsi="Arial"/>
                <w:sz w:val="18"/>
                <w:szCs w:val="18"/>
              </w:rPr>
              <w:t>vedi riga sottostante</w:t>
            </w:r>
            <w:r>
              <w:rPr>
                <w:rFonts w:ascii="Arial" w:hAnsi="Arial"/>
                <w:sz w:val="18"/>
                <w:szCs w:val="18"/>
              </w:rPr>
              <w:t>)</w:t>
            </w:r>
          </w:p>
        </w:tc>
        <w:tc>
          <w:tcPr>
            <w:tcW w:w="2233" w:type="dxa"/>
          </w:tcPr>
          <w:p w14:paraId="4B09120F"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Come per il richiamo</w:t>
            </w:r>
          </w:p>
        </w:tc>
      </w:tr>
      <w:tr w:rsidR="005D2696" w:rsidRPr="001D4F4B" w14:paraId="1DFFEC4E" w14:textId="77777777" w:rsidTr="001D4F4B">
        <w:tc>
          <w:tcPr>
            <w:tcW w:w="2232" w:type="dxa"/>
          </w:tcPr>
          <w:p w14:paraId="3A20039F"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rPr>
            </w:pPr>
            <w:r>
              <w:rPr>
                <w:rFonts w:ascii="Arial" w:hAnsi="Arial"/>
                <w:b/>
                <w:sz w:val="18"/>
                <w:szCs w:val="18"/>
              </w:rPr>
              <w:t>Informazione ai consumatori</w:t>
            </w:r>
          </w:p>
        </w:tc>
        <w:tc>
          <w:tcPr>
            <w:tcW w:w="2233" w:type="dxa"/>
          </w:tcPr>
          <w:p w14:paraId="7937BC5B"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Nessuna informazione necessaria, siccome non esiste alcun pericolo per la salute. I prodotti già venduti non devono essere ritirati.</w:t>
            </w:r>
          </w:p>
        </w:tc>
        <w:tc>
          <w:tcPr>
            <w:tcW w:w="2233" w:type="dxa"/>
          </w:tcPr>
          <w:p w14:paraId="6A41E7D7"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 xml:space="preserve">Nella maggior parte dei casi tramite un'informazione nei punti vendita, ma anche con articoli nei media e sulla homepage del proprietario della </w:t>
            </w:r>
            <w:r>
              <w:rPr>
                <w:rFonts w:ascii="Arial" w:hAnsi="Arial"/>
                <w:sz w:val="18"/>
                <w:szCs w:val="18"/>
              </w:rPr>
              <w:lastRenderedPageBreak/>
              <w:t>merce. Se del caso, comunicato stampa.</w:t>
            </w:r>
          </w:p>
        </w:tc>
        <w:tc>
          <w:tcPr>
            <w:tcW w:w="2233" w:type="dxa"/>
          </w:tcPr>
          <w:p w14:paraId="7D681BD0" w14:textId="2578282E"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lastRenderedPageBreak/>
              <w:t>Con avvertimento al pubblico dell'USAV attraverso i media e sulla homepage dell'USAV</w:t>
            </w:r>
            <w:r w:rsidR="00990837">
              <w:rPr>
                <w:rFonts w:ascii="Arial" w:hAnsi="Arial"/>
                <w:sz w:val="18"/>
                <w:szCs w:val="18"/>
              </w:rPr>
              <w:t>.</w:t>
            </w:r>
          </w:p>
        </w:tc>
      </w:tr>
      <w:tr w:rsidR="005D2696" w:rsidRPr="001D4F4B" w14:paraId="296D1E09" w14:textId="77777777" w:rsidTr="001D4F4B">
        <w:tc>
          <w:tcPr>
            <w:tcW w:w="2232" w:type="dxa"/>
          </w:tcPr>
          <w:p w14:paraId="7E193BFB"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rPr>
            </w:pPr>
            <w:r>
              <w:rPr>
                <w:rFonts w:ascii="Arial" w:hAnsi="Arial"/>
                <w:b/>
                <w:sz w:val="18"/>
                <w:szCs w:val="18"/>
              </w:rPr>
              <w:t>Responsabile</w:t>
            </w:r>
          </w:p>
        </w:tc>
        <w:tc>
          <w:tcPr>
            <w:tcW w:w="2233" w:type="dxa"/>
          </w:tcPr>
          <w:p w14:paraId="291F0F9C" w14:textId="00E45E46"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Proprietario della merce in collaborazione con l'autorità di esecuzione cantonale in materia di derrate alimentari (laboratorio cantonale)</w:t>
            </w:r>
            <w:r w:rsidR="00990837">
              <w:rPr>
                <w:rFonts w:ascii="Arial" w:hAnsi="Arial"/>
                <w:sz w:val="18"/>
                <w:szCs w:val="18"/>
              </w:rPr>
              <w:t>.</w:t>
            </w:r>
          </w:p>
        </w:tc>
        <w:tc>
          <w:tcPr>
            <w:tcW w:w="2233" w:type="dxa"/>
          </w:tcPr>
          <w:p w14:paraId="27A69E3A" w14:textId="540165BE"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Proprietario della merce in collaborazione con l'autorità di esecuzione cantonale in materia di derrate alimentari (laboratorio cantonale), eventualmente in accordo con l'Ufficio federale della sicurezza alimentare e di veterinaria</w:t>
            </w:r>
            <w:r w:rsidR="00990837">
              <w:rPr>
                <w:rFonts w:ascii="Arial" w:hAnsi="Arial"/>
                <w:sz w:val="18"/>
                <w:szCs w:val="18"/>
              </w:rPr>
              <w:t>.</w:t>
            </w:r>
          </w:p>
        </w:tc>
        <w:tc>
          <w:tcPr>
            <w:tcW w:w="2233" w:type="dxa"/>
          </w:tcPr>
          <w:p w14:paraId="3E10E6A5" w14:textId="77777777" w:rsidR="005D2696" w:rsidRPr="001D4F4B" w:rsidRDefault="005D2696" w:rsidP="001D4F4B">
            <w:pPr>
              <w:widowControl w:val="0"/>
              <w:autoSpaceDE w:val="0"/>
              <w:autoSpaceDN w:val="0"/>
              <w:spacing w:before="40" w:after="40"/>
              <w:rPr>
                <w:rFonts w:ascii="Arial" w:eastAsiaTheme="minorEastAsia" w:hAnsi="Arial" w:cs="Arial"/>
                <w:sz w:val="18"/>
                <w:szCs w:val="18"/>
              </w:rPr>
            </w:pPr>
            <w:r>
              <w:rPr>
                <w:rFonts w:ascii="Arial" w:hAnsi="Arial"/>
                <w:sz w:val="18"/>
                <w:szCs w:val="18"/>
              </w:rPr>
              <w:t>Ufficio federale della sicurezza alimentare e di veterinaria USAV in accordo con il proprietario della merce e la competente autorità di esecuzione cantonale in materia di derrate alimentari (laboratorio cantonale)</w:t>
            </w:r>
          </w:p>
        </w:tc>
      </w:tr>
    </w:tbl>
    <w:p w14:paraId="5A260DCB" w14:textId="77777777" w:rsidR="005D2696" w:rsidRPr="00650DB7" w:rsidRDefault="005D2696" w:rsidP="00032528">
      <w:pPr>
        <w:jc w:val="both"/>
      </w:pPr>
    </w:p>
    <w:p w14:paraId="00EC0C60" w14:textId="23789B40" w:rsidR="00006C03" w:rsidRDefault="00006C03" w:rsidP="001D4F4B">
      <w:pPr>
        <w:jc w:val="both"/>
      </w:pPr>
      <w:r>
        <w:t>Se internamente o esternamente in un prodotto viene riscontrata una divergenza, occorre porsi la domanda relativa alla possibilità di un pericolo potenziale per la salute dei consumatori. A seconda della valutazione, trova applicazione l'art. 84 O</w:t>
      </w:r>
      <w:r w:rsidR="00B85356">
        <w:t>D</w:t>
      </w:r>
      <w:r>
        <w:t>err e risultano provvedimenti diversi. Il grafico seguente mostra le possibili vie decisionali.</w:t>
      </w:r>
    </w:p>
    <w:p w14:paraId="7AA37A5D" w14:textId="1647AD79" w:rsidR="001639D9" w:rsidRDefault="00A30769" w:rsidP="001D4F4B">
      <w:pPr>
        <w:spacing w:after="0" w:line="240" w:lineRule="auto"/>
        <w:jc w:val="center"/>
      </w:pPr>
      <w:r>
        <w:rPr>
          <w:noProof/>
        </w:rPr>
        <w:drawing>
          <wp:inline distT="0" distB="0" distL="0" distR="0" wp14:anchorId="56D6BB05" wp14:editId="3B893A5D">
            <wp:extent cx="5261212" cy="5804156"/>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beitspapier GVP - Diagramme i4.jpg"/>
                    <pic:cNvPicPr/>
                  </pic:nvPicPr>
                  <pic:blipFill rotWithShape="1">
                    <a:blip r:embed="rId15" cstate="print">
                      <a:extLst>
                        <a:ext uri="{28A0092B-C50C-407E-A947-70E740481C1C}">
                          <a14:useLocalDpi xmlns:a14="http://schemas.microsoft.com/office/drawing/2010/main" val="0"/>
                        </a:ext>
                      </a:extLst>
                    </a:blip>
                    <a:srcRect l="15286" t="22533" r="14796" b="22934"/>
                    <a:stretch/>
                  </pic:blipFill>
                  <pic:spPr bwMode="auto">
                    <a:xfrm>
                      <a:off x="0" y="0"/>
                      <a:ext cx="5276231" cy="5820725"/>
                    </a:xfrm>
                    <a:prstGeom prst="rect">
                      <a:avLst/>
                    </a:prstGeom>
                    <a:ln>
                      <a:noFill/>
                    </a:ln>
                    <a:extLst>
                      <a:ext uri="{53640926-AAD7-44D8-BBD7-CCE9431645EC}">
                        <a14:shadowObscured xmlns:a14="http://schemas.microsoft.com/office/drawing/2010/main"/>
                      </a:ext>
                    </a:extLst>
                  </pic:spPr>
                </pic:pic>
              </a:graphicData>
            </a:graphic>
          </wp:inline>
        </w:drawing>
      </w:r>
    </w:p>
    <w:p w14:paraId="6C9A4A87" w14:textId="4A4BD5F5" w:rsidR="0049593F" w:rsidRDefault="007A3524" w:rsidP="00032528">
      <w:pPr>
        <w:pStyle w:val="berschrift1"/>
        <w:numPr>
          <w:ilvl w:val="0"/>
          <w:numId w:val="0"/>
        </w:numPr>
        <w:jc w:val="both"/>
      </w:pPr>
      <w:bookmarkStart w:id="117" w:name="_Toc48140832"/>
      <w:r>
        <w:lastRenderedPageBreak/>
        <w:t>Appendice C: legenda diagramma di flusso</w:t>
      </w:r>
      <w:bookmarkEnd w:id="11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7109"/>
      </w:tblGrid>
      <w:tr w:rsidR="0049593F" w14:paraId="74E5E1A7" w14:textId="77777777" w:rsidTr="00AA6CC9">
        <w:tc>
          <w:tcPr>
            <w:tcW w:w="1961" w:type="dxa"/>
          </w:tcPr>
          <w:p w14:paraId="762A1573" w14:textId="77777777" w:rsidR="0049593F" w:rsidRDefault="0049593F" w:rsidP="00032528">
            <w:pPr>
              <w:spacing w:before="120" w:line="288" w:lineRule="auto"/>
              <w:jc w:val="both"/>
              <w:rPr>
                <w:rFonts w:ascii="Arial" w:hAnsi="Arial" w:cs="Arial"/>
                <w:sz w:val="20"/>
                <w:szCs w:val="20"/>
              </w:rPr>
            </w:pPr>
            <w:r>
              <w:rPr>
                <w:noProof/>
              </w:rPr>
              <mc:AlternateContent>
                <mc:Choice Requires="wps">
                  <w:drawing>
                    <wp:inline distT="0" distB="0" distL="0" distR="0" wp14:anchorId="6066FD34" wp14:editId="6A0C8F60">
                      <wp:extent cx="898525" cy="358668"/>
                      <wp:effectExtent l="0" t="0" r="15875" b="22860"/>
                      <wp:docPr id="63" name="Flussdiagramm: Prozess 63"/>
                      <wp:cNvGraphicFramePr/>
                      <a:graphic xmlns:a="http://schemas.openxmlformats.org/drawingml/2006/main">
                        <a:graphicData uri="http://schemas.microsoft.com/office/word/2010/wordprocessingShape">
                          <wps:wsp>
                            <wps:cNvSpPr/>
                            <wps:spPr>
                              <a:xfrm>
                                <a:off x="0" y="0"/>
                                <a:ext cx="898525" cy="358668"/>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A6716"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Fase della procedura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66FD34" id="Flussdiagramm: Prozess 63" o:spid="_x0000_s1246" type="#_x0000_t109" style="width:70.7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BuQIAALwFAAAOAAAAZHJzL2Uyb0RvYy54bWysVE1v2zAMvQ/YfxB0X524TZYadYogRYYB&#10;RRusHXpWZLk2IImapMROf/0o+SNBV+wwzAdZEslH8onkzW2rJDkI62rQOZ1eTCgRmkNR69ec/nze&#10;fFlQ4jzTBZOgRU6PwtHb5edPN43JRAoVyEJYgiDaZY3JaeW9yZLE8Uoo5i7ACI3CEqxiHo/2NSks&#10;axBdySSdTOZJA7YwFrhwDm/vOiFdRvyyFNw/lqUTnsicYmw+rjauu7AmyxuWvVpmqpr3YbB/iEKx&#10;WqPTEeqOeUb2tv4DStXcgoPSX3BQCZRlzUXMAbOZTt5l81QxI2IuSI4zI03u/8Hyh8PWkrrI6fyS&#10;Es0UvtFG7p0raoa0KJWRrYU3ZJegArLVGJeh0ZPZ2v7kcBtSb0urwh+TIm1k+DgyLFpPOF4urhez&#10;dEYJR9HlbDGfLwJmcjI21vlvAhQJm5yWEpp1xazHIMITR47Z4d75zmxQD341bGop8Z5lUpMGqzH9&#10;OplECweyLoI0CGNtibW05MCwKnw77WM408KIpMbAQrZdfnHnj1J0+D9EiaxhRmnnINTrCZNxLrSf&#10;dqKKFaJzNZvgNzgbLGL6UiNgQC4xyBG7Bxg0O5ABuyOg1w+mIpb7aNxn/jfj0SJ6Bu1HY1VrsB9l&#10;JjGr3nOnP5DUURNY8u2ujRU1XaRBN9ztoDhinVnoGtAZvqnxge+Z81tmseOwN3GK+EdcwpvnFPod&#10;JRXYt4/ugz42AkopabCDc+p+7ZkVlMjvGlvkenp1FVo+Hq5mX1M82HPJ7lyi92oNWA5TnFeGx23Q&#10;93LYlhbUCw6bVfCKIqY5+s4p93Y4rH03WXBccbFaRTVsc8P8vX4yPIAHpkPRPrcvzJq+yj22xwMM&#10;3c6ydwXe6QZLDau9h7KO1X/itX8DHBGxmPpxFmbQ+TlqnYbu8jcAAAD//wMAUEsDBBQABgAIAAAA&#10;IQABP2Hk2wAAAAQBAAAPAAAAZHJzL2Rvd25yZXYueG1sTI/BTsMwEETvSPyDtUjcWruoKSjNpkJV&#10;K3HgQuEANzfeJhHxOsRO6/49LpdyWWk0o5m3xSraThxp8K1jhNlUgSCunGm5Rvh4306eQPig2ejO&#10;MSGcycOqvL0pdG7cid/ouAu1SCXsc43QhNDnUvqqIav91PXEyTu4weqQ5FBLM+hTKredfFBqIa1u&#10;OS00uqd1Q9X3brQIUo2bTK1fzePnxn29VD+RzjIi3t/F5yWIQDFcw3DBT+hQJqa9G9l40SGkR8Lf&#10;vXjzWQZij5AtMpBlIf/Dl78AAAD//wMAUEsBAi0AFAAGAAgAAAAhALaDOJL+AAAA4QEAABMAAAAA&#10;AAAAAAAAAAAAAAAAAFtDb250ZW50X1R5cGVzXS54bWxQSwECLQAUAAYACAAAACEAOP0h/9YAAACU&#10;AQAACwAAAAAAAAAAAAAAAAAvAQAAX3JlbHMvLnJlbHNQSwECLQAUAAYACAAAACEA3w4PwbkCAAC8&#10;BQAADgAAAAAAAAAAAAAAAAAuAgAAZHJzL2Uyb0RvYy54bWxQSwECLQAUAAYACAAAACEAAT9h5NsA&#10;AAAEAQAADwAAAAAAAAAAAAAAAAATBQAAZHJzL2Rvd25yZXYueG1sUEsFBgAAAAAEAAQA8wAAABsG&#10;AAAAAA==&#10;" filled="f" strokecolor="black [3213]" strokeweight="1pt">
                      <v:textbox>
                        <w:txbxContent>
                          <w:p w14:paraId="2F7A6716"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Fase della procedura</w:t>
                            </w:r>
                          </w:p>
                        </w:txbxContent>
                      </v:textbox>
                      <w10:anchorlock/>
                    </v:shape>
                  </w:pict>
                </mc:Fallback>
              </mc:AlternateContent>
            </w:r>
          </w:p>
        </w:tc>
        <w:tc>
          <w:tcPr>
            <w:tcW w:w="7109" w:type="dxa"/>
          </w:tcPr>
          <w:p w14:paraId="4785D915"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Fase della procedura svolta dall'azienda (a mano o meccanicamente)</w:t>
            </w:r>
          </w:p>
        </w:tc>
      </w:tr>
      <w:tr w:rsidR="0049593F" w14:paraId="300D0560" w14:textId="77777777" w:rsidTr="00AA6CC9">
        <w:tc>
          <w:tcPr>
            <w:tcW w:w="1961" w:type="dxa"/>
          </w:tcPr>
          <w:p w14:paraId="320EBA81" w14:textId="77777777" w:rsidR="0049593F" w:rsidRDefault="0049593F" w:rsidP="00032528">
            <w:pPr>
              <w:spacing w:before="120" w:line="288" w:lineRule="auto"/>
              <w:jc w:val="both"/>
              <w:rPr>
                <w:rFonts w:ascii="Arial" w:hAnsi="Arial" w:cs="Arial"/>
                <w:sz w:val="20"/>
                <w:szCs w:val="20"/>
              </w:rPr>
            </w:pPr>
            <w:r>
              <w:rPr>
                <w:noProof/>
              </w:rPr>
              <mc:AlternateContent>
                <mc:Choice Requires="wps">
                  <w:drawing>
                    <wp:inline distT="0" distB="0" distL="0" distR="0" wp14:anchorId="7EE54DC2" wp14:editId="3DE4FD4B">
                      <wp:extent cx="898525" cy="358668"/>
                      <wp:effectExtent l="0" t="0" r="15875" b="22860"/>
                      <wp:docPr id="312" name="Flussdiagramm: Prozess 312"/>
                      <wp:cNvGraphicFramePr/>
                      <a:graphic xmlns:a="http://schemas.openxmlformats.org/drawingml/2006/main">
                        <a:graphicData uri="http://schemas.microsoft.com/office/word/2010/wordprocessingShape">
                          <wps:wsp>
                            <wps:cNvSpPr/>
                            <wps:spPr>
                              <a:xfrm>
                                <a:off x="0" y="0"/>
                                <a:ext cx="898525" cy="358668"/>
                              </a:xfrm>
                              <a:prstGeom prst="flowChartProcess">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A65061"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Facoltativo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54DC2" id="Flussdiagramm: Prozess 312" o:spid="_x0000_s1247" type="#_x0000_t109" style="width:70.7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noxQIAANgFAAAOAAAAZHJzL2Uyb0RvYy54bWysVMFu2zAMvQ/YPwi6r7bTpk2NOkWQIMOA&#10;og3WDj0rslwbkEVNUmKnXz9KspOuK3YYloNCieQj+Uzy5rZvJdkLYxtQBc3OUkqE4lA26qWgP57W&#10;X2aUWMdUySQoUdCDsPR2/vnTTadzMYEaZCkMQRBl804XtHZO50lieS1aZs9AC4XKCkzLHF7NS1Ia&#10;1iF6K5NJml4mHZhSG+DCWnxdRSWdB/yqEtw9VJUVjsiCYm4unCacW38m8xuWvxim64YPabB/yKJl&#10;jcKgR6gVc4zsTPMHVNtwAxYqd8ahTaCqGi5CDVhNlr6r5rFmWoRakByrjzTZ/wfL7/cbQ5qyoOfZ&#10;hBLFWvxIa7mztmwY8tK2OdkYeEV6ibdAvjptc3R71Bsz3CyKvvi+Mq3/x7JIHzg+HDkWvSMcH2fX&#10;s+lkSglH1fl0dnk585jJyVkb674KaIkXClpJ6JY1Mw6z8B85sMz2d9ZFt9Hcx1WwbqTEd5ZLRTrs&#10;x8lVmgYPC7IpvdYrQ3eJpTRkz7AvXJ8NOfxm5ZFXzNbRyB7sCtxgJxWm7HmIlQfJHaSIkb+LChnF&#10;WicxtO/lUzTGuVAui6qalSLiT1P8jWmMHoEYqRDQI1eY/hF7ABgtI8iIHakZ7L2rCKNwdB44+Zvz&#10;0SNEBuWOzm2jwHxUmcSqhsjRfiQpUuNZcv22D92Wzc69rX/bQnnAHjQQh9Nqvm6Q+jtm3YYZnEac&#10;W9ww7gEP3w0FhUGipAbz+tG7t8chQS0lHU53Qe3PHTOCEvlN4fhcZxcXfh2Ey8X0aoIX81azfatR&#10;u3YJ2CgZ7jLNg+jtnRzFykD7jIto4aOiiimOsQvKnRkvSxe3Dq4yLhaLYIYrQDN3px419+Cead90&#10;T/0zM3rof4eDcw/jJmD5u9aPtt5TwWLnoGrCXJx4Hb4Bro/QTMOq8/vp7T1YnRby/BcAAAD//wMA&#10;UEsDBBQABgAIAAAAIQDBitYv2gAAAAQBAAAPAAAAZHJzL2Rvd25yZXYueG1sTI/BbsIwEETvlfoP&#10;1iL1VpxUDaA0DkJUVXvhUOADlngbJ8TrKDaQ/n0Nl3JZaTSjmbfFcrSdONPgG8cK0mkCgrhyuuFa&#10;wX738bwA4QOyxs4xKfglD8vy8aHAXLsLf9N5G2oRS9jnqMCE0OdS+sqQRT91PXH0ftxgMUQ51FIP&#10;eInltpMvSTKTFhuOCwZ7WhuqjtuTVWA3Sdqu7Hr8NDv53rft3H9Vc6WeJuPqDUSgMfyH4Yof0aGM&#10;TAd3Yu1FpyA+Em736r2mGYiDgmyWgSwLeQ9f/gEAAP//AwBQSwECLQAUAAYACAAAACEAtoM4kv4A&#10;AADhAQAAEwAAAAAAAAAAAAAAAAAAAAAAW0NvbnRlbnRfVHlwZXNdLnhtbFBLAQItABQABgAIAAAA&#10;IQA4/SH/1gAAAJQBAAALAAAAAAAAAAAAAAAAAC8BAABfcmVscy8ucmVsc1BLAQItABQABgAIAAAA&#10;IQAaoUnoxQIAANgFAAAOAAAAAAAAAAAAAAAAAC4CAABkcnMvZTJvRG9jLnhtbFBLAQItABQABgAI&#10;AAAAIQDBitYv2gAAAAQBAAAPAAAAAAAAAAAAAAAAAB8FAABkcnMvZG93bnJldi54bWxQSwUGAAAA&#10;AAQABADzAAAAJgYAAAAA&#10;" filled="f" strokecolor="black [3213]" strokeweight="1pt">
                      <v:stroke dashstyle="1 1"/>
                      <v:textbox>
                        <w:txbxContent>
                          <w:p w14:paraId="06A65061"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Facoltativo</w:t>
                            </w:r>
                          </w:p>
                        </w:txbxContent>
                      </v:textbox>
                      <w10:anchorlock/>
                    </v:shape>
                  </w:pict>
                </mc:Fallback>
              </mc:AlternateContent>
            </w:r>
          </w:p>
        </w:tc>
        <w:tc>
          <w:tcPr>
            <w:tcW w:w="7109" w:type="dxa"/>
          </w:tcPr>
          <w:p w14:paraId="7A15C3FF"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Tramite linee/riquadri tratteggiati vengono descritte fasi della procedura o percorsi facoltativi. Essi possono dipendere dal procedimento o dalla ricetta</w:t>
            </w:r>
          </w:p>
        </w:tc>
      </w:tr>
      <w:tr w:rsidR="0049593F" w14:paraId="5D50E5D1" w14:textId="77777777" w:rsidTr="00AA6CC9">
        <w:tc>
          <w:tcPr>
            <w:tcW w:w="1961" w:type="dxa"/>
          </w:tcPr>
          <w:p w14:paraId="7E93F18A" w14:textId="77777777" w:rsidR="0049593F" w:rsidRDefault="0049593F" w:rsidP="00032528">
            <w:pPr>
              <w:spacing w:before="120" w:line="288" w:lineRule="auto"/>
              <w:jc w:val="both"/>
              <w:rPr>
                <w:rFonts w:ascii="Arial" w:hAnsi="Arial" w:cs="Arial"/>
                <w:sz w:val="20"/>
                <w:szCs w:val="20"/>
              </w:rPr>
            </w:pPr>
            <w:r>
              <w:rPr>
                <w:noProof/>
                <w:sz w:val="20"/>
                <w:szCs w:val="20"/>
              </w:rPr>
              <mc:AlternateContent>
                <mc:Choice Requires="wps">
                  <w:drawing>
                    <wp:inline distT="0" distB="0" distL="0" distR="0" wp14:anchorId="14D5FCCB" wp14:editId="704FA35A">
                      <wp:extent cx="360000" cy="360000"/>
                      <wp:effectExtent l="0" t="0" r="21590" b="21590"/>
                      <wp:docPr id="64" name="Flussdiagramm: Verbinder 64"/>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2CBE8" w14:textId="77777777" w:rsidR="00A06200" w:rsidRPr="00230B19" w:rsidRDefault="00A06200" w:rsidP="0049593F">
                                  <w:pPr>
                                    <w:jc w:val="center"/>
                                    <w:rPr>
                                      <w:rFonts w:cs="Arial"/>
                                      <w:color w:val="000000" w:themeColor="text1"/>
                                      <w:sz w:val="16"/>
                                      <w:szCs w:val="16"/>
                                    </w:rPr>
                                  </w:pPr>
                                  <w:r>
                                    <w:rPr>
                                      <w:color w:val="000000" w:themeColor="text1"/>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D5FCCB" id="Flussdiagramm: Verbinder 64" o:spid="_x0000_s1248" type="#_x0000_t12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ThtgIAAMAFAAAOAAAAZHJzL2Uyb0RvYy54bWysVE1v2zAMvQ/YfxB0X51k6ceMOkWQIsOA&#10;oi3WbjsrslwLkERNUmJ3v36UZLtZN+wwLAeHFMlH8Ynk5VWvFTkI5yWYis5PZpQIw6GW5qmiXx63&#10;7y4o8YGZmikwoqLPwtOr1ds3l50txQJaULVwBEGMLztb0TYEWxaF563QzJ+AFQaNDTjNAqruqagd&#10;6xBdq2Ixm50VHbjaOuDCezy9zka6SvhNI3i4axovAlEVxbuF9HXpu4vfYnXJyifHbCv5cA32D7fQ&#10;TBpMOkFds8DI3snfoLTkDjw04YSDLqBpJBepBqxmPntVzUPLrEi1IDneTjT5/wfLbw/3jsi6omdL&#10;SgzT+EZbtfe+lgxp0bokX4XbSROfCV2Qr876EsMe7L0bNI9iLL5vnI7/WBbpE8fPE8eiD4Tj4fuz&#10;Gf4o4WgaZEQpXoKt8+GjAE2iUNFGQbdpmQsbMAafE1zimR1ufMiBY0DMbGArlcJzVipDOuzIxTlm&#10;i7oHJetoTUrsL7FRjhwYdkbo57EyvMWRF2rK4GGsN1eYpPCsRMb/LBpkDmta5AS/YjLOhQnzbGpZ&#10;LXKq01T+kGyMSKmVQcCI3OAlJ+wBYPTMICN2hhn8Y6hILT8FD5X/LXiKSJnBhClYSzOQnabxhS2F&#10;VQ2Zs/9IUqYmshT6XZ+6an4x9cwO6mfsNQd5CL3lW4lPfMN8uGcOpw67AjdJuMNPfPWKwiBR0oL7&#10;8afz6I/DgFZKOpziivrve+YEJeqTwTH5MF8u49gnZXl6vkDFHVt2xxaz1xvAdpjjzrI8idE/qFFs&#10;HOhvuHDWMSuamOGYu6I8uFHZhLxdcGVxsV4nNxx1y8KNebA8gkemY9M+9t+Ys0OfBxyQWxgnnpWv&#10;Gjz7xkgD632ARqbuj1xnXoc3wDWRmmlYaXEPHevJ62Xxrn4CAAD//wMAUEsDBBQABgAIAAAAIQD+&#10;D3y+2QAAAAMBAAAPAAAAZHJzL2Rvd25yZXYueG1sTI9BT8MwDIXvSPyHyEjcWMokBipNJxjsCKIr&#10;O3BLG9MWEqdq0q78e8w4wMVP1rPe+5ytZ2fFhEPoPCm4XCQgkGpvOmoUvJbbixsQIWoy2npCBV8Y&#10;YJ2fnmQ6Nf5ABU672AgOoZBqBW2MfSplqFt0Oix8j8Teux+cjrwOjTSDPnC4s3KZJCvpdEfc0Ooe&#10;Ny3Wn7vRKSg2+8I9vjzZ6mFcPm/fPsr7/VQqdX42392CiDjHv2P4wWd0yJmp8iOZIKwCfiQeJ3tX&#10;q2sQ1a/KPJP/2fNvAAAA//8DAFBLAQItABQABgAIAAAAIQC2gziS/gAAAOEBAAATAAAAAAAAAAAA&#10;AAAAAAAAAABbQ29udGVudF9UeXBlc10ueG1sUEsBAi0AFAAGAAgAAAAhADj9If/WAAAAlAEAAAsA&#10;AAAAAAAAAAAAAAAALwEAAF9yZWxzLy5yZWxzUEsBAi0AFAAGAAgAAAAhAAG3FOG2AgAAwAUAAA4A&#10;AAAAAAAAAAAAAAAALgIAAGRycy9lMm9Eb2MueG1sUEsBAi0AFAAGAAgAAAAhAP4PfL7ZAAAAAwEA&#10;AA8AAAAAAAAAAAAAAAAAEAUAAGRycy9kb3ducmV2LnhtbFBLBQYAAAAABAAEAPMAAAAWBgAAAAA=&#10;" filled="f" strokecolor="black [3213]" strokeweight="1pt">
                      <v:stroke joinstyle="miter"/>
                      <v:textbox>
                        <w:txbxContent>
                          <w:p w14:paraId="0BC2CBE8" w14:textId="77777777" w:rsidR="00A06200" w:rsidRPr="00230B19" w:rsidRDefault="00A06200" w:rsidP="0049593F">
                            <w:pPr>
                              <w:jc w:val="center"/>
                              <w:rPr>
                                <w:rFonts w:cs="Arial"/>
                                <w:color w:val="000000" w:themeColor="text1"/>
                                <w:sz w:val="16"/>
                                <w:szCs w:val="16"/>
                              </w:rPr>
                            </w:pPr>
                            <w:r>
                              <w:rPr>
                                <w:color w:val="000000" w:themeColor="text1"/>
                                <w:sz w:val="16"/>
                                <w:szCs w:val="16"/>
                              </w:rPr>
                              <w:t>X</w:t>
                            </w:r>
                          </w:p>
                        </w:txbxContent>
                      </v:textbox>
                      <w10:anchorlock/>
                    </v:shape>
                  </w:pict>
                </mc:Fallback>
              </mc:AlternateContent>
            </w:r>
          </w:p>
        </w:tc>
        <w:tc>
          <w:tcPr>
            <w:tcW w:w="7109" w:type="dxa"/>
          </w:tcPr>
          <w:p w14:paraId="0CA627C8"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Punti di collegamento all'interno dei documenti</w:t>
            </w:r>
          </w:p>
        </w:tc>
      </w:tr>
      <w:tr w:rsidR="0049593F" w14:paraId="40476702" w14:textId="77777777" w:rsidTr="00AA6CC9">
        <w:tc>
          <w:tcPr>
            <w:tcW w:w="1961" w:type="dxa"/>
          </w:tcPr>
          <w:p w14:paraId="038D6BAE" w14:textId="77777777" w:rsidR="0049593F" w:rsidRDefault="0049593F" w:rsidP="00032528">
            <w:pPr>
              <w:spacing w:before="120" w:line="288" w:lineRule="auto"/>
              <w:jc w:val="both"/>
              <w:rPr>
                <w:rFonts w:ascii="Arial" w:hAnsi="Arial" w:cs="Arial"/>
                <w:sz w:val="20"/>
                <w:szCs w:val="20"/>
              </w:rPr>
            </w:pPr>
            <w:r>
              <w:rPr>
                <w:noProof/>
                <w:sz w:val="20"/>
                <w:szCs w:val="20"/>
              </w:rPr>
              <mc:AlternateContent>
                <mc:Choice Requires="wps">
                  <w:drawing>
                    <wp:inline distT="0" distB="0" distL="0" distR="0" wp14:anchorId="3A3AA8F5" wp14:editId="7770A32E">
                      <wp:extent cx="899795" cy="359410"/>
                      <wp:effectExtent l="0" t="0" r="14605" b="21590"/>
                      <wp:docPr id="65" name="Flussdiagramm: Grenzstelle 65"/>
                      <wp:cNvGraphicFramePr/>
                      <a:graphic xmlns:a="http://schemas.openxmlformats.org/drawingml/2006/main">
                        <a:graphicData uri="http://schemas.microsoft.com/office/word/2010/wordprocessingShape">
                          <wps:wsp>
                            <wps:cNvSpPr/>
                            <wps:spPr>
                              <a:xfrm>
                                <a:off x="0" y="0"/>
                                <a:ext cx="899795" cy="359410"/>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C1C17"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Inizio/fine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AA8F5" id="Flussdiagramm: Grenzstelle 65" o:spid="_x0000_s1249" type="#_x0000_t116" style="width:70.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BhvgIAAMMFAAAOAAAAZHJzL2Uyb0RvYy54bWysVE1v2zAMvQ/YfxB0X21nSdsYdYogRYoB&#10;RVusHXpWZKkWoK9JSuz014+SPxp0ww7DclAkk3wUnx55dd0piQ7MeWF0hYuzHCOmqamFfq3wj+ft&#10;l0uMfCC6JtJoVuEj8/h69fnTVWtLNjONkTVzCEC0L1tb4SYEW2aZpw1TxJ8ZyzQYuXGKBDi616x2&#10;pAV0JbNZnp9nrXG1dYYy7+HrTW/Eq4TPOaPhgXPPApIVhruFtLq07uKara5I+eqIbQQdrkH+4RaK&#10;CA1JJ6gbEgjaO/EblBLUGW94OKNGZYZzQVmqAaop8g/VPDXEslQLkOPtRJP/f7D0/vDokKgrfL7A&#10;SBMFb7SVe+9rQYAWpUp065h+84FJyRA4AWOt9SUEPtlHN5w8bGP5HXcq/kNhqEssHyeWWRcQhY+X&#10;y+XFEpJRMH1dLOdFeoXsPdg6H26ZUShuKsylaTcNceGZOSU0CcYlqsnhzgfID5FjREytzVZImd5V&#10;atSCKGcXeZ4ivJGijtbolyTGNtKhAwFxhK6IpQHYiRecpIaPseC+xLQLR8kihNTfGQfyoKhZnyDK&#10;9h2TUMp0KHpTQ2rWp1rk8BuTjREpdQKMyBwuOWEPAKNnDzJi93ce/GMoS6qfgofK/xY8RaTMRocp&#10;GOgeyP7AloSqhsy9/0hST01kKXS7LgmruJxEszP1EeTmTN+H3tKtgDe+Iz48EgeNBy0KwyQ8wBKf&#10;vcJm2GHUGPf2p+/RH/oBrBi10MgV9j/3xDGM5DcNnbIs5vPY+ekwX1zM4OBOLbtTi96rjQE5FDC2&#10;LE3b6B/kuOXOqBeYOeuYFUxEU8hdYRrceNiEfsDA1KJsvU5u0O2WhDv9ZGkEj0xH0T53L8TZQegB&#10;OuTejE1Pyg8C731jpDbrfTBcJPVHrntehzeASZHENEy1OIpOz8nrffaufgEAAP//AwBQSwMEFAAG&#10;AAgAAAAhAMBx0dfZAAAABAEAAA8AAABkcnMvZG93bnJldi54bWxMj8FOwzAQRO9I/QdrkbhRJ6gE&#10;FOJUFWpPHAoB7tt4m0TY6zR20/TvcbnQy0qjGc28LZaTNWKkwXeOFaTzBARx7XTHjYKvz839Mwgf&#10;kDUax6TgTB6W5eymwFy7E3/QWIVGxBL2OSpoQ+hzKX3dkkU/dz1x9PZusBiiHBqpBzzFcmvkQ5Jk&#10;0mLHcaHFnl5bqn+qo1Ww3qN5P6eV/NYheVsdtlvcmFGpu9tp9QIi0BT+w3DBj+hQRqadO7L2wiiI&#10;j4S/e/EW6ROInYLHLANZFvIavvwFAAD//wMAUEsBAi0AFAAGAAgAAAAhALaDOJL+AAAA4QEAABMA&#10;AAAAAAAAAAAAAAAAAAAAAFtDb250ZW50X1R5cGVzXS54bWxQSwECLQAUAAYACAAAACEAOP0h/9YA&#10;AACUAQAACwAAAAAAAAAAAAAAAAAvAQAAX3JlbHMvLnJlbHNQSwECLQAUAAYACAAAACEAYayAYb4C&#10;AADDBQAADgAAAAAAAAAAAAAAAAAuAgAAZHJzL2Uyb0RvYy54bWxQSwECLQAUAAYACAAAACEAwHHR&#10;19kAAAAEAQAADwAAAAAAAAAAAAAAAAAYBQAAZHJzL2Rvd25yZXYueG1sUEsFBgAAAAAEAAQA8wAA&#10;AB4GAAAAAA==&#10;" filled="f" strokecolor="black [3213]" strokeweight="1pt">
                      <v:textbox>
                        <w:txbxContent>
                          <w:p w14:paraId="40EC1C17"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Inizio/fine</w:t>
                            </w:r>
                          </w:p>
                        </w:txbxContent>
                      </v:textbox>
                      <w10:anchorlock/>
                    </v:shape>
                  </w:pict>
                </mc:Fallback>
              </mc:AlternateContent>
            </w:r>
          </w:p>
        </w:tc>
        <w:tc>
          <w:tcPr>
            <w:tcW w:w="7109" w:type="dxa"/>
          </w:tcPr>
          <w:p w14:paraId="6368A323"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Inizio o fine della procedura</w:t>
            </w:r>
          </w:p>
        </w:tc>
      </w:tr>
      <w:tr w:rsidR="0049593F" w14:paraId="1010C8D8" w14:textId="77777777" w:rsidTr="00AA6CC9">
        <w:tc>
          <w:tcPr>
            <w:tcW w:w="1961" w:type="dxa"/>
          </w:tcPr>
          <w:p w14:paraId="0E4783C8" w14:textId="77777777" w:rsidR="0049593F" w:rsidRDefault="0049593F" w:rsidP="00032528">
            <w:pPr>
              <w:spacing w:before="120" w:line="288" w:lineRule="auto"/>
              <w:jc w:val="both"/>
              <w:rPr>
                <w:rFonts w:ascii="Arial" w:hAnsi="Arial" w:cs="Arial"/>
                <w:sz w:val="20"/>
                <w:szCs w:val="20"/>
              </w:rPr>
            </w:pPr>
            <w:r>
              <w:rPr>
                <w:noProof/>
                <w:sz w:val="20"/>
                <w:szCs w:val="20"/>
              </w:rPr>
              <mc:AlternateContent>
                <mc:Choice Requires="wps">
                  <w:drawing>
                    <wp:inline distT="0" distB="0" distL="0" distR="0" wp14:anchorId="3731164B" wp14:editId="71311B60">
                      <wp:extent cx="900000" cy="396000"/>
                      <wp:effectExtent l="0" t="0" r="14605" b="23495"/>
                      <wp:docPr id="66" name="Flussdiagramm: Grenzstelle 66"/>
                      <wp:cNvGraphicFramePr/>
                      <a:graphic xmlns:a="http://schemas.openxmlformats.org/drawingml/2006/main">
                        <a:graphicData uri="http://schemas.microsoft.com/office/word/2010/wordprocessingShape">
                          <wps:wsp>
                            <wps:cNvSpPr/>
                            <wps:spPr>
                              <a:xfrm>
                                <a:off x="0" y="0"/>
                                <a:ext cx="90000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15EE6"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Materia prima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31164B" id="Flussdiagramm: Grenzstelle 66" o:spid="_x0000_s1250" type="#_x0000_t116" style="width:70.85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thzwIAACoGAAAOAAAAZHJzL2Uyb0RvYy54bWysVN9P2zAQfp+0/8Hy+0hTSoGIFFVFRZMY&#10;oMHEs+vYJJJ/zXablL9+ZzsJHWObNK0P6dl3993d57u7uOykQDtmXaNVifOjCUZMUV016rnE3x7X&#10;n84wcp6oigitWIn3zOHLxccPF60p2FTXWlTMIgBRrmhNiWvvTZFljtZMEnekDVOg5NpK4uFon7PK&#10;khbQpcimk8k8a7WtjNWUOQe3V0mJFxGfc0b9HeeOeSRKDLn5+LXxuwnfbHFBimdLTN3QPg3yD1lI&#10;0igIOkJdEU/Q1ja/QMmGWu0090dUy0xz3lAWa4Bq8smbah5qYlisBchxZqTJ/T9Yeru7t6ipSjyf&#10;Y6SIhDdai61zVUOAFikLdG2ZenGeCcEQGAFjrXEFOD6Ye9ufHIih/I5bGf6hMNRFlvcjy6zziMLl&#10;+ST8MKKgOj6fBxlQsldnY52/ZlqiIJSYC92uamL9I7OyUcRrG6kmuxvnk+fgEUI7LZpq3QgRD6GP&#10;2EpYtCPQAYRSpvxxdBdb+UVX6X4WMwIsUsA1dEy6DrkNycWODEgx1Z+CCIVa6P3pKRj/LQPf5X21&#10;BxBQu1CAG3hNTEbJ7wWLKamvjMMbAXfTFOC9qvKkqknFUvYnv81eBMCAzIGmEbsHeB878dzbB1cW&#10;h2t07iv/k/PoESNr5UdneNX+TUeWUwnCD2zxZD+QlKgJLPlu08X+zc/G3tzoag9dbXUad2fouoFW&#10;uiHO3xML8w3dBzvL38EndFeJdS9hVGv78t59sIexAy1GLeyLErvvW2IZRuKzgoE8z2ezsGDiYXZy&#10;OoWDPdRsDjVqK1caGjKH7WhoFIO9F4PIrZZPsNqWISqoiKIQu8TU2+Gw8mmPwXKkbLmMZrBUDPE3&#10;6sHQAB6YDrPx2D0Ra/p58jCIt3rYLaR4M0fJNngqvdx6zZs4ZIHrxGv/BrCQ4ij0yzNsvMNztHpd&#10;8YsfAAAA//8DAFBLAwQUAAYACAAAACEAf4g87NsAAAAEAQAADwAAAGRycy9kb3ducmV2LnhtbEyP&#10;wU7DMBBE70j8g7VI3KjdqkpLiFMhVC6IHlpAXDfxkgTsdRQ7bfh7XC5wWWk0o5m3xWZyVhxpCJ1n&#10;DfOZAkFce9Nxo+H15fFmDSJEZIPWM2n4pgCb8vKiwNz4E+/peIiNSCUcctTQxtjnUoa6JYdh5nvi&#10;5H34wWFMcmikGfCUyp2VC6Uy6bDjtNBiTw8t1V+H0Wl4fn/7fFLrld1Pu2o7mmxb7W6V1tdX0/0d&#10;iEhT/AvDGT+hQ5mYKj+yCcJqSI/E33v2lvMViEpDtliCLAv5H778AQAA//8DAFBLAQItABQABgAI&#10;AAAAIQC2gziS/gAAAOEBAAATAAAAAAAAAAAAAAAAAAAAAABbQ29udGVudF9UeXBlc10ueG1sUEsB&#10;Ai0AFAAGAAgAAAAhADj9If/WAAAAlAEAAAsAAAAAAAAAAAAAAAAALwEAAF9yZWxzLy5yZWxzUEsB&#10;Ai0AFAAGAAgAAAAhAJ+LO2HPAgAAKgYAAA4AAAAAAAAAAAAAAAAALgIAAGRycy9lMm9Eb2MueG1s&#10;UEsBAi0AFAAGAAgAAAAhAH+IPOzbAAAABAEAAA8AAAAAAAAAAAAAAAAAKQUAAGRycy9kb3ducmV2&#10;LnhtbFBLBQYAAAAABAAEAPMAAAAxBgAAAAA=&#10;" fillcolor="#dbdbdb [1302]" strokecolor="black [3213]" strokeweight="1pt">
                      <v:textbox>
                        <w:txbxContent>
                          <w:p w14:paraId="52215EE6"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Materia prima</w:t>
                            </w:r>
                          </w:p>
                        </w:txbxContent>
                      </v:textbox>
                      <w10:anchorlock/>
                    </v:shape>
                  </w:pict>
                </mc:Fallback>
              </mc:AlternateContent>
            </w:r>
          </w:p>
        </w:tc>
        <w:tc>
          <w:tcPr>
            <w:tcW w:w="7109" w:type="dxa"/>
          </w:tcPr>
          <w:p w14:paraId="68975124"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Materia prima, materiale di imballaggio o materiale grezzo</w:t>
            </w:r>
          </w:p>
        </w:tc>
      </w:tr>
      <w:tr w:rsidR="0049593F" w14:paraId="5C921D88" w14:textId="77777777" w:rsidTr="00AA6CC9">
        <w:tc>
          <w:tcPr>
            <w:tcW w:w="1961" w:type="dxa"/>
          </w:tcPr>
          <w:p w14:paraId="6EF5B61F" w14:textId="77777777" w:rsidR="0049593F" w:rsidRDefault="0049593F" w:rsidP="00032528">
            <w:pPr>
              <w:spacing w:before="120" w:line="288" w:lineRule="auto"/>
              <w:jc w:val="both"/>
              <w:rPr>
                <w:rFonts w:ascii="Arial" w:hAnsi="Arial" w:cs="Arial"/>
                <w:sz w:val="20"/>
                <w:szCs w:val="20"/>
              </w:rPr>
            </w:pPr>
            <w:r>
              <w:rPr>
                <w:noProof/>
                <w:sz w:val="20"/>
                <w:szCs w:val="20"/>
              </w:rPr>
              <mc:AlternateContent>
                <mc:Choice Requires="wps">
                  <w:drawing>
                    <wp:inline distT="0" distB="0" distL="0" distR="0" wp14:anchorId="03F433CE" wp14:editId="4A74181D">
                      <wp:extent cx="899795" cy="395605"/>
                      <wp:effectExtent l="0" t="0" r="14605" b="23495"/>
                      <wp:docPr id="307" name="Flussdiagramm: Grenzstelle 307"/>
                      <wp:cNvGraphicFramePr/>
                      <a:graphic xmlns:a="http://schemas.openxmlformats.org/drawingml/2006/main">
                        <a:graphicData uri="http://schemas.microsoft.com/office/word/2010/wordprocessingShape">
                          <wps:wsp>
                            <wps:cNvSpPr/>
                            <wps:spPr>
                              <a:xfrm>
                                <a:off x="0" y="0"/>
                                <a:ext cx="899795" cy="39560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73BC7"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Materiale perso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F433CE" id="Flussdiagramm: Grenzstelle 307" o:spid="_x0000_s1251" type="#_x0000_t116" style="width:70.8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GI0gIAACwGAAAOAAAAZHJzL2Uyb0RvYy54bWysVNtu2zAMfR+wfxD0vjpJc0edIkiRYkDX&#10;FmuHPiuyVBvQbZISO/36UZLtZl23AcPy4IgieUgekby4bKRAB2ZdpVWOh2cDjJiiuqjUc46/PW4/&#10;zTFynqiCCK1Yjo/M4cvVxw8XtVmykS61KJhFAKLcsjY5Lr03yyxztGSSuDNtmAIl11YSD6J9zgpL&#10;akCXIhsNBtOs1rYwVlPmHNxeJSVeRXzOGfV3nDvmkcgx5Obj18bvLnyz1QVZPltiyoq2aZB/yEKS&#10;SkHQHuqKeIL2tvoFSlbUaqe5P6NaZprzirJYA1QzHLyp5qEkhsVagBxneprc/4Olt4d7i6oix+eD&#10;GUaKSHikrdg7V1QEeJFyia4tUy/OMyEYClbAWW3cElwfzL1tJQfHQEDDrQz/UBpqIs/HnmfWeETh&#10;cr5YzBYTjCiozheT6WASMLNXZ2Odv2ZaonDIMRe63pTE+kdmZaWI1zaSTQ43zifPziOEdlpUxbYS&#10;Igqhk9hGWHQg0AOEUqb8NLqLvfyii3Q/HsAvdQNcQ8+k62l3DcnFngxIMdWfggiFauj+0Qww/paB&#10;b4ZttScQAC8U4AZeE5Px5I+CBTyhvjIOrwTcjVKA96oaJlVJCpayn/w2+wgYkDnQ1GO3AO9jJ55b&#10;++DK4nj1zm3lf3LuPWJkrXzvDK/avmnPcipB+I4tnuw7khI1gSXf7JrYwcN535s7XRyhr61OA+8M&#10;3VbQSjfE+XtiYcJhF8DW8nfwCd2VY92eMCq1fXnvPtjD4IEWoxo2Ro7d9z2xDCPxWcFILobjcVgx&#10;URhPZiMQ7Klmd6pRe7nR0JBD2I+GxmOw96I7cqvlEyy3dYgKKqIoxM4x9bYTNj5tMliPlK3X0QzW&#10;iiH+Rj0YGsAD02E2HpsnYk07Tx4G8VZ324Us38xRsg2eSq/3XvMqDlngOvHavgGspDgK7foMO+9U&#10;jlavS371AwAA//8DAFBLAwQUAAYACAAAACEAAjJyXtwAAAAEAQAADwAAAGRycy9kb3ducmV2Lnht&#10;bEyPQUvDQBCF74L/YRnBi9hNamklZlNKwYNSD03rfZKdJqHZ2ZDdpsm/d+tFLwOP93jvm3Q9mlYM&#10;1LvGsoJ4FoEgLq1uuFJwPLw/v4JwHllja5kUTORgnd3fpZhoe+U9DbmvRChhl6CC2vsukdKVNRl0&#10;M9sRB+9ke4M+yL6SusdrKDetnEfRUhpsOCzU2NG2pvKcX4yCzyKfJvdxjr/2fPouVovdkx12Sj0+&#10;jJs3EJ5G/xeGG35AhywwFfbC2olWQXjE/96bt4hXIAoFy/kLyCyV/+GzHwAAAP//AwBQSwECLQAU&#10;AAYACAAAACEAtoM4kv4AAADhAQAAEwAAAAAAAAAAAAAAAAAAAAAAW0NvbnRlbnRfVHlwZXNdLnht&#10;bFBLAQItABQABgAIAAAAIQA4/SH/1gAAAJQBAAALAAAAAAAAAAAAAAAAAC8BAABfcmVscy8ucmVs&#10;c1BLAQItABQABgAIAAAAIQDbDiGI0gIAACwGAAAOAAAAAAAAAAAAAAAAAC4CAABkcnMvZTJvRG9j&#10;LnhtbFBLAQItABQABgAIAAAAIQACMnJe3AAAAAQBAAAPAAAAAAAAAAAAAAAAACwFAABkcnMvZG93&#10;bnJldi54bWxQSwUGAAAAAAQABADzAAAANQYAAAAA&#10;" fillcolor="#c5e0b3 [1305]" strokecolor="black [3213]" strokeweight="1pt">
                      <v:textbox>
                        <w:txbxContent>
                          <w:p w14:paraId="40D73BC7"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Materiale perso</w:t>
                            </w:r>
                          </w:p>
                        </w:txbxContent>
                      </v:textbox>
                      <w10:anchorlock/>
                    </v:shape>
                  </w:pict>
                </mc:Fallback>
              </mc:AlternateContent>
            </w:r>
          </w:p>
        </w:tc>
        <w:tc>
          <w:tcPr>
            <w:tcW w:w="7109" w:type="dxa"/>
          </w:tcPr>
          <w:p w14:paraId="6358B12E"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Rifiuti/materiale perso da smaltire</w:t>
            </w:r>
          </w:p>
        </w:tc>
      </w:tr>
      <w:tr w:rsidR="0049593F" w14:paraId="76CFCE17" w14:textId="77777777" w:rsidTr="00AA6CC9">
        <w:tc>
          <w:tcPr>
            <w:tcW w:w="1961" w:type="dxa"/>
          </w:tcPr>
          <w:p w14:paraId="6C83D2DB" w14:textId="77777777" w:rsidR="0049593F" w:rsidRDefault="0049593F" w:rsidP="00032528">
            <w:pPr>
              <w:spacing w:before="120" w:line="288" w:lineRule="auto"/>
              <w:jc w:val="both"/>
              <w:rPr>
                <w:rFonts w:ascii="Arial" w:hAnsi="Arial" w:cs="Arial"/>
                <w:sz w:val="20"/>
                <w:szCs w:val="20"/>
              </w:rPr>
            </w:pPr>
            <w:r>
              <w:rPr>
                <w:noProof/>
              </w:rPr>
              <mc:AlternateContent>
                <mc:Choice Requires="wps">
                  <w:drawing>
                    <wp:inline distT="0" distB="0" distL="0" distR="0" wp14:anchorId="62CDE5CD" wp14:editId="359EA9F4">
                      <wp:extent cx="899779" cy="422910"/>
                      <wp:effectExtent l="0" t="0" r="15240" b="15240"/>
                      <wp:docPr id="67" name="Flussdiagramm: Grenzstelle 67"/>
                      <wp:cNvGraphicFramePr/>
                      <a:graphic xmlns:a="http://schemas.openxmlformats.org/drawingml/2006/main">
                        <a:graphicData uri="http://schemas.microsoft.com/office/word/2010/wordprocessingShape">
                          <wps:wsp>
                            <wps:cNvSpPr/>
                            <wps:spPr>
                              <a:xfrm>
                                <a:off x="0" y="0"/>
                                <a:ext cx="899779" cy="42291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1651C"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Mezzi di produzione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CDE5CD" id="Flussdiagramm: Grenzstelle 67" o:spid="_x0000_s1252" type="#_x0000_t116" style="width:70.85pt;height:3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k+0gIAACoGAAAOAAAAZHJzL2Uyb0RvYy54bWysVFtP2zAUfp+0/2D5faSJCr2IFFVFRZMY&#10;IGDi2XUcYsm32W6T8ut3bKcpMNCkaX1Ife7nfOdyftFJgXbMOq5VifOTEUZMUV1x9Vzin4/rb1OM&#10;nCeqIkIrVuI9c/hi8fXLeWvmrNCNFhWzCJwoN29NiRvvzTzLHG2YJO5EG6ZAWGsriQfSPmeVJS14&#10;lyIrRqOzrNW2MlZT5hxwL5MQL6L/umbU39a1Yx6JEkNuPn5t/G7CN1uck/mzJabhtE+D/EMWknAF&#10;QQdXl8QTtLX8D1eSU6udrv0J1TLTdc0pizVANfnoXTUPDTEs1gLgODPA5P6fW3qzu7OIVyU+m2Ck&#10;iIQercXWuYoTgEXKObqyTL04z4RgCJQAsda4ORg+mDvbUw6eofyutjL8Q2GoiyjvB5RZ5xEF5nQ2&#10;m0xmGFEQjYtilscuZEdjY52/Ylqi8ChxLXS7aoj1j8xKrojXNkJNdtfOQ3ywPFiE0E4LXq25EJEI&#10;c8RWwqIdgQkglDLl82gutvKHrhJ/PIJfmgVgw8Qk9tmBDSHiRAZPMeCbIEKhFma/mICPv2XguzzE&#10;CQ6PeQIlFDADrgnJ+PJ7wYI/oe5ZDT0C7IoU4POqXEMqlrI//TT76DB4rgGmwXeCZajzLWIp514/&#10;mLK4XINxX/nHiSXjwSJG1soPxtDVvqfvogvoVR856R9AStAElHy36eL85tNp0A28ja72MNVWp3V3&#10;hq45jNI1cf6OWNhvuARws/wtfMJ0lVj3L4wabV8+4gd9WDuQYtTCvSix+7UllmEkvitYyFk+HocD&#10;E4nx6aQAwr6WbF5L1FauNAxkDtfR0PgM+l4cnrXV8glO2zJEBRFRFGKXmHp7IFY+3TE4jpQtl1EN&#10;jooh/lo9GBqcB6TDbjx2T8Safp88LOKNPtwWMn+3R0k3WCq93Hpd87hkR1z7HsBBinPcH89w8V7T&#10;Uet44he/AQAA//8DAFBLAwQUAAYACAAAACEAa4PrJtsAAAAEAQAADwAAAGRycy9kb3ducmV2Lnht&#10;bEyPQUvDQBCF70L/wzIFb3bTolHSbEopiBdBrIL2Ntkdk+DubJrdttFf79aLXgYe7/HeN+VqdFYc&#10;aQidZwXzWQaCWHvTcaPg9eX+6g5EiMgGrWdS8EUBVtXkosTC+BM/03EbG5FKOBSooI2xL6QMuiWH&#10;YeZ74uR9+MFhTHJopBnwlMqdlYssy6XDjtNCiz1tWtKf24NTgO/f7nHT6P3Dm3vK/FrvXG1vlLqc&#10;jusliEhj/AvDGT+hQ5WYan9gE4RVkB6Jv/fsXc9vQdQK8jwHWZXyP3z1AwAA//8DAFBLAQItABQA&#10;BgAIAAAAIQC2gziS/gAAAOEBAAATAAAAAAAAAAAAAAAAAAAAAABbQ29udGVudF9UeXBlc10ueG1s&#10;UEsBAi0AFAAGAAgAAAAhADj9If/WAAAAlAEAAAsAAAAAAAAAAAAAAAAALwEAAF9yZWxzLy5yZWxz&#10;UEsBAi0AFAAGAAgAAAAhAEyaST7SAgAAKgYAAA4AAAAAAAAAAAAAAAAALgIAAGRycy9lMm9Eb2Mu&#10;eG1sUEsBAi0AFAAGAAgAAAAhAGuD6ybbAAAABAEAAA8AAAAAAAAAAAAAAAAALAUAAGRycy9kb3du&#10;cmV2LnhtbFBLBQYAAAAABAAEAPMAAAA0BgAAAAA=&#10;" fillcolor="#b4c6e7 [1300]" strokecolor="black [3213]" strokeweight="1pt">
                      <v:textbox>
                        <w:txbxContent>
                          <w:p w14:paraId="2561651C"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Mezzi di produzione</w:t>
                            </w:r>
                          </w:p>
                        </w:txbxContent>
                      </v:textbox>
                      <w10:anchorlock/>
                    </v:shape>
                  </w:pict>
                </mc:Fallback>
              </mc:AlternateContent>
            </w:r>
          </w:p>
        </w:tc>
        <w:tc>
          <w:tcPr>
            <w:tcW w:w="7109" w:type="dxa"/>
          </w:tcPr>
          <w:p w14:paraId="183CFD58" w14:textId="77777777" w:rsidR="0049593F" w:rsidRPr="007413CC" w:rsidRDefault="0049593F" w:rsidP="00032528">
            <w:pPr>
              <w:spacing w:before="120" w:line="288" w:lineRule="auto"/>
              <w:jc w:val="both"/>
              <w:rPr>
                <w:rFonts w:ascii="Arial" w:hAnsi="Arial" w:cs="Arial"/>
                <w:sz w:val="18"/>
                <w:szCs w:val="18"/>
              </w:rPr>
            </w:pPr>
            <w:r>
              <w:rPr>
                <w:rFonts w:ascii="Arial" w:hAnsi="Arial"/>
                <w:sz w:val="18"/>
                <w:szCs w:val="18"/>
              </w:rPr>
              <w:t>Mezzi di produzione (acqua, aria compressa, vapore, gas, ecc.)</w:t>
            </w:r>
          </w:p>
        </w:tc>
      </w:tr>
      <w:tr w:rsidR="0049593F" w14:paraId="227A2E4A" w14:textId="77777777" w:rsidTr="00AA6CC9">
        <w:tc>
          <w:tcPr>
            <w:tcW w:w="1961" w:type="dxa"/>
          </w:tcPr>
          <w:p w14:paraId="1D22403E" w14:textId="77777777" w:rsidR="0049593F" w:rsidRDefault="0049593F" w:rsidP="00032528">
            <w:pPr>
              <w:spacing w:before="120" w:line="288" w:lineRule="auto"/>
              <w:jc w:val="both"/>
              <w:rPr>
                <w:rFonts w:ascii="Arial" w:hAnsi="Arial" w:cs="Arial"/>
                <w:sz w:val="20"/>
                <w:szCs w:val="20"/>
              </w:rPr>
            </w:pPr>
            <w:r>
              <w:rPr>
                <w:noProof/>
                <w:sz w:val="20"/>
                <w:szCs w:val="20"/>
              </w:rPr>
              <mc:AlternateContent>
                <mc:Choice Requires="wps">
                  <w:drawing>
                    <wp:inline distT="0" distB="0" distL="0" distR="0" wp14:anchorId="666336EB" wp14:editId="073EB31C">
                      <wp:extent cx="900000" cy="360000"/>
                      <wp:effectExtent l="0" t="0" r="14605" b="21590"/>
                      <wp:docPr id="68" name="Flussdiagramm: Grenzstelle 68"/>
                      <wp:cNvGraphicFramePr/>
                      <a:graphic xmlns:a="http://schemas.openxmlformats.org/drawingml/2006/main">
                        <a:graphicData uri="http://schemas.microsoft.com/office/word/2010/wordprocessingShape">
                          <wps:wsp>
                            <wps:cNvSpPr/>
                            <wps:spPr>
                              <a:xfrm>
                                <a:off x="0" y="0"/>
                                <a:ext cx="900000" cy="360000"/>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F927E"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Coadiuvanti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6336EB" id="Flussdiagramm: Grenzstelle 68" o:spid="_x0000_s1253" type="#_x0000_t116"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xpvQIAAOwFAAAOAAAAZHJzL2Uyb0RvYy54bWysVEtv2zAMvg/YfxB0Xx1nfSWoUwQpUgwo&#10;2mDt0LMiy7EAvUYpsdNfP0p23PSBHYb5IEsi+ZH8RPLqutWK7AR4aU1B85MRJcJwW0qzKeivp+W3&#10;S0p8YKZkyhpR0L3w9Hr29ctV46ZibGurSgEEQYyfNq6gdQhummWe10Izf2KdMCisLGgW8AibrATW&#10;ILpW2Xg0Os8aC6UDy4X3eHvTCeks4VeV4OGhqrwIRBUUYwtphbSu45rNrth0A8zVkvdhsH+IQjNp&#10;0OkAdcMCI1uQH6C05GC9rcIJtzqzVSW5SDlgNvnoXTaPNXMi5YLkeDfQ5P8fLL/frYDIsqDn+FKG&#10;aXyjpdp6X0qGtGg9JbcgzIsPQilBUAkZa5yfouGjW0F/8riN6bcV6PjHxEibWN4PLIs2EI6Xk1H8&#10;KOEo+n6e9oiSvRo78OFWWE3ipqCVss2iZhCeBGhpWLCQqGa7Ox86y4NFdO2tkuVSKpUOsFkvFJAd&#10;w/df4jeZxATQ2Rs1ZUiD1Tu+wLg+YsRaFANKaPOPEAioDOJGZjou0i7slYh4yvwUFbKM2Y87B28x&#10;GefChLwT1awUXcBnR+SkjohRpOgTYESuMNEBuwf4HLtLu9ePpiK1x2DcZ/4348EiebYmDMb4Lv2r&#10;DHF2KSjMqvfc6R9I6qiJLIV23aYKzC/T48S7tS33WJdgu4b1ji8lFsMd82HFADsU6wenTnjAJdZH&#10;QW2/o6S28PLZfdTHxkEpJQ12fEH97y0DQYn6YbClJvnpaRwR6XB6djHGAxxL1scSs9ULi0WV43xz&#10;PG2jflCHbQVWP+NwmkevKGKGo++C8gCHwyJ0kwjHGxfzeVLDseBYuDOPjkfwyHSs7qf2mYHrOyJg&#10;K93bw3Rg03ed0OlGS2Pn22Armdrkldf+DXCkpGLqx1+cWcfnpPU6pGd/AAAA//8DAFBLAwQUAAYA&#10;CAAAACEAVWI3Q9gAAAAEAQAADwAAAGRycy9kb3ducmV2LnhtbEyPwU7DMBBE70j9B2srcaNOUUmr&#10;EKdCERVnQnt37CWJaq+D7baBr8flQi8rjWY087bcTtawM/owOBKwXGTAkJTTA3UC9h+7hw2wECVp&#10;aRyhgG8MsK1md6UstLvQO56b2LFUQqGQAvoYx4LzoHq0MizciJS8T+etjEn6jmsvL6ncGv6YZTm3&#10;cqC00MsR6x7VsTlZAbXJVWybr9fa+7fQqp/9YcKjEPfz6eUZWMQp/ofhip/QoUpMrTuRDswISI/E&#10;v3v1Vss1sFbAU74GXpX8Fr76BQAA//8DAFBLAQItABQABgAIAAAAIQC2gziS/gAAAOEBAAATAAAA&#10;AAAAAAAAAAAAAAAAAABbQ29udGVudF9UeXBlc10ueG1sUEsBAi0AFAAGAAgAAAAhADj9If/WAAAA&#10;lAEAAAsAAAAAAAAAAAAAAAAALwEAAF9yZWxzLy5yZWxzUEsBAi0AFAAGAAgAAAAhAF8ZrGm9AgAA&#10;7AUAAA4AAAAAAAAAAAAAAAAALgIAAGRycy9lMm9Eb2MueG1sUEsBAi0AFAAGAAgAAAAhAFViN0PY&#10;AAAABAEAAA8AAAAAAAAAAAAAAAAAFwUAAGRycy9kb3ducmV2LnhtbFBLBQYAAAAABAAEAPMAAAAc&#10;BgAAAAA=&#10;" fillcolor="#ff9" strokecolor="black [3213]" strokeweight="1pt">
                      <v:textbox>
                        <w:txbxContent>
                          <w:p w14:paraId="10DF927E"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Coadiuvanti</w:t>
                            </w:r>
                          </w:p>
                        </w:txbxContent>
                      </v:textbox>
                      <w10:anchorlock/>
                    </v:shape>
                  </w:pict>
                </mc:Fallback>
              </mc:AlternateContent>
            </w:r>
          </w:p>
        </w:tc>
        <w:tc>
          <w:tcPr>
            <w:tcW w:w="7109" w:type="dxa"/>
          </w:tcPr>
          <w:p w14:paraId="460755FA" w14:textId="77777777" w:rsidR="0049593F" w:rsidRPr="007413CC" w:rsidRDefault="00AA6CC9" w:rsidP="00032528">
            <w:pPr>
              <w:spacing w:before="120" w:line="288" w:lineRule="auto"/>
              <w:jc w:val="both"/>
              <w:rPr>
                <w:rFonts w:ascii="Arial" w:hAnsi="Arial" w:cs="Arial"/>
                <w:sz w:val="18"/>
                <w:szCs w:val="18"/>
              </w:rPr>
            </w:pPr>
            <w:r>
              <w:rPr>
                <w:rFonts w:ascii="Arial" w:hAnsi="Arial"/>
                <w:sz w:val="18"/>
                <w:szCs w:val="18"/>
              </w:rPr>
              <w:t>Coadiuvanti come ad es. coadiuvanti di filtrazione</w:t>
            </w:r>
          </w:p>
        </w:tc>
      </w:tr>
      <w:tr w:rsidR="0049593F" w14:paraId="3F3D22C7" w14:textId="77777777" w:rsidTr="00AA6CC9">
        <w:tc>
          <w:tcPr>
            <w:tcW w:w="1961" w:type="dxa"/>
          </w:tcPr>
          <w:p w14:paraId="444E97E3" w14:textId="77777777" w:rsidR="0049593F" w:rsidRDefault="0049593F" w:rsidP="00032528">
            <w:pPr>
              <w:spacing w:before="120" w:line="288" w:lineRule="auto"/>
              <w:jc w:val="both"/>
              <w:rPr>
                <w:rFonts w:ascii="Arial" w:hAnsi="Arial" w:cs="Arial"/>
                <w:sz w:val="20"/>
                <w:szCs w:val="20"/>
              </w:rPr>
            </w:pPr>
            <w:r>
              <w:rPr>
                <w:noProof/>
              </w:rPr>
              <mc:AlternateContent>
                <mc:Choice Requires="wps">
                  <w:drawing>
                    <wp:inline distT="0" distB="0" distL="0" distR="0" wp14:anchorId="0B69F591" wp14:editId="7AFE7E95">
                      <wp:extent cx="900000" cy="360000"/>
                      <wp:effectExtent l="0" t="0" r="14605" b="21590"/>
                      <wp:docPr id="313" name="Flussdiagramm: Grenzstelle 313"/>
                      <wp:cNvGraphicFramePr/>
                      <a:graphic xmlns:a="http://schemas.openxmlformats.org/drawingml/2006/main">
                        <a:graphicData uri="http://schemas.microsoft.com/office/word/2010/wordprocessingShape">
                          <wps:wsp>
                            <wps:cNvSpPr/>
                            <wps:spPr>
                              <a:xfrm>
                                <a:off x="0" y="0"/>
                                <a:ext cx="900000" cy="360000"/>
                              </a:xfrm>
                              <a:prstGeom prst="flowChartTerminator">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B4B12"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Foraggio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69F591" id="Flussdiagramm: Grenzstelle 313" o:spid="_x0000_s1254" type="#_x0000_t116"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F8zAIAACwGAAAOAAAAZHJzL2Uyb0RvYy54bWysVG1P2zAQ/j5p/8Hy95GmFDYiUlQVFU1i&#10;gAYTn13HJpb8NtttUn79znYaOsY2aVo/pL63x3eP7+78olcSbZnzwugal0cTjJimphH6qcbfHlYf&#10;PmHkA9ENkUazGu+Yxxfz9+/OO1uxqWmNbJhDAKJ91dkatyHYqig8bZki/shYpsHIjVMkgOieisaR&#10;DtCVLKaTyWnRGddYZyjzHrSX2YjnCZ9zRsMt554FJGsMuYX0dem7jt9ifk6qJ0dsK+iQBvmHLBQR&#10;Gi4doS5JIGjjxC9QSlBnvOHhiBpVGM4FZakGqKacvKrmviWWpVqAHG9Hmvz/g6U32zuHRFPj4/IY&#10;I00UPNJKbrxvBAFelKrQlWP62QcmJUPRCzjrrK8g9N7euUHycIwE9Nyp+A+loT7xvBt5Zn1AFJRn&#10;k/jDiILp+DSdAaV4CbbOhytmFIqHGnNpumVLXHhgTglNgnGJbLK99iFH7iPi1d5I0ayElEmIncSW&#10;0qEtgR4glDIdZilcbtQX02T9mAWpQA09k9Wzg+RST0aklOpPl0iNOuj+6Ueo6m8ZhL6MDEK1BxAg&#10;SQ3KyGtmMp3CTrKIJ/VXxuGVgLtpvuCtqspsaknDcvYnv80+AUZkDjSN2APA29g558E/hrI0XmPw&#10;UPmfgseIdLPRYQyGVx3edGQ5lyDDni2e/fckZWoiS6Ff96mDy7M0z1G3Ns0O+tqZPPDe0pWAVrom&#10;PtwRBxMO3QdbK9zCJ3ZXjc1wwqg17vktffSHwQMrRh1sjBr77xviGEbys4aRPCtns7hikjA7+TgF&#10;wR1a1ocWvVFLAw1Zwn60NB2jf5D7I3dGPcJyW8RbwUQ0hbtrTIPbC8uQNxmsR8oWi+QGa8WScK3v&#10;LY3gkek4Gw/9I3F2mKcAg3hj9tuFVK/mKPvGSG0Wm2C4SEP2wuvwBrCSUh8P6zPuvEM5eb0s+fkP&#10;AAAA//8DAFBLAwQUAAYACAAAACEAQvQtBtwAAAAEAQAADwAAAGRycy9kb3ducmV2LnhtbEyPzU7D&#10;MBCE70i8g7VI3KjTCtoS4lQIKTdEf6gQx228jSPidYjdJvD0dXuBy0qjGc18my0G24gjdb52rGA8&#10;SkAQl07XXCnYvhd3cxA+IGtsHJOCH/KwyK+vMky163lNx02oRCxhn6ICE0KbSulLQxb9yLXE0du7&#10;zmKIsquk7rCP5baRkySZSos1xwWDLb0YKr82B6vg8+17+SHN6nVb/OK6L+b7Sfu4VOr2Znh+AhFo&#10;CH9hOONHdMgj084dWHvRKIiPhMs9e/fjGYidgofpDGSeyf/w+QkAAP//AwBQSwECLQAUAAYACAAA&#10;ACEAtoM4kv4AAADhAQAAEwAAAAAAAAAAAAAAAAAAAAAAW0NvbnRlbnRfVHlwZXNdLnhtbFBLAQIt&#10;ABQABgAIAAAAIQA4/SH/1gAAAJQBAAALAAAAAAAAAAAAAAAAAC8BAABfcmVscy8ucmVsc1BLAQIt&#10;ABQABgAIAAAAIQCtfJF8zAIAACwGAAAOAAAAAAAAAAAAAAAAAC4CAABkcnMvZTJvRG9jLnhtbFBL&#10;AQItABQABgAIAAAAIQBC9C0G3AAAAAQBAAAPAAAAAAAAAAAAAAAAACYFAABkcnMvZG93bnJldi54&#10;bWxQSwUGAAAAAAQABADzAAAALwYAAAAA&#10;" fillcolor="#ffd966 [1943]" strokecolor="black [3213]" strokeweight="1pt">
                      <v:textbox>
                        <w:txbxContent>
                          <w:p w14:paraId="64DB4B12" w14:textId="77777777" w:rsidR="00A06200" w:rsidRPr="00CB04B0" w:rsidRDefault="00A06200" w:rsidP="0049593F">
                            <w:pPr>
                              <w:spacing w:after="0" w:line="240" w:lineRule="auto"/>
                              <w:jc w:val="center"/>
                              <w:rPr>
                                <w:rFonts w:cs="Arial"/>
                                <w:color w:val="000000" w:themeColor="text1"/>
                                <w:sz w:val="14"/>
                                <w:szCs w:val="14"/>
                              </w:rPr>
                            </w:pPr>
                            <w:r>
                              <w:rPr>
                                <w:color w:val="000000" w:themeColor="text1"/>
                                <w:sz w:val="14"/>
                                <w:szCs w:val="14"/>
                              </w:rPr>
                              <w:t>Foraggio</w:t>
                            </w:r>
                          </w:p>
                        </w:txbxContent>
                      </v:textbox>
                      <w10:anchorlock/>
                    </v:shape>
                  </w:pict>
                </mc:Fallback>
              </mc:AlternateContent>
            </w:r>
          </w:p>
        </w:tc>
        <w:tc>
          <w:tcPr>
            <w:tcW w:w="7109" w:type="dxa"/>
          </w:tcPr>
          <w:p w14:paraId="1625B27D" w14:textId="327212B1" w:rsidR="0049593F" w:rsidRPr="007413CC" w:rsidRDefault="00AA6CC9" w:rsidP="00032528">
            <w:pPr>
              <w:spacing w:before="120" w:line="288" w:lineRule="auto"/>
              <w:jc w:val="both"/>
              <w:rPr>
                <w:rFonts w:ascii="Arial" w:hAnsi="Arial" w:cs="Arial"/>
                <w:sz w:val="18"/>
                <w:szCs w:val="18"/>
              </w:rPr>
            </w:pPr>
            <w:r>
              <w:rPr>
                <w:rFonts w:ascii="Arial" w:hAnsi="Arial"/>
                <w:sz w:val="18"/>
                <w:szCs w:val="18"/>
              </w:rPr>
              <w:t xml:space="preserve">Materiale perso sotto forma di foraggio (vedi guida concernente il foraggio </w:t>
            </w:r>
            <w:r w:rsidR="001A3B00">
              <w:rPr>
                <w:rFonts w:ascii="Arial" w:hAnsi="Arial"/>
                <w:sz w:val="18"/>
                <w:szCs w:val="18"/>
              </w:rPr>
              <w:t>ASB</w:t>
            </w:r>
            <w:r>
              <w:rPr>
                <w:rFonts w:ascii="Arial" w:hAnsi="Arial"/>
                <w:sz w:val="18"/>
                <w:szCs w:val="18"/>
              </w:rPr>
              <w:t>)</w:t>
            </w:r>
          </w:p>
        </w:tc>
      </w:tr>
    </w:tbl>
    <w:p w14:paraId="276BFD11" w14:textId="1140E653" w:rsidR="00AF11B4" w:rsidRDefault="007A3524" w:rsidP="00032528">
      <w:pPr>
        <w:pStyle w:val="berschrift1"/>
        <w:numPr>
          <w:ilvl w:val="0"/>
          <w:numId w:val="0"/>
        </w:numPr>
        <w:jc w:val="both"/>
      </w:pPr>
      <w:bookmarkStart w:id="118" w:name="_Toc48140833"/>
      <w:r>
        <w:t>Appendice D: Abbreviazioni/definizioni</w:t>
      </w:r>
      <w:bookmarkEnd w:id="118"/>
    </w:p>
    <w:p w14:paraId="74D847AB" w14:textId="060C7F71" w:rsidR="00C85702" w:rsidRPr="00874C09" w:rsidRDefault="00C85702" w:rsidP="006B10E2">
      <w:pPr>
        <w:ind w:left="1134" w:hanging="1134"/>
        <w:rPr>
          <w:rFonts w:cs="Arial"/>
          <w:szCs w:val="18"/>
        </w:rPr>
      </w:pPr>
      <w:r>
        <w:t>PC</w:t>
      </w:r>
      <w:r>
        <w:tab/>
        <w:t>Punto di controllo (Control Point)</w:t>
      </w:r>
      <w:r>
        <w:br/>
        <w:t>I punti che non possono essere definiti PCC, ma che sono comunque importanti per l'igiene del prodotto o per la sicurezza delle derrate alimentari, nella prassi vengono spesso indicati anche come PC o PCC (punto di controllo o punto critico di controllo)</w:t>
      </w:r>
      <w:r w:rsidR="0067402D">
        <w:t>.</w:t>
      </w:r>
    </w:p>
    <w:p w14:paraId="28426ACD" w14:textId="0E8E0BAF" w:rsidR="00C85702" w:rsidRPr="00874C09" w:rsidRDefault="00C85702" w:rsidP="006B10E2">
      <w:pPr>
        <w:ind w:left="1134" w:hanging="1134"/>
        <w:rPr>
          <w:rFonts w:cs="Arial"/>
          <w:szCs w:val="18"/>
        </w:rPr>
      </w:pPr>
      <w:r>
        <w:t>PCC</w:t>
      </w:r>
      <w:r>
        <w:tab/>
        <w:t>Punto critico di controllo (Critical Control Point)</w:t>
      </w:r>
      <w:r>
        <w:br/>
        <w:t>Una fase in cui è possibile e necessario prendere il controllo per evitare un pericolo relativo alla sicurezza delle derrate alimentari, disinnescarlo o ridurlo a un'entità accettabile. [2]</w:t>
      </w:r>
    </w:p>
    <w:p w14:paraId="170801BB" w14:textId="64E89EAB" w:rsidR="00C85702" w:rsidRPr="00874C09" w:rsidRDefault="00C85702" w:rsidP="006B10E2">
      <w:pPr>
        <w:ind w:left="1134" w:hanging="1134"/>
        <w:rPr>
          <w:rFonts w:cs="Arial"/>
          <w:szCs w:val="18"/>
          <w:vertAlign w:val="superscript"/>
        </w:rPr>
      </w:pPr>
      <w:r>
        <w:t>PRP</w:t>
      </w:r>
      <w:r>
        <w:tab/>
        <w:t>Programmi di prevenzione (Prerequisite Programs)</w:t>
      </w:r>
      <w:r>
        <w:br/>
        <w:t>le condizioni base e le azioni "per la sicurezza delle derrate alimentari" necessarie al mantenimento di un ambiente igienico nell'intera catena alimentare, idonee alla produzione, al trattamento e alla messa a disposizione di prodotti finali sicur</w:t>
      </w:r>
      <w:r w:rsidR="001F1631">
        <w:t>i</w:t>
      </w:r>
      <w:r>
        <w:t xml:space="preserve"> e derrate alimentare sicur</w:t>
      </w:r>
      <w:r w:rsidR="001F1631">
        <w:t>e</w:t>
      </w:r>
      <w:r>
        <w:t xml:space="preserve"> per il consumo da parte dell'essere umano. [3]</w:t>
      </w:r>
    </w:p>
    <w:p w14:paraId="293732CF" w14:textId="01062984" w:rsidR="00C85702" w:rsidRPr="00874C09" w:rsidRDefault="00C85702" w:rsidP="006B10E2">
      <w:pPr>
        <w:ind w:left="1134" w:hanging="1134"/>
        <w:rPr>
          <w:rFonts w:cs="Arial"/>
          <w:szCs w:val="18"/>
        </w:rPr>
      </w:pPr>
      <w:r>
        <w:t>PRPo</w:t>
      </w:r>
      <w:r>
        <w:tab/>
        <w:t>Programma di prevenzione operativo (operational PRP)</w:t>
      </w:r>
      <w:r>
        <w:br/>
        <w:t>"… un programma che è risultato necessario nel quadro dell'analisi dei pericoli legati al prodotto o alle relative condizioni di elaborazione per gestire la probabilità del danno e/o la contaminazione, oppure per gestire la diffusione di pericoli per la salute attraverso derrate alimentari."</w:t>
      </w:r>
      <w:r>
        <w:rPr>
          <w:szCs w:val="18"/>
          <w:vertAlign w:val="superscript"/>
        </w:rPr>
        <w:t xml:space="preserve"> </w:t>
      </w:r>
      <w:r>
        <w:t>[3]</w:t>
      </w:r>
    </w:p>
    <w:p w14:paraId="48B09427" w14:textId="75239CDF" w:rsidR="00AC6C54" w:rsidRDefault="00C85702" w:rsidP="006B10E2">
      <w:pPr>
        <w:ind w:left="1134" w:hanging="1134"/>
        <w:rPr>
          <w:rFonts w:cs="Arial"/>
          <w:szCs w:val="18"/>
        </w:rPr>
      </w:pPr>
      <w:r>
        <w:lastRenderedPageBreak/>
        <w:t>HACCP</w:t>
      </w:r>
      <w:r>
        <w:tab/>
        <w:t>Hazard Analysis and Critical Control Points</w:t>
      </w:r>
      <w:r>
        <w:br/>
        <w:t>Un sistema che identifica, valuta e gestisce i pericoli importanti per la sicurezza delle derrate alimentari. [2]</w:t>
      </w:r>
    </w:p>
    <w:p w14:paraId="65366EE0" w14:textId="66B48561" w:rsidR="00C85702" w:rsidRPr="00874C09" w:rsidRDefault="00C85702" w:rsidP="006B10E2">
      <w:pPr>
        <w:ind w:left="1134" w:hanging="1134"/>
        <w:rPr>
          <w:rFonts w:cs="Arial"/>
          <w:szCs w:val="18"/>
        </w:rPr>
      </w:pPr>
      <w:r>
        <w:t>Pericolo</w:t>
      </w:r>
      <w:r>
        <w:tab/>
        <w:t>Pericolo legato alla sicurezza delle derrate alimentari</w:t>
      </w:r>
      <w:r>
        <w:br/>
        <w:t>Agente o fattore di natura biologica, chimica o fisica in una derrata alimentare oppure stato di una derrata alimentare con la capacità di provocare danni alla salute. [3]</w:t>
      </w:r>
    </w:p>
    <w:p w14:paraId="4C3F454A" w14:textId="77777777" w:rsidR="00AC6C54" w:rsidRDefault="00C85702" w:rsidP="006B10E2">
      <w:pPr>
        <w:ind w:left="1134" w:hanging="1134"/>
        <w:rPr>
          <w:rFonts w:cs="Arial"/>
          <w:szCs w:val="18"/>
        </w:rPr>
      </w:pPr>
      <w:r>
        <w:t>Rischio</w:t>
      </w:r>
      <w:r>
        <w:tab/>
        <w:t>Una funzione della probabilità di un effetto nocivo per la salute e la gravità di questo effetto dovuti a uno o più pericoli nelle derrate alimentari. [2]</w:t>
      </w:r>
    </w:p>
    <w:p w14:paraId="31B6917B" w14:textId="64736752" w:rsidR="00F43341" w:rsidRPr="00AC6C54" w:rsidRDefault="00AC6C54" w:rsidP="006B10E2">
      <w:pPr>
        <w:ind w:left="1134" w:hanging="1134"/>
        <w:rPr>
          <w:rFonts w:cs="Arial"/>
          <w:szCs w:val="18"/>
        </w:rPr>
      </w:pPr>
      <w:r>
        <w:t>Verifica</w:t>
      </w:r>
      <w:r>
        <w:tab/>
        <w:t>Conferma dell'adempimento di requisiti stabiliti con presentazione di una comprova oggettiva. [2]</w:t>
      </w:r>
    </w:p>
    <w:p w14:paraId="1A10B246" w14:textId="1A90D974" w:rsidR="001639D9" w:rsidRDefault="007A3524" w:rsidP="00032528">
      <w:pPr>
        <w:pStyle w:val="berschrift1"/>
        <w:numPr>
          <w:ilvl w:val="0"/>
          <w:numId w:val="0"/>
        </w:numPr>
        <w:jc w:val="both"/>
      </w:pPr>
      <w:bookmarkStart w:id="119" w:name="_Toc48140834"/>
      <w:r>
        <w:t>Appendice E</w:t>
      </w:r>
      <w:r w:rsidR="00A30769">
        <w:t>:</w:t>
      </w:r>
      <w:r>
        <w:t xml:space="preserve"> Bibliografia</w:t>
      </w:r>
      <w:bookmarkEnd w:id="119"/>
    </w:p>
    <w:p w14:paraId="7CB4C2C7" w14:textId="77777777" w:rsidR="00C85702" w:rsidRPr="00874C09" w:rsidRDefault="00C85702" w:rsidP="00032528">
      <w:pPr>
        <w:numPr>
          <w:ilvl w:val="0"/>
          <w:numId w:val="11"/>
        </w:numPr>
        <w:spacing w:after="160" w:line="259" w:lineRule="auto"/>
        <w:ind w:left="426" w:hanging="426"/>
        <w:jc w:val="both"/>
        <w:rPr>
          <w:rFonts w:cs="Arial"/>
          <w:szCs w:val="18"/>
        </w:rPr>
      </w:pPr>
      <w:r>
        <w:t>HACCP nach dem FAO/WHO-Codex-Alimentarius, C. Fellner/R. Riedl, Behr’s Verlag, 2</w:t>
      </w:r>
      <w:r>
        <w:rPr>
          <w:vertAlign w:val="superscript"/>
        </w:rPr>
        <w:t>a</w:t>
      </w:r>
      <w:r>
        <w:t xml:space="preserve"> edizione rielaborata e ampliata, Vienna 2009</w:t>
      </w:r>
    </w:p>
    <w:p w14:paraId="3DA140A8" w14:textId="77777777" w:rsidR="00C85702" w:rsidRPr="00A06AB8" w:rsidRDefault="00C85702" w:rsidP="00032528">
      <w:pPr>
        <w:numPr>
          <w:ilvl w:val="0"/>
          <w:numId w:val="11"/>
        </w:numPr>
        <w:spacing w:after="160" w:line="259" w:lineRule="auto"/>
        <w:ind w:left="426" w:hanging="426"/>
        <w:jc w:val="both"/>
        <w:rPr>
          <w:rFonts w:cs="Arial"/>
          <w:szCs w:val="18"/>
          <w:lang w:val="de-CH"/>
        </w:rPr>
      </w:pPr>
      <w:r w:rsidRPr="00A06AB8">
        <w:rPr>
          <w:lang w:val="de-CH"/>
        </w:rPr>
        <w:t>EN ISO 22000:2005, Norm für Managementsysteme für die Lebensmittelsicherheit - Anforderungen an Organisationen in der Lebensmittelkette</w:t>
      </w:r>
    </w:p>
    <w:p w14:paraId="6E3A4A51" w14:textId="65713544" w:rsidR="00C85702" w:rsidRPr="00A06AB8" w:rsidRDefault="00C85702" w:rsidP="00032528">
      <w:pPr>
        <w:numPr>
          <w:ilvl w:val="0"/>
          <w:numId w:val="11"/>
        </w:numPr>
        <w:spacing w:after="160" w:line="259" w:lineRule="auto"/>
        <w:ind w:left="426" w:hanging="426"/>
        <w:jc w:val="both"/>
        <w:rPr>
          <w:rFonts w:cs="Arial"/>
          <w:szCs w:val="18"/>
          <w:lang w:val="de-CH"/>
        </w:rPr>
      </w:pPr>
      <w:r w:rsidRPr="00A06AB8">
        <w:rPr>
          <w:lang w:val="de-CH"/>
        </w:rPr>
        <w:t>IFS Food Standard zur Beurteilung der Qualität und Sicherheit von Lebensmitteln, versione 6.1, novembre 2017</w:t>
      </w:r>
    </w:p>
    <w:p w14:paraId="4D41E4BC" w14:textId="77777777" w:rsidR="00C85702" w:rsidRPr="00A06AB8" w:rsidRDefault="00C85702" w:rsidP="00032528">
      <w:pPr>
        <w:numPr>
          <w:ilvl w:val="0"/>
          <w:numId w:val="11"/>
        </w:numPr>
        <w:spacing w:after="160" w:line="259" w:lineRule="auto"/>
        <w:ind w:left="426" w:hanging="426"/>
        <w:jc w:val="both"/>
        <w:rPr>
          <w:rFonts w:cs="Arial"/>
          <w:szCs w:val="18"/>
          <w:lang w:val="de-CH"/>
        </w:rPr>
      </w:pPr>
      <w:r w:rsidRPr="00A06AB8">
        <w:rPr>
          <w:lang w:val="de-CH"/>
        </w:rPr>
        <w:t>Technologie Brauer &amp; Mälzer, 9</w:t>
      </w:r>
      <w:r w:rsidRPr="00A06AB8">
        <w:rPr>
          <w:vertAlign w:val="superscript"/>
          <w:lang w:val="de-CH"/>
        </w:rPr>
        <w:t>a</w:t>
      </w:r>
      <w:r w:rsidRPr="00A06AB8">
        <w:rPr>
          <w:lang w:val="de-CH"/>
        </w:rPr>
        <w:t xml:space="preserve"> edizione, 2007</w:t>
      </w:r>
    </w:p>
    <w:p w14:paraId="73F0DBEE" w14:textId="77777777" w:rsidR="00C85702" w:rsidRPr="00A06AB8" w:rsidRDefault="00C85702" w:rsidP="00032528">
      <w:pPr>
        <w:numPr>
          <w:ilvl w:val="0"/>
          <w:numId w:val="11"/>
        </w:numPr>
        <w:spacing w:after="160" w:line="259" w:lineRule="auto"/>
        <w:ind w:left="426" w:hanging="426"/>
        <w:jc w:val="both"/>
        <w:rPr>
          <w:rFonts w:cs="Arial"/>
          <w:szCs w:val="18"/>
          <w:lang w:val="de-CH"/>
        </w:rPr>
      </w:pPr>
      <w:r w:rsidRPr="00A06AB8">
        <w:rPr>
          <w:lang w:val="de-CH"/>
        </w:rPr>
        <w:t>Praxisleitfaden Food Defense, IFS Version 6, A. Holtfreter / G. Sulzer,</w:t>
      </w:r>
      <w:r w:rsidRPr="00A06AB8">
        <w:rPr>
          <w:i/>
          <w:iCs/>
          <w:szCs w:val="18"/>
          <w:lang w:val="de-CH"/>
        </w:rPr>
        <w:t xml:space="preserve"> </w:t>
      </w:r>
      <w:r w:rsidRPr="00A06AB8">
        <w:rPr>
          <w:lang w:val="de-CH"/>
        </w:rPr>
        <w:t>Behr’s Verlag</w:t>
      </w:r>
    </w:p>
    <w:p w14:paraId="7A323F48" w14:textId="77777777" w:rsidR="00C85702" w:rsidRPr="00A06AB8" w:rsidRDefault="00C85702" w:rsidP="00032528">
      <w:pPr>
        <w:numPr>
          <w:ilvl w:val="0"/>
          <w:numId w:val="11"/>
        </w:numPr>
        <w:spacing w:after="160" w:line="259" w:lineRule="auto"/>
        <w:ind w:left="426" w:hanging="426"/>
        <w:jc w:val="both"/>
        <w:rPr>
          <w:rFonts w:cs="Arial"/>
          <w:szCs w:val="18"/>
          <w:lang w:val="de-CH"/>
        </w:rPr>
      </w:pPr>
      <w:r w:rsidRPr="00A06AB8">
        <w:rPr>
          <w:lang w:val="de-CH"/>
        </w:rPr>
        <w:t>Praxishandbuch der Brauereien, edizione del 31.05.2011, Behr’s Verlag</w:t>
      </w:r>
    </w:p>
    <w:p w14:paraId="74B296E1" w14:textId="77777777" w:rsidR="00C85702" w:rsidRPr="00A06AB8" w:rsidRDefault="00C85702" w:rsidP="00032528">
      <w:pPr>
        <w:numPr>
          <w:ilvl w:val="0"/>
          <w:numId w:val="11"/>
        </w:numPr>
        <w:spacing w:after="160" w:line="259" w:lineRule="auto"/>
        <w:ind w:left="426" w:hanging="426"/>
        <w:jc w:val="both"/>
        <w:rPr>
          <w:rFonts w:cs="Arial"/>
          <w:szCs w:val="18"/>
          <w:lang w:val="de-CH"/>
        </w:rPr>
      </w:pPr>
      <w:r w:rsidRPr="00A06AB8">
        <w:rPr>
          <w:lang w:val="de-CH"/>
        </w:rPr>
        <w:t>Lebensmittelmikrobiologie, Johannes Krämer, Ulmer UTB, 5</w:t>
      </w:r>
      <w:r w:rsidRPr="00A06AB8">
        <w:rPr>
          <w:vertAlign w:val="superscript"/>
          <w:lang w:val="de-CH"/>
        </w:rPr>
        <w:t>a</w:t>
      </w:r>
      <w:r w:rsidRPr="00A06AB8">
        <w:rPr>
          <w:lang w:val="de-CH"/>
        </w:rPr>
        <w:t xml:space="preserve"> edizione</w:t>
      </w:r>
    </w:p>
    <w:p w14:paraId="708A4934" w14:textId="431560F9" w:rsidR="00C85702" w:rsidRPr="00A30769" w:rsidRDefault="00C85702" w:rsidP="00032528">
      <w:pPr>
        <w:numPr>
          <w:ilvl w:val="0"/>
          <w:numId w:val="11"/>
        </w:numPr>
        <w:spacing w:after="160" w:line="259" w:lineRule="auto"/>
        <w:ind w:left="426" w:hanging="426"/>
        <w:jc w:val="both"/>
        <w:rPr>
          <w:rFonts w:cs="Arial"/>
          <w:szCs w:val="18"/>
          <w:lang w:val="en-GB"/>
        </w:rPr>
      </w:pPr>
      <w:r w:rsidRPr="00A30769">
        <w:rPr>
          <w:lang w:val="en-GB"/>
        </w:rPr>
        <w:t>Food Fraud, Prof. Dr. Alfred Hagen Meyer, edizione ottobre 2016</w:t>
      </w:r>
    </w:p>
    <w:p w14:paraId="2636002F" w14:textId="2BDA444F" w:rsidR="00AC6C54" w:rsidRPr="00E85171" w:rsidRDefault="004254F1" w:rsidP="00032528">
      <w:pPr>
        <w:numPr>
          <w:ilvl w:val="0"/>
          <w:numId w:val="11"/>
        </w:numPr>
        <w:spacing w:after="160" w:line="259" w:lineRule="auto"/>
        <w:ind w:left="426" w:hanging="426"/>
        <w:jc w:val="both"/>
        <w:rPr>
          <w:rFonts w:cs="Arial"/>
          <w:szCs w:val="18"/>
          <w:lang w:val="de-CH"/>
        </w:rPr>
      </w:pPr>
      <w:r w:rsidRPr="00A06AB8">
        <w:rPr>
          <w:lang w:val="de-CH"/>
        </w:rPr>
        <w:t>MEBAK® III - Sonderanalysen und Mikrobiologie, 2</w:t>
      </w:r>
      <w:r w:rsidRPr="00A06AB8">
        <w:rPr>
          <w:vertAlign w:val="superscript"/>
          <w:lang w:val="de-CH"/>
        </w:rPr>
        <w:t>a</w:t>
      </w:r>
      <w:r w:rsidRPr="00A06AB8">
        <w:rPr>
          <w:lang w:val="de-CH"/>
        </w:rPr>
        <w:t xml:space="preserve"> edizione 1996</w:t>
      </w:r>
    </w:p>
    <w:p w14:paraId="04273B1E" w14:textId="7E071D9E" w:rsidR="00C85702" w:rsidRDefault="00E85171" w:rsidP="00032528">
      <w:pPr>
        <w:numPr>
          <w:ilvl w:val="0"/>
          <w:numId w:val="11"/>
        </w:numPr>
        <w:spacing w:after="160" w:line="259" w:lineRule="auto"/>
        <w:ind w:left="426" w:hanging="426"/>
        <w:jc w:val="both"/>
      </w:pPr>
      <w:r>
        <w:t>Manuale di buona prassi procedurale per le birrerie quali responsabili dell'immissione sul mercato di alimenti per animali (sottoprodotti di birrerie)</w:t>
      </w:r>
      <w:r w:rsidRPr="00E85171">
        <w:rPr>
          <w:rFonts w:cs="Arial"/>
          <w:szCs w:val="18"/>
        </w:rPr>
        <w:t xml:space="preserve">, </w:t>
      </w:r>
      <w:r>
        <w:rPr>
          <w:rFonts w:cs="Arial"/>
          <w:szCs w:val="18"/>
        </w:rPr>
        <w:t>Associazione svizzera delle birrerie</w:t>
      </w:r>
      <w:r w:rsidRPr="00E85171">
        <w:rPr>
          <w:rFonts w:cs="Arial"/>
          <w:szCs w:val="18"/>
        </w:rPr>
        <w:t xml:space="preserve">, 2019, </w:t>
      </w:r>
      <w:hyperlink r:id="rId16" w:history="1">
        <w:r w:rsidRPr="00E85171">
          <w:rPr>
            <w:rStyle w:val="Hyperlink"/>
          </w:rPr>
          <w:t>https://biere.swiss/autour-de-la-biere/gbp-aliments-animaux/</w:t>
        </w:r>
      </w:hyperlink>
    </w:p>
    <w:p w14:paraId="3FB368A9" w14:textId="20A47A02" w:rsidR="00153B37" w:rsidRPr="005B789B" w:rsidRDefault="00153B37" w:rsidP="00153B37">
      <w:pPr>
        <w:pStyle w:val="berschrift1"/>
        <w:numPr>
          <w:ilvl w:val="0"/>
          <w:numId w:val="0"/>
        </w:numPr>
        <w:ind w:left="432" w:hanging="432"/>
        <w:jc w:val="both"/>
      </w:pPr>
      <w:bookmarkStart w:id="120" w:name="_Toc48140835"/>
      <w:r w:rsidRPr="005B789B">
        <w:t>Riconoscimento</w:t>
      </w:r>
      <w:bookmarkEnd w:id="120"/>
    </w:p>
    <w:p w14:paraId="60C2FC20" w14:textId="6689999F" w:rsidR="00153B37" w:rsidRPr="00153B37" w:rsidRDefault="00153B37" w:rsidP="00153B37">
      <w:pPr>
        <w:jc w:val="both"/>
      </w:pPr>
      <w:r w:rsidRPr="00153B37">
        <w:t>Ringraziamo le seguenti istituzioni e persone che hanno contribuito al successo di questo documento di lavoro (in nessun ordine particolare, senza alcuna pretesa di completezza):</w:t>
      </w:r>
    </w:p>
    <w:p w14:paraId="720833AD" w14:textId="47D75435" w:rsidR="00153B37" w:rsidRPr="005B789B" w:rsidRDefault="00153B37" w:rsidP="00153B37">
      <w:pPr>
        <w:jc w:val="both"/>
      </w:pPr>
      <w:r w:rsidRPr="005B789B">
        <w:t>Labor Veritas AG, Dr. René Eisenring, Denise Kistler, Jonas Bieri, David Siegrist, Dr. Achim Zürcher, Dieter Dingeldein, Maarten Lauwerijssen, Zdzislaw Koltun, Otto Sorg, Patrick Thomi, Alois Gmür 3, Oliver Honsel, Torsten Vullriede, Steffen Pawlak, Thomas Grasmann, Pascal Meier, Philip Aggeler, Korbinian Häussler, Jakob Plach, Katie Pitsch, Jürgen Pinke, Urs Rüegg, Sebastian Fleck, Bruno Güntensperger.</w:t>
      </w:r>
    </w:p>
    <w:sectPr w:rsidR="00153B37" w:rsidRPr="005B789B" w:rsidSect="008D2E41">
      <w:headerReference w:type="default" r:id="rId17"/>
      <w:pgSz w:w="11906" w:h="16838"/>
      <w:pgMar w:top="1985"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3F78F" w14:textId="77777777" w:rsidR="00A06200" w:rsidRDefault="00A06200" w:rsidP="00FF531A">
      <w:pPr>
        <w:spacing w:after="0" w:line="240" w:lineRule="auto"/>
      </w:pPr>
      <w:r>
        <w:separator/>
      </w:r>
    </w:p>
  </w:endnote>
  <w:endnote w:type="continuationSeparator" w:id="0">
    <w:p w14:paraId="64BB6855" w14:textId="77777777" w:rsidR="00A06200" w:rsidRDefault="00A06200" w:rsidP="00FF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7316" w14:textId="77777777" w:rsidR="00A06200" w:rsidRDefault="00A06200" w:rsidP="00FF531A">
      <w:pPr>
        <w:spacing w:after="0" w:line="240" w:lineRule="auto"/>
      </w:pPr>
      <w:r>
        <w:separator/>
      </w:r>
    </w:p>
  </w:footnote>
  <w:footnote w:type="continuationSeparator" w:id="0">
    <w:p w14:paraId="3928D53F" w14:textId="77777777" w:rsidR="00A06200" w:rsidRDefault="00A06200" w:rsidP="00FF53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06200" w:rsidRPr="00FF531A" w14:paraId="47099182" w14:textId="77777777" w:rsidTr="00FF531A">
      <w:tc>
        <w:tcPr>
          <w:tcW w:w="4531" w:type="dxa"/>
        </w:tcPr>
        <w:p w14:paraId="4EF7486B" w14:textId="77777777" w:rsidR="00A06200" w:rsidRPr="00FF531A" w:rsidRDefault="00A06200" w:rsidP="00FF531A">
          <w:pPr>
            <w:pStyle w:val="Kopfzeile"/>
            <w:ind w:left="-105"/>
            <w:rPr>
              <w:rFonts w:ascii="Arial" w:hAnsi="Arial" w:cs="Arial"/>
              <w:sz w:val="18"/>
              <w:szCs w:val="18"/>
            </w:rPr>
          </w:pPr>
          <w:r>
            <w:rPr>
              <w:noProof/>
            </w:rPr>
            <w:drawing>
              <wp:inline distT="0" distB="0" distL="0" distR="0" wp14:anchorId="205CCF93" wp14:editId="239406AE">
                <wp:extent cx="1765800" cy="54000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BV_Logo_pos_55_300.jpg"/>
                        <pic:cNvPicPr/>
                      </pic:nvPicPr>
                      <pic:blipFill>
                        <a:blip r:embed="rId1">
                          <a:extLst>
                            <a:ext uri="{28A0092B-C50C-407E-A947-70E740481C1C}">
                              <a14:useLocalDpi xmlns:a14="http://schemas.microsoft.com/office/drawing/2010/main" val="0"/>
                            </a:ext>
                          </a:extLst>
                        </a:blip>
                        <a:stretch>
                          <a:fillRect/>
                        </a:stretch>
                      </pic:blipFill>
                      <pic:spPr>
                        <a:xfrm>
                          <a:off x="0" y="0"/>
                          <a:ext cx="1765800" cy="540000"/>
                        </a:xfrm>
                        <a:prstGeom prst="rect">
                          <a:avLst/>
                        </a:prstGeom>
                      </pic:spPr>
                    </pic:pic>
                  </a:graphicData>
                </a:graphic>
              </wp:inline>
            </w:drawing>
          </w:r>
        </w:p>
      </w:tc>
      <w:tc>
        <w:tcPr>
          <w:tcW w:w="4531" w:type="dxa"/>
        </w:tcPr>
        <w:p w14:paraId="204299D9" w14:textId="4F9C9413" w:rsidR="00A06200" w:rsidRDefault="00A06200" w:rsidP="00FF531A">
          <w:pPr>
            <w:spacing w:after="0" w:line="240" w:lineRule="auto"/>
            <w:jc w:val="right"/>
            <w:rPr>
              <w:rFonts w:ascii="Arial" w:hAnsi="Arial" w:cs="Arial"/>
              <w:b/>
              <w:sz w:val="18"/>
              <w:szCs w:val="18"/>
            </w:rPr>
          </w:pPr>
          <w:r>
            <w:rPr>
              <w:rFonts w:ascii="Arial" w:hAnsi="Arial"/>
              <w:b/>
              <w:sz w:val="18"/>
              <w:szCs w:val="18"/>
            </w:rPr>
            <w:t>Documento di lavoro: buona prassi procedurale</w:t>
          </w:r>
        </w:p>
        <w:p w14:paraId="7FA21AD1" w14:textId="0D4EBA02" w:rsidR="00A06200" w:rsidRPr="00FF531A" w:rsidRDefault="00A06200" w:rsidP="00FF531A">
          <w:pPr>
            <w:spacing w:after="0" w:line="240" w:lineRule="auto"/>
            <w:jc w:val="right"/>
            <w:rPr>
              <w:rFonts w:ascii="Arial" w:hAnsi="Arial" w:cs="Arial"/>
              <w:b/>
              <w:sz w:val="18"/>
              <w:szCs w:val="18"/>
            </w:rPr>
          </w:pPr>
          <w:r>
            <w:rPr>
              <w:rFonts w:ascii="Arial" w:hAnsi="Arial"/>
              <w:b/>
              <w:sz w:val="18"/>
              <w:szCs w:val="18"/>
            </w:rPr>
            <w:t>per birrerie</w:t>
          </w:r>
        </w:p>
        <w:p w14:paraId="08EBBDFD" w14:textId="7D4683FF" w:rsidR="00A06200" w:rsidRPr="00FF531A" w:rsidRDefault="00A06200" w:rsidP="00FF531A">
          <w:pPr>
            <w:spacing w:after="0" w:line="240" w:lineRule="auto"/>
            <w:jc w:val="right"/>
            <w:rPr>
              <w:rFonts w:ascii="Arial" w:hAnsi="Arial" w:cs="Arial"/>
              <w:sz w:val="14"/>
              <w:szCs w:val="14"/>
            </w:rPr>
          </w:pPr>
          <w:r>
            <w:rPr>
              <w:rFonts w:ascii="Arial" w:hAnsi="Arial"/>
              <w:sz w:val="14"/>
              <w:szCs w:val="14"/>
            </w:rPr>
            <w:t xml:space="preserve">Versione </w:t>
          </w:r>
          <w:r w:rsidR="00140B59">
            <w:rPr>
              <w:rFonts w:ascii="Arial" w:hAnsi="Arial"/>
              <w:sz w:val="14"/>
              <w:szCs w:val="14"/>
            </w:rPr>
            <w:t>3</w:t>
          </w:r>
          <w:r>
            <w:rPr>
              <w:rFonts w:ascii="Arial" w:hAnsi="Arial"/>
              <w:sz w:val="14"/>
              <w:szCs w:val="14"/>
            </w:rPr>
            <w:t xml:space="preserve">, stato </w:t>
          </w:r>
          <w:r w:rsidR="00140B59">
            <w:rPr>
              <w:rFonts w:ascii="Arial" w:hAnsi="Arial"/>
              <w:sz w:val="14"/>
              <w:szCs w:val="14"/>
            </w:rPr>
            <w:t>1</w:t>
          </w:r>
          <w:r>
            <w:rPr>
              <w:rFonts w:ascii="Arial" w:hAnsi="Arial"/>
              <w:sz w:val="14"/>
              <w:szCs w:val="14"/>
            </w:rPr>
            <w:t>.07.202</w:t>
          </w:r>
          <w:r w:rsidR="00140B59">
            <w:rPr>
              <w:rFonts w:ascii="Arial" w:hAnsi="Arial"/>
              <w:sz w:val="14"/>
              <w:szCs w:val="14"/>
            </w:rPr>
            <w:t>1</w:t>
          </w:r>
        </w:p>
        <w:p w14:paraId="56E44257" w14:textId="77777777" w:rsidR="00A06200" w:rsidRPr="00FF531A" w:rsidRDefault="00A06200" w:rsidP="00FF531A">
          <w:pPr>
            <w:spacing w:after="0" w:line="240" w:lineRule="auto"/>
            <w:jc w:val="right"/>
            <w:rPr>
              <w:rFonts w:ascii="Arial" w:hAnsi="Arial" w:cs="Arial"/>
              <w:sz w:val="14"/>
              <w:szCs w:val="14"/>
            </w:rPr>
          </w:pPr>
          <w:r>
            <w:rPr>
              <w:rFonts w:ascii="Arial" w:hAnsi="Arial"/>
              <w:sz w:val="14"/>
              <w:szCs w:val="14"/>
            </w:rPr>
            <w:t xml:space="preserve">Pagina </w:t>
          </w:r>
          <w:r w:rsidRPr="00FF531A">
            <w:rPr>
              <w:rFonts w:cs="Arial"/>
              <w:sz w:val="14"/>
              <w:szCs w:val="14"/>
            </w:rPr>
            <w:fldChar w:fldCharType="begin"/>
          </w:r>
          <w:r w:rsidRPr="00FF531A">
            <w:rPr>
              <w:rFonts w:ascii="Arial" w:hAnsi="Arial" w:cs="Arial"/>
              <w:sz w:val="14"/>
              <w:szCs w:val="14"/>
            </w:rPr>
            <w:instrText xml:space="preserve"> PAGE  \* Arabic  \* MERGEFORMAT </w:instrText>
          </w:r>
          <w:r w:rsidRPr="00FF531A">
            <w:rPr>
              <w:rFonts w:cs="Arial"/>
              <w:sz w:val="14"/>
              <w:szCs w:val="14"/>
            </w:rPr>
            <w:fldChar w:fldCharType="separate"/>
          </w:r>
          <w:r w:rsidRPr="00FF531A">
            <w:rPr>
              <w:rFonts w:ascii="Arial" w:hAnsi="Arial" w:cs="Arial"/>
              <w:sz w:val="14"/>
              <w:szCs w:val="14"/>
            </w:rPr>
            <w:t>2</w:t>
          </w:r>
          <w:r w:rsidRPr="00FF531A">
            <w:rPr>
              <w:rFonts w:cs="Arial"/>
              <w:sz w:val="14"/>
              <w:szCs w:val="14"/>
            </w:rPr>
            <w:fldChar w:fldCharType="end"/>
          </w:r>
          <w:r>
            <w:rPr>
              <w:rFonts w:ascii="Arial" w:hAnsi="Arial"/>
              <w:sz w:val="14"/>
              <w:szCs w:val="14"/>
            </w:rPr>
            <w:t>/</w:t>
          </w:r>
          <w:r w:rsidRPr="00FF531A">
            <w:rPr>
              <w:rFonts w:cs="Arial"/>
              <w:sz w:val="14"/>
              <w:szCs w:val="14"/>
            </w:rPr>
            <w:fldChar w:fldCharType="begin"/>
          </w:r>
          <w:r w:rsidRPr="00FF531A">
            <w:rPr>
              <w:rFonts w:ascii="Arial" w:hAnsi="Arial" w:cs="Arial"/>
              <w:sz w:val="14"/>
              <w:szCs w:val="14"/>
            </w:rPr>
            <w:instrText xml:space="preserve"> NUMPAGES  \* Arabic  \* MERGEFORMAT </w:instrText>
          </w:r>
          <w:r w:rsidRPr="00FF531A">
            <w:rPr>
              <w:rFonts w:cs="Arial"/>
              <w:sz w:val="14"/>
              <w:szCs w:val="14"/>
            </w:rPr>
            <w:fldChar w:fldCharType="separate"/>
          </w:r>
          <w:r w:rsidRPr="00FF531A">
            <w:rPr>
              <w:rFonts w:ascii="Arial" w:hAnsi="Arial" w:cs="Arial"/>
              <w:sz w:val="14"/>
              <w:szCs w:val="14"/>
            </w:rPr>
            <w:t>38</w:t>
          </w:r>
          <w:r w:rsidRPr="00FF531A">
            <w:rPr>
              <w:rFonts w:cs="Arial"/>
              <w:sz w:val="14"/>
              <w:szCs w:val="14"/>
            </w:rPr>
            <w:fldChar w:fldCharType="end"/>
          </w:r>
        </w:p>
        <w:p w14:paraId="0DD1DCA0" w14:textId="77777777" w:rsidR="00A06200" w:rsidRPr="00FF531A" w:rsidRDefault="00A06200" w:rsidP="00FF531A">
          <w:pPr>
            <w:pStyle w:val="Kopfzeile"/>
            <w:jc w:val="right"/>
            <w:rPr>
              <w:rFonts w:ascii="Arial" w:hAnsi="Arial" w:cs="Arial"/>
              <w:sz w:val="18"/>
              <w:szCs w:val="18"/>
            </w:rPr>
          </w:pPr>
        </w:p>
      </w:tc>
    </w:tr>
  </w:tbl>
  <w:p w14:paraId="55200895" w14:textId="77777777" w:rsidR="00A06200" w:rsidRDefault="00A062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D99"/>
    <w:multiLevelType w:val="hybridMultilevel"/>
    <w:tmpl w:val="7A9E75C0"/>
    <w:lvl w:ilvl="0" w:tplc="DFC88238">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 w15:restartNumberingAfterBreak="0">
    <w:nsid w:val="066512CD"/>
    <w:multiLevelType w:val="hybridMultilevel"/>
    <w:tmpl w:val="0E0416F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9703775"/>
    <w:multiLevelType w:val="hybridMultilevel"/>
    <w:tmpl w:val="90D6CF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F067B46"/>
    <w:multiLevelType w:val="hybridMultilevel"/>
    <w:tmpl w:val="E39C6CE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5D71164"/>
    <w:multiLevelType w:val="hybridMultilevel"/>
    <w:tmpl w:val="AEF6B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D71B91"/>
    <w:multiLevelType w:val="hybridMultilevel"/>
    <w:tmpl w:val="9AC85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8722D2"/>
    <w:multiLevelType w:val="hybridMultilevel"/>
    <w:tmpl w:val="0EEA9166"/>
    <w:lvl w:ilvl="0" w:tplc="73A4E0B2">
      <w:start w:val="1"/>
      <w:numFmt w:val="lowerLetter"/>
      <w:lvlText w:val="%1."/>
      <w:lvlJc w:val="left"/>
      <w:pPr>
        <w:tabs>
          <w:tab w:val="num" w:pos="360"/>
        </w:tabs>
        <w:ind w:left="360" w:hanging="360"/>
      </w:pPr>
    </w:lvl>
    <w:lvl w:ilvl="1" w:tplc="9F4217A0">
      <w:start w:val="1"/>
      <w:numFmt w:val="lowerLetter"/>
      <w:lvlText w:val="%2."/>
      <w:lvlJc w:val="left"/>
      <w:pPr>
        <w:tabs>
          <w:tab w:val="num" w:pos="1080"/>
        </w:tabs>
        <w:ind w:left="1080" w:hanging="360"/>
      </w:pPr>
    </w:lvl>
    <w:lvl w:ilvl="2" w:tplc="9D72A872" w:tentative="1">
      <w:start w:val="1"/>
      <w:numFmt w:val="lowerLetter"/>
      <w:lvlText w:val="%3."/>
      <w:lvlJc w:val="left"/>
      <w:pPr>
        <w:tabs>
          <w:tab w:val="num" w:pos="1800"/>
        </w:tabs>
        <w:ind w:left="1800" w:hanging="360"/>
      </w:pPr>
    </w:lvl>
    <w:lvl w:ilvl="3" w:tplc="93163ACC" w:tentative="1">
      <w:start w:val="1"/>
      <w:numFmt w:val="lowerLetter"/>
      <w:lvlText w:val="%4."/>
      <w:lvlJc w:val="left"/>
      <w:pPr>
        <w:tabs>
          <w:tab w:val="num" w:pos="2520"/>
        </w:tabs>
        <w:ind w:left="2520" w:hanging="360"/>
      </w:pPr>
    </w:lvl>
    <w:lvl w:ilvl="4" w:tplc="3842C1B8" w:tentative="1">
      <w:start w:val="1"/>
      <w:numFmt w:val="lowerLetter"/>
      <w:lvlText w:val="%5."/>
      <w:lvlJc w:val="left"/>
      <w:pPr>
        <w:tabs>
          <w:tab w:val="num" w:pos="3240"/>
        </w:tabs>
        <w:ind w:left="3240" w:hanging="360"/>
      </w:pPr>
    </w:lvl>
    <w:lvl w:ilvl="5" w:tplc="2C1CB014" w:tentative="1">
      <w:start w:val="1"/>
      <w:numFmt w:val="lowerLetter"/>
      <w:lvlText w:val="%6."/>
      <w:lvlJc w:val="left"/>
      <w:pPr>
        <w:tabs>
          <w:tab w:val="num" w:pos="3960"/>
        </w:tabs>
        <w:ind w:left="3960" w:hanging="360"/>
      </w:pPr>
    </w:lvl>
    <w:lvl w:ilvl="6" w:tplc="7B2E0B02" w:tentative="1">
      <w:start w:val="1"/>
      <w:numFmt w:val="lowerLetter"/>
      <w:lvlText w:val="%7."/>
      <w:lvlJc w:val="left"/>
      <w:pPr>
        <w:tabs>
          <w:tab w:val="num" w:pos="4680"/>
        </w:tabs>
        <w:ind w:left="4680" w:hanging="360"/>
      </w:pPr>
    </w:lvl>
    <w:lvl w:ilvl="7" w:tplc="C9D68B24" w:tentative="1">
      <w:start w:val="1"/>
      <w:numFmt w:val="lowerLetter"/>
      <w:lvlText w:val="%8."/>
      <w:lvlJc w:val="left"/>
      <w:pPr>
        <w:tabs>
          <w:tab w:val="num" w:pos="5400"/>
        </w:tabs>
        <w:ind w:left="5400" w:hanging="360"/>
      </w:pPr>
    </w:lvl>
    <w:lvl w:ilvl="8" w:tplc="47420C5E" w:tentative="1">
      <w:start w:val="1"/>
      <w:numFmt w:val="lowerLetter"/>
      <w:lvlText w:val="%9."/>
      <w:lvlJc w:val="left"/>
      <w:pPr>
        <w:tabs>
          <w:tab w:val="num" w:pos="6120"/>
        </w:tabs>
        <w:ind w:left="6120" w:hanging="360"/>
      </w:pPr>
    </w:lvl>
  </w:abstractNum>
  <w:abstractNum w:abstractNumId="7" w15:restartNumberingAfterBreak="0">
    <w:nsid w:val="286263ED"/>
    <w:multiLevelType w:val="hybridMultilevel"/>
    <w:tmpl w:val="78DE4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96357B"/>
    <w:multiLevelType w:val="multilevel"/>
    <w:tmpl w:val="3CA63B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DD40C9"/>
    <w:multiLevelType w:val="hybridMultilevel"/>
    <w:tmpl w:val="4286A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014095"/>
    <w:multiLevelType w:val="hybridMultilevel"/>
    <w:tmpl w:val="B0346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C4A8B"/>
    <w:multiLevelType w:val="hybridMultilevel"/>
    <w:tmpl w:val="1AE08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306957"/>
    <w:multiLevelType w:val="hybridMultilevel"/>
    <w:tmpl w:val="E0C44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F22422"/>
    <w:multiLevelType w:val="hybridMultilevel"/>
    <w:tmpl w:val="E1BC9B1A"/>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05D0ECD"/>
    <w:multiLevelType w:val="hybridMultilevel"/>
    <w:tmpl w:val="08AE3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E37A64"/>
    <w:multiLevelType w:val="multilevel"/>
    <w:tmpl w:val="EDF8FB3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6" w15:restartNumberingAfterBreak="0">
    <w:nsid w:val="6ADA687F"/>
    <w:multiLevelType w:val="hybridMultilevel"/>
    <w:tmpl w:val="352AF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8E0301"/>
    <w:multiLevelType w:val="hybridMultilevel"/>
    <w:tmpl w:val="CB309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4673E2"/>
    <w:multiLevelType w:val="hybridMultilevel"/>
    <w:tmpl w:val="D046BA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7DE7654C"/>
    <w:multiLevelType w:val="hybridMultilevel"/>
    <w:tmpl w:val="AB764A10"/>
    <w:lvl w:ilvl="0" w:tplc="C4987F72">
      <w:start w:val="1"/>
      <w:numFmt w:val="upperLetter"/>
      <w:pStyle w:val="berschrift5"/>
      <w:lvlText w:val="Anhang %1:"/>
      <w:lvlJc w:val="left"/>
      <w:pPr>
        <w:ind w:left="360" w:hanging="360"/>
      </w:pPr>
      <w:rPr>
        <w:rFonts w:ascii="Arial" w:hAnsi="Arial" w:hint="default"/>
        <w:b/>
        <w:i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12"/>
  </w:num>
  <w:num w:numId="5">
    <w:abstractNumId w:val="14"/>
  </w:num>
  <w:num w:numId="6">
    <w:abstractNumId w:val="17"/>
  </w:num>
  <w:num w:numId="7">
    <w:abstractNumId w:val="11"/>
  </w:num>
  <w:num w:numId="8">
    <w:abstractNumId w:val="9"/>
  </w:num>
  <w:num w:numId="9">
    <w:abstractNumId w:val="16"/>
  </w:num>
  <w:num w:numId="10">
    <w:abstractNumId w:val="7"/>
  </w:num>
  <w:num w:numId="11">
    <w:abstractNumId w:val="0"/>
  </w:num>
  <w:num w:numId="12">
    <w:abstractNumId w:val="8"/>
  </w:num>
  <w:num w:numId="13">
    <w:abstractNumId w:val="19"/>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2"/>
  </w:num>
  <w:num w:numId="19">
    <w:abstractNumId w:val="15"/>
  </w:num>
  <w:num w:numId="20">
    <w:abstractNumId w:val="15"/>
  </w:num>
  <w:num w:numId="21">
    <w:abstractNumId w:val="15"/>
  </w:num>
  <w:num w:numId="22">
    <w:abstractNumId w:val="15"/>
  </w:num>
  <w:num w:numId="23">
    <w:abstractNumId w:val="15"/>
  </w:num>
  <w:num w:numId="24">
    <w:abstractNumId w:val="1"/>
  </w:num>
  <w:num w:numId="25">
    <w:abstractNumId w:val="3"/>
  </w:num>
  <w:num w:numId="26">
    <w:abstractNumId w:val="13"/>
  </w:num>
  <w:num w:numId="27">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1B4"/>
    <w:rsid w:val="00001F8D"/>
    <w:rsid w:val="00006C03"/>
    <w:rsid w:val="00011DB1"/>
    <w:rsid w:val="00016906"/>
    <w:rsid w:val="00023AC1"/>
    <w:rsid w:val="00032528"/>
    <w:rsid w:val="000378E3"/>
    <w:rsid w:val="00040401"/>
    <w:rsid w:val="00052AE4"/>
    <w:rsid w:val="00057819"/>
    <w:rsid w:val="00060CFC"/>
    <w:rsid w:val="00075675"/>
    <w:rsid w:val="00082463"/>
    <w:rsid w:val="00092147"/>
    <w:rsid w:val="000924CB"/>
    <w:rsid w:val="000933EC"/>
    <w:rsid w:val="000968C6"/>
    <w:rsid w:val="000A5305"/>
    <w:rsid w:val="000B58C9"/>
    <w:rsid w:val="000D029C"/>
    <w:rsid w:val="000D0FB4"/>
    <w:rsid w:val="000E47BB"/>
    <w:rsid w:val="000E51BE"/>
    <w:rsid w:val="000E6973"/>
    <w:rsid w:val="00105816"/>
    <w:rsid w:val="00110C67"/>
    <w:rsid w:val="00112C4F"/>
    <w:rsid w:val="00115412"/>
    <w:rsid w:val="00116990"/>
    <w:rsid w:val="0011787F"/>
    <w:rsid w:val="001228EE"/>
    <w:rsid w:val="00140B59"/>
    <w:rsid w:val="00152AC9"/>
    <w:rsid w:val="00153B37"/>
    <w:rsid w:val="0015429F"/>
    <w:rsid w:val="00162CDF"/>
    <w:rsid w:val="0016360A"/>
    <w:rsid w:val="001639D9"/>
    <w:rsid w:val="00167594"/>
    <w:rsid w:val="001730F6"/>
    <w:rsid w:val="00175E6D"/>
    <w:rsid w:val="001808FC"/>
    <w:rsid w:val="00185247"/>
    <w:rsid w:val="00192D6A"/>
    <w:rsid w:val="00196E51"/>
    <w:rsid w:val="001A3B00"/>
    <w:rsid w:val="001A7528"/>
    <w:rsid w:val="001B0553"/>
    <w:rsid w:val="001B0BB5"/>
    <w:rsid w:val="001B3E76"/>
    <w:rsid w:val="001D3CC0"/>
    <w:rsid w:val="001D4F4B"/>
    <w:rsid w:val="001D5602"/>
    <w:rsid w:val="001D6830"/>
    <w:rsid w:val="001E46BC"/>
    <w:rsid w:val="001F1631"/>
    <w:rsid w:val="002104DF"/>
    <w:rsid w:val="00210B2A"/>
    <w:rsid w:val="002127BD"/>
    <w:rsid w:val="002245E2"/>
    <w:rsid w:val="002300C7"/>
    <w:rsid w:val="00243E29"/>
    <w:rsid w:val="0024659A"/>
    <w:rsid w:val="00246FE9"/>
    <w:rsid w:val="0027241A"/>
    <w:rsid w:val="00275BB7"/>
    <w:rsid w:val="00281D07"/>
    <w:rsid w:val="00290B43"/>
    <w:rsid w:val="00295AD4"/>
    <w:rsid w:val="00295C62"/>
    <w:rsid w:val="002A3261"/>
    <w:rsid w:val="002B12D8"/>
    <w:rsid w:val="002B5037"/>
    <w:rsid w:val="002B7F2F"/>
    <w:rsid w:val="002C0535"/>
    <w:rsid w:val="002C429A"/>
    <w:rsid w:val="002D1995"/>
    <w:rsid w:val="002D70E6"/>
    <w:rsid w:val="002E04E5"/>
    <w:rsid w:val="002E1842"/>
    <w:rsid w:val="002E48C6"/>
    <w:rsid w:val="002F4CD2"/>
    <w:rsid w:val="002F635A"/>
    <w:rsid w:val="003168D4"/>
    <w:rsid w:val="00317A6E"/>
    <w:rsid w:val="003219FB"/>
    <w:rsid w:val="003228D1"/>
    <w:rsid w:val="00332E12"/>
    <w:rsid w:val="003338F8"/>
    <w:rsid w:val="00337BF5"/>
    <w:rsid w:val="00345CCA"/>
    <w:rsid w:val="003504A5"/>
    <w:rsid w:val="003542EC"/>
    <w:rsid w:val="00362B6B"/>
    <w:rsid w:val="00364B2A"/>
    <w:rsid w:val="003735CF"/>
    <w:rsid w:val="00373729"/>
    <w:rsid w:val="00383731"/>
    <w:rsid w:val="00383E3B"/>
    <w:rsid w:val="003861D5"/>
    <w:rsid w:val="003C33B6"/>
    <w:rsid w:val="003C4BBD"/>
    <w:rsid w:val="003C7FCF"/>
    <w:rsid w:val="003E562F"/>
    <w:rsid w:val="003F414C"/>
    <w:rsid w:val="003F7CFA"/>
    <w:rsid w:val="00414F47"/>
    <w:rsid w:val="00417C9F"/>
    <w:rsid w:val="00420D20"/>
    <w:rsid w:val="00422C3B"/>
    <w:rsid w:val="004238F7"/>
    <w:rsid w:val="0042495B"/>
    <w:rsid w:val="0042535D"/>
    <w:rsid w:val="004254F1"/>
    <w:rsid w:val="00432845"/>
    <w:rsid w:val="00440783"/>
    <w:rsid w:val="0044436F"/>
    <w:rsid w:val="004447AA"/>
    <w:rsid w:val="00465EBC"/>
    <w:rsid w:val="0046691C"/>
    <w:rsid w:val="00470C85"/>
    <w:rsid w:val="00473092"/>
    <w:rsid w:val="004732DC"/>
    <w:rsid w:val="00476F08"/>
    <w:rsid w:val="0049593F"/>
    <w:rsid w:val="004A3FB8"/>
    <w:rsid w:val="004C609F"/>
    <w:rsid w:val="004C65EB"/>
    <w:rsid w:val="004D15B1"/>
    <w:rsid w:val="004D1CD2"/>
    <w:rsid w:val="004E297D"/>
    <w:rsid w:val="004F3FBC"/>
    <w:rsid w:val="004F6C50"/>
    <w:rsid w:val="00500125"/>
    <w:rsid w:val="005036FC"/>
    <w:rsid w:val="00506F85"/>
    <w:rsid w:val="005079A5"/>
    <w:rsid w:val="00515429"/>
    <w:rsid w:val="00534329"/>
    <w:rsid w:val="0053713F"/>
    <w:rsid w:val="00542686"/>
    <w:rsid w:val="00543681"/>
    <w:rsid w:val="0054736E"/>
    <w:rsid w:val="0055606C"/>
    <w:rsid w:val="0057451A"/>
    <w:rsid w:val="00575148"/>
    <w:rsid w:val="00576500"/>
    <w:rsid w:val="00584CC4"/>
    <w:rsid w:val="00587A39"/>
    <w:rsid w:val="005A76AC"/>
    <w:rsid w:val="005B407B"/>
    <w:rsid w:val="005B6AE2"/>
    <w:rsid w:val="005B789B"/>
    <w:rsid w:val="005C1CCE"/>
    <w:rsid w:val="005C6E7A"/>
    <w:rsid w:val="005D07FD"/>
    <w:rsid w:val="005D2696"/>
    <w:rsid w:val="005E6046"/>
    <w:rsid w:val="005F5FF6"/>
    <w:rsid w:val="00600140"/>
    <w:rsid w:val="00610E0C"/>
    <w:rsid w:val="00615DC7"/>
    <w:rsid w:val="00620CFA"/>
    <w:rsid w:val="00623A75"/>
    <w:rsid w:val="00627138"/>
    <w:rsid w:val="006338E7"/>
    <w:rsid w:val="00635068"/>
    <w:rsid w:val="00636070"/>
    <w:rsid w:val="0064719A"/>
    <w:rsid w:val="00650725"/>
    <w:rsid w:val="00650DB7"/>
    <w:rsid w:val="0066638D"/>
    <w:rsid w:val="0067402D"/>
    <w:rsid w:val="00676C4B"/>
    <w:rsid w:val="00683BD4"/>
    <w:rsid w:val="00684B3A"/>
    <w:rsid w:val="00691566"/>
    <w:rsid w:val="00691C63"/>
    <w:rsid w:val="00694721"/>
    <w:rsid w:val="006A788B"/>
    <w:rsid w:val="006B10E2"/>
    <w:rsid w:val="006B38D2"/>
    <w:rsid w:val="006C1E60"/>
    <w:rsid w:val="006C651A"/>
    <w:rsid w:val="006D0C9C"/>
    <w:rsid w:val="006D3240"/>
    <w:rsid w:val="006D619D"/>
    <w:rsid w:val="006E3384"/>
    <w:rsid w:val="006E5291"/>
    <w:rsid w:val="006E63A0"/>
    <w:rsid w:val="006F3839"/>
    <w:rsid w:val="006F579A"/>
    <w:rsid w:val="006F5FF6"/>
    <w:rsid w:val="006F62E8"/>
    <w:rsid w:val="007017F7"/>
    <w:rsid w:val="00717634"/>
    <w:rsid w:val="007413CC"/>
    <w:rsid w:val="00742380"/>
    <w:rsid w:val="007441E5"/>
    <w:rsid w:val="00744513"/>
    <w:rsid w:val="007511E7"/>
    <w:rsid w:val="007603CE"/>
    <w:rsid w:val="00762105"/>
    <w:rsid w:val="00762E88"/>
    <w:rsid w:val="00763B49"/>
    <w:rsid w:val="00764F0C"/>
    <w:rsid w:val="00771185"/>
    <w:rsid w:val="00773FED"/>
    <w:rsid w:val="00777CAA"/>
    <w:rsid w:val="00781BBE"/>
    <w:rsid w:val="007824C6"/>
    <w:rsid w:val="00783E60"/>
    <w:rsid w:val="00783F8D"/>
    <w:rsid w:val="007865C2"/>
    <w:rsid w:val="00787AC3"/>
    <w:rsid w:val="00790BC7"/>
    <w:rsid w:val="00791129"/>
    <w:rsid w:val="00793806"/>
    <w:rsid w:val="007A3524"/>
    <w:rsid w:val="007A381A"/>
    <w:rsid w:val="007A5D41"/>
    <w:rsid w:val="007A68DD"/>
    <w:rsid w:val="007B2197"/>
    <w:rsid w:val="007B2D88"/>
    <w:rsid w:val="007B6109"/>
    <w:rsid w:val="007D0465"/>
    <w:rsid w:val="007D7BEF"/>
    <w:rsid w:val="007F0B5E"/>
    <w:rsid w:val="007F50E2"/>
    <w:rsid w:val="007F63D0"/>
    <w:rsid w:val="008240E9"/>
    <w:rsid w:val="0084622C"/>
    <w:rsid w:val="00847906"/>
    <w:rsid w:val="00852A58"/>
    <w:rsid w:val="00855558"/>
    <w:rsid w:val="00855A9C"/>
    <w:rsid w:val="00857093"/>
    <w:rsid w:val="0086229D"/>
    <w:rsid w:val="00864E43"/>
    <w:rsid w:val="00867D86"/>
    <w:rsid w:val="00880D66"/>
    <w:rsid w:val="00881F44"/>
    <w:rsid w:val="00882B34"/>
    <w:rsid w:val="008A15F9"/>
    <w:rsid w:val="008B46BF"/>
    <w:rsid w:val="008B6202"/>
    <w:rsid w:val="008B621D"/>
    <w:rsid w:val="008B679B"/>
    <w:rsid w:val="008C000A"/>
    <w:rsid w:val="008C09C0"/>
    <w:rsid w:val="008C2733"/>
    <w:rsid w:val="008C44E9"/>
    <w:rsid w:val="008D07CB"/>
    <w:rsid w:val="008D2E41"/>
    <w:rsid w:val="008D5113"/>
    <w:rsid w:val="008E00E8"/>
    <w:rsid w:val="008E5684"/>
    <w:rsid w:val="008F08E2"/>
    <w:rsid w:val="008F25B9"/>
    <w:rsid w:val="008F57B6"/>
    <w:rsid w:val="00902ADD"/>
    <w:rsid w:val="00907C0F"/>
    <w:rsid w:val="0091023A"/>
    <w:rsid w:val="00915092"/>
    <w:rsid w:val="009206A5"/>
    <w:rsid w:val="00926B6B"/>
    <w:rsid w:val="00927866"/>
    <w:rsid w:val="00932A8E"/>
    <w:rsid w:val="00945CE2"/>
    <w:rsid w:val="00960E8F"/>
    <w:rsid w:val="00962CC5"/>
    <w:rsid w:val="00974AF9"/>
    <w:rsid w:val="00975127"/>
    <w:rsid w:val="0097683C"/>
    <w:rsid w:val="00976D23"/>
    <w:rsid w:val="00984BE1"/>
    <w:rsid w:val="00990837"/>
    <w:rsid w:val="00997245"/>
    <w:rsid w:val="009A6C7E"/>
    <w:rsid w:val="009B357F"/>
    <w:rsid w:val="009C0B34"/>
    <w:rsid w:val="009C2E2C"/>
    <w:rsid w:val="009D16BC"/>
    <w:rsid w:val="009D2270"/>
    <w:rsid w:val="009D4AC0"/>
    <w:rsid w:val="00A01D86"/>
    <w:rsid w:val="00A044AE"/>
    <w:rsid w:val="00A06200"/>
    <w:rsid w:val="00A06AB8"/>
    <w:rsid w:val="00A22D06"/>
    <w:rsid w:val="00A30769"/>
    <w:rsid w:val="00A33544"/>
    <w:rsid w:val="00A33FD7"/>
    <w:rsid w:val="00A36843"/>
    <w:rsid w:val="00A4709B"/>
    <w:rsid w:val="00A57DF1"/>
    <w:rsid w:val="00A62426"/>
    <w:rsid w:val="00A62B98"/>
    <w:rsid w:val="00A812C0"/>
    <w:rsid w:val="00AA2B0D"/>
    <w:rsid w:val="00AA2FF1"/>
    <w:rsid w:val="00AA6CC9"/>
    <w:rsid w:val="00AB0C5D"/>
    <w:rsid w:val="00AB15E5"/>
    <w:rsid w:val="00AB4C82"/>
    <w:rsid w:val="00AC6C54"/>
    <w:rsid w:val="00AD66C2"/>
    <w:rsid w:val="00AE5211"/>
    <w:rsid w:val="00AE6E73"/>
    <w:rsid w:val="00AF0E07"/>
    <w:rsid w:val="00AF11B4"/>
    <w:rsid w:val="00AF303B"/>
    <w:rsid w:val="00B01364"/>
    <w:rsid w:val="00B01ED1"/>
    <w:rsid w:val="00B066C1"/>
    <w:rsid w:val="00B135A2"/>
    <w:rsid w:val="00B17BBB"/>
    <w:rsid w:val="00B24BA2"/>
    <w:rsid w:val="00B26FA8"/>
    <w:rsid w:val="00B3276D"/>
    <w:rsid w:val="00B4239E"/>
    <w:rsid w:val="00B4303E"/>
    <w:rsid w:val="00B4659E"/>
    <w:rsid w:val="00B500CC"/>
    <w:rsid w:val="00B6324F"/>
    <w:rsid w:val="00B64F3E"/>
    <w:rsid w:val="00B676F7"/>
    <w:rsid w:val="00B74CA6"/>
    <w:rsid w:val="00B83CC0"/>
    <w:rsid w:val="00B85356"/>
    <w:rsid w:val="00B86180"/>
    <w:rsid w:val="00B93926"/>
    <w:rsid w:val="00BB3660"/>
    <w:rsid w:val="00BC1334"/>
    <w:rsid w:val="00BC4DE7"/>
    <w:rsid w:val="00BD3185"/>
    <w:rsid w:val="00BE7826"/>
    <w:rsid w:val="00C058D2"/>
    <w:rsid w:val="00C22666"/>
    <w:rsid w:val="00C259D0"/>
    <w:rsid w:val="00C3513E"/>
    <w:rsid w:val="00C42433"/>
    <w:rsid w:val="00C42434"/>
    <w:rsid w:val="00C51619"/>
    <w:rsid w:val="00C54EA7"/>
    <w:rsid w:val="00C71CA5"/>
    <w:rsid w:val="00C724B3"/>
    <w:rsid w:val="00C72ECC"/>
    <w:rsid w:val="00C75F5D"/>
    <w:rsid w:val="00C80DED"/>
    <w:rsid w:val="00C82C4B"/>
    <w:rsid w:val="00C85702"/>
    <w:rsid w:val="00C97DF1"/>
    <w:rsid w:val="00CA108D"/>
    <w:rsid w:val="00CA60E1"/>
    <w:rsid w:val="00CA6B3F"/>
    <w:rsid w:val="00CB2061"/>
    <w:rsid w:val="00CC4D5B"/>
    <w:rsid w:val="00CD05E5"/>
    <w:rsid w:val="00CD1F83"/>
    <w:rsid w:val="00CD7ED0"/>
    <w:rsid w:val="00CE572A"/>
    <w:rsid w:val="00CE7C3B"/>
    <w:rsid w:val="00D00176"/>
    <w:rsid w:val="00D01E29"/>
    <w:rsid w:val="00D01F6D"/>
    <w:rsid w:val="00D02770"/>
    <w:rsid w:val="00D109A8"/>
    <w:rsid w:val="00D13EB2"/>
    <w:rsid w:val="00D26EAC"/>
    <w:rsid w:val="00D27BDE"/>
    <w:rsid w:val="00D318F5"/>
    <w:rsid w:val="00D3293A"/>
    <w:rsid w:val="00D37839"/>
    <w:rsid w:val="00D4681F"/>
    <w:rsid w:val="00D50035"/>
    <w:rsid w:val="00D556FF"/>
    <w:rsid w:val="00D60856"/>
    <w:rsid w:val="00D613AB"/>
    <w:rsid w:val="00D61960"/>
    <w:rsid w:val="00D62C2D"/>
    <w:rsid w:val="00D64D82"/>
    <w:rsid w:val="00D70364"/>
    <w:rsid w:val="00D7449F"/>
    <w:rsid w:val="00D75BD5"/>
    <w:rsid w:val="00D75D96"/>
    <w:rsid w:val="00D804FC"/>
    <w:rsid w:val="00D9100B"/>
    <w:rsid w:val="00D953C4"/>
    <w:rsid w:val="00DB2105"/>
    <w:rsid w:val="00DB41BB"/>
    <w:rsid w:val="00DB6CA7"/>
    <w:rsid w:val="00DC10ED"/>
    <w:rsid w:val="00DC4D33"/>
    <w:rsid w:val="00DC5A82"/>
    <w:rsid w:val="00DC6329"/>
    <w:rsid w:val="00DD3DEC"/>
    <w:rsid w:val="00DD77D0"/>
    <w:rsid w:val="00DE5681"/>
    <w:rsid w:val="00E01F63"/>
    <w:rsid w:val="00E03EDB"/>
    <w:rsid w:val="00E1197B"/>
    <w:rsid w:val="00E319B0"/>
    <w:rsid w:val="00E325E5"/>
    <w:rsid w:val="00E42AD9"/>
    <w:rsid w:val="00E53C53"/>
    <w:rsid w:val="00E56EAA"/>
    <w:rsid w:val="00E60643"/>
    <w:rsid w:val="00E60944"/>
    <w:rsid w:val="00E609C8"/>
    <w:rsid w:val="00E80E58"/>
    <w:rsid w:val="00E85171"/>
    <w:rsid w:val="00EA068C"/>
    <w:rsid w:val="00EA2BC8"/>
    <w:rsid w:val="00EA522B"/>
    <w:rsid w:val="00EC1BC3"/>
    <w:rsid w:val="00EC642C"/>
    <w:rsid w:val="00ED2D7D"/>
    <w:rsid w:val="00ED3471"/>
    <w:rsid w:val="00ED51DD"/>
    <w:rsid w:val="00ED7464"/>
    <w:rsid w:val="00EE4720"/>
    <w:rsid w:val="00EE634B"/>
    <w:rsid w:val="00EF4E91"/>
    <w:rsid w:val="00EF570F"/>
    <w:rsid w:val="00F011ED"/>
    <w:rsid w:val="00F07A50"/>
    <w:rsid w:val="00F12A3D"/>
    <w:rsid w:val="00F241BD"/>
    <w:rsid w:val="00F33632"/>
    <w:rsid w:val="00F360C7"/>
    <w:rsid w:val="00F40BD3"/>
    <w:rsid w:val="00F43341"/>
    <w:rsid w:val="00F451C2"/>
    <w:rsid w:val="00F51860"/>
    <w:rsid w:val="00F602FC"/>
    <w:rsid w:val="00F60920"/>
    <w:rsid w:val="00F6577C"/>
    <w:rsid w:val="00F6677E"/>
    <w:rsid w:val="00F71BFD"/>
    <w:rsid w:val="00F740E3"/>
    <w:rsid w:val="00F7633C"/>
    <w:rsid w:val="00F906B4"/>
    <w:rsid w:val="00F92CB2"/>
    <w:rsid w:val="00F94A4B"/>
    <w:rsid w:val="00FA66B8"/>
    <w:rsid w:val="00FB251C"/>
    <w:rsid w:val="00FB40F0"/>
    <w:rsid w:val="00FB70C9"/>
    <w:rsid w:val="00FC1235"/>
    <w:rsid w:val="00FD0DF8"/>
    <w:rsid w:val="00FD48B1"/>
    <w:rsid w:val="00FD5FF6"/>
    <w:rsid w:val="00FE4036"/>
    <w:rsid w:val="00FE6245"/>
    <w:rsid w:val="00FF20CD"/>
    <w:rsid w:val="00FF263C"/>
    <w:rsid w:val="00FF53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6315148"/>
  <w15:chartTrackingRefBased/>
  <w15:docId w15:val="{A58551C6-3A78-49D1-89CD-F16BD89F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22"/>
        <w:lang w:val="it-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495B"/>
    <w:pPr>
      <w:spacing w:after="120" w:line="240" w:lineRule="atLeast"/>
    </w:pPr>
  </w:style>
  <w:style w:type="paragraph" w:styleId="berschrift1">
    <w:name w:val="heading 1"/>
    <w:basedOn w:val="Standard"/>
    <w:next w:val="Standard"/>
    <w:link w:val="berschrift1Zchn"/>
    <w:autoRedefine/>
    <w:uiPriority w:val="9"/>
    <w:qFormat/>
    <w:rsid w:val="005036FC"/>
    <w:pPr>
      <w:keepNext/>
      <w:keepLines/>
      <w:numPr>
        <w:numId w:val="14"/>
      </w:numPr>
      <w:spacing w:before="36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autoRedefine/>
    <w:uiPriority w:val="9"/>
    <w:unhideWhenUsed/>
    <w:qFormat/>
    <w:rsid w:val="00060CFC"/>
    <w:pPr>
      <w:keepNext/>
      <w:keepLines/>
      <w:numPr>
        <w:ilvl w:val="1"/>
        <w:numId w:val="14"/>
      </w:numPr>
      <w:spacing w:before="360"/>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autoRedefine/>
    <w:uiPriority w:val="9"/>
    <w:unhideWhenUsed/>
    <w:qFormat/>
    <w:rsid w:val="00620CFA"/>
    <w:pPr>
      <w:keepNext/>
      <w:keepLines/>
      <w:numPr>
        <w:ilvl w:val="2"/>
        <w:numId w:val="14"/>
      </w:numPr>
      <w:spacing w:before="240"/>
      <w:outlineLvl w:val="2"/>
    </w:pPr>
    <w:rPr>
      <w:rFonts w:eastAsiaTheme="majorEastAsia" w:cs="Arial"/>
      <w:b/>
      <w:szCs w:val="18"/>
    </w:rPr>
  </w:style>
  <w:style w:type="paragraph" w:styleId="berschrift4">
    <w:name w:val="heading 4"/>
    <w:basedOn w:val="Standard"/>
    <w:next w:val="Standard"/>
    <w:link w:val="berschrift4Zchn"/>
    <w:autoRedefine/>
    <w:uiPriority w:val="9"/>
    <w:unhideWhenUsed/>
    <w:qFormat/>
    <w:rsid w:val="00620CFA"/>
    <w:pPr>
      <w:keepNext/>
      <w:keepLines/>
      <w:numPr>
        <w:ilvl w:val="3"/>
        <w:numId w:val="14"/>
      </w:numPr>
      <w:spacing w:before="240"/>
      <w:outlineLvl w:val="3"/>
    </w:pPr>
    <w:rPr>
      <w:rFonts w:eastAsiaTheme="majorEastAsia" w:cs="Arial"/>
      <w:b/>
      <w:iCs/>
    </w:rPr>
  </w:style>
  <w:style w:type="paragraph" w:styleId="berschrift5">
    <w:name w:val="heading 5"/>
    <w:basedOn w:val="Standard"/>
    <w:next w:val="Standard"/>
    <w:link w:val="berschrift5Zchn"/>
    <w:uiPriority w:val="9"/>
    <w:unhideWhenUsed/>
    <w:qFormat/>
    <w:rsid w:val="00F43341"/>
    <w:pPr>
      <w:keepNext/>
      <w:keepLines/>
      <w:numPr>
        <w:numId w:val="13"/>
      </w:numPr>
      <w:spacing w:before="360"/>
      <w:ind w:left="1588" w:hanging="1588"/>
      <w:outlineLvl w:val="4"/>
    </w:pPr>
    <w:rPr>
      <w:rFonts w:eastAsiaTheme="majorEastAsia" w:cstheme="majorBidi"/>
      <w:b/>
      <w:color w:val="000000" w:themeColor="text1"/>
      <w:sz w:val="28"/>
    </w:rPr>
  </w:style>
  <w:style w:type="paragraph" w:styleId="berschrift6">
    <w:name w:val="heading 6"/>
    <w:basedOn w:val="Standard"/>
    <w:next w:val="Standard"/>
    <w:link w:val="berschrift6Zchn"/>
    <w:uiPriority w:val="9"/>
    <w:semiHidden/>
    <w:unhideWhenUsed/>
    <w:qFormat/>
    <w:rsid w:val="001D6830"/>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D6830"/>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D683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D683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36FC"/>
    <w:rPr>
      <w:rFonts w:eastAsiaTheme="majorEastAsia" w:cstheme="majorBidi"/>
      <w:b/>
      <w:color w:val="000000" w:themeColor="text1"/>
      <w:sz w:val="28"/>
      <w:szCs w:val="32"/>
      <w:lang w:val="it-CH"/>
    </w:rPr>
  </w:style>
  <w:style w:type="character" w:customStyle="1" w:styleId="berschrift2Zchn">
    <w:name w:val="Überschrift 2 Zchn"/>
    <w:basedOn w:val="Absatz-Standardschriftart"/>
    <w:link w:val="berschrift2"/>
    <w:uiPriority w:val="9"/>
    <w:rsid w:val="00060CFC"/>
    <w:rPr>
      <w:rFonts w:eastAsiaTheme="majorEastAsia" w:cstheme="majorBidi"/>
      <w:b/>
      <w:color w:val="000000" w:themeColor="text1"/>
      <w:sz w:val="24"/>
      <w:szCs w:val="26"/>
      <w:lang w:val="it-CH"/>
    </w:rPr>
  </w:style>
  <w:style w:type="character" w:customStyle="1" w:styleId="berschrift3Zchn">
    <w:name w:val="Überschrift 3 Zchn"/>
    <w:basedOn w:val="Absatz-Standardschriftart"/>
    <w:link w:val="berschrift3"/>
    <w:uiPriority w:val="9"/>
    <w:rsid w:val="00620CFA"/>
    <w:rPr>
      <w:rFonts w:eastAsiaTheme="majorEastAsia" w:cs="Arial"/>
      <w:b/>
      <w:szCs w:val="18"/>
      <w:lang w:val="it-CH"/>
    </w:rPr>
  </w:style>
  <w:style w:type="character" w:customStyle="1" w:styleId="berschrift4Zchn">
    <w:name w:val="Überschrift 4 Zchn"/>
    <w:basedOn w:val="Absatz-Standardschriftart"/>
    <w:link w:val="berschrift4"/>
    <w:uiPriority w:val="9"/>
    <w:rsid w:val="00620CFA"/>
    <w:rPr>
      <w:rFonts w:eastAsiaTheme="majorEastAsia" w:cs="Arial"/>
      <w:b/>
      <w:iCs/>
      <w:lang w:val="it-CH"/>
    </w:rPr>
  </w:style>
  <w:style w:type="character" w:customStyle="1" w:styleId="berschrift5Zchn">
    <w:name w:val="Überschrift 5 Zchn"/>
    <w:basedOn w:val="Absatz-Standardschriftart"/>
    <w:link w:val="berschrift5"/>
    <w:uiPriority w:val="9"/>
    <w:rsid w:val="00F43341"/>
    <w:rPr>
      <w:rFonts w:eastAsiaTheme="majorEastAsia" w:cstheme="majorBidi"/>
      <w:b/>
      <w:color w:val="000000" w:themeColor="text1"/>
      <w:sz w:val="28"/>
      <w:lang w:val="it-CH"/>
    </w:rPr>
  </w:style>
  <w:style w:type="character" w:customStyle="1" w:styleId="berschrift6Zchn">
    <w:name w:val="Überschrift 6 Zchn"/>
    <w:basedOn w:val="Absatz-Standardschriftart"/>
    <w:link w:val="berschrift6"/>
    <w:uiPriority w:val="9"/>
    <w:semiHidden/>
    <w:rsid w:val="001D6830"/>
    <w:rPr>
      <w:rFonts w:asciiTheme="majorHAnsi" w:eastAsiaTheme="majorEastAsia" w:hAnsiTheme="majorHAnsi" w:cstheme="majorBidi"/>
      <w:color w:val="1F3763" w:themeColor="accent1" w:themeShade="7F"/>
      <w:lang w:val="it-CH"/>
    </w:rPr>
  </w:style>
  <w:style w:type="character" w:customStyle="1" w:styleId="berschrift7Zchn">
    <w:name w:val="Überschrift 7 Zchn"/>
    <w:basedOn w:val="Absatz-Standardschriftart"/>
    <w:link w:val="berschrift7"/>
    <w:uiPriority w:val="9"/>
    <w:semiHidden/>
    <w:rsid w:val="001D6830"/>
    <w:rPr>
      <w:rFonts w:asciiTheme="majorHAnsi" w:eastAsiaTheme="majorEastAsia" w:hAnsiTheme="majorHAnsi" w:cstheme="majorBidi"/>
      <w:i/>
      <w:iCs/>
      <w:color w:val="1F3763" w:themeColor="accent1" w:themeShade="7F"/>
      <w:lang w:val="it-CH"/>
    </w:rPr>
  </w:style>
  <w:style w:type="character" w:customStyle="1" w:styleId="berschrift8Zchn">
    <w:name w:val="Überschrift 8 Zchn"/>
    <w:basedOn w:val="Absatz-Standardschriftart"/>
    <w:link w:val="berschrift8"/>
    <w:uiPriority w:val="9"/>
    <w:semiHidden/>
    <w:rsid w:val="001D6830"/>
    <w:rPr>
      <w:rFonts w:asciiTheme="majorHAnsi" w:eastAsiaTheme="majorEastAsia" w:hAnsiTheme="majorHAnsi" w:cstheme="majorBidi"/>
      <w:color w:val="272727" w:themeColor="text1" w:themeTint="D8"/>
      <w:sz w:val="21"/>
      <w:szCs w:val="21"/>
      <w:lang w:val="it-CH"/>
    </w:rPr>
  </w:style>
  <w:style w:type="character" w:customStyle="1" w:styleId="berschrift9Zchn">
    <w:name w:val="Überschrift 9 Zchn"/>
    <w:basedOn w:val="Absatz-Standardschriftart"/>
    <w:link w:val="berschrift9"/>
    <w:uiPriority w:val="9"/>
    <w:semiHidden/>
    <w:rsid w:val="001D6830"/>
    <w:rPr>
      <w:rFonts w:asciiTheme="majorHAnsi" w:eastAsiaTheme="majorEastAsia" w:hAnsiTheme="majorHAnsi" w:cstheme="majorBidi"/>
      <w:i/>
      <w:iCs/>
      <w:color w:val="272727" w:themeColor="text1" w:themeTint="D8"/>
      <w:sz w:val="21"/>
      <w:szCs w:val="21"/>
      <w:lang w:val="it-CH"/>
    </w:rPr>
  </w:style>
  <w:style w:type="paragraph" w:styleId="Listenabsatz">
    <w:name w:val="List Paragraph"/>
    <w:basedOn w:val="Standard"/>
    <w:uiPriority w:val="34"/>
    <w:qFormat/>
    <w:rsid w:val="00742380"/>
    <w:pPr>
      <w:ind w:left="720"/>
      <w:contextualSpacing/>
    </w:pPr>
  </w:style>
  <w:style w:type="paragraph" w:styleId="Inhaltsverzeichnisberschrift">
    <w:name w:val="TOC Heading"/>
    <w:basedOn w:val="berschrift1"/>
    <w:next w:val="Standard"/>
    <w:uiPriority w:val="39"/>
    <w:unhideWhenUsed/>
    <w:qFormat/>
    <w:rsid w:val="001D6830"/>
    <w:pPr>
      <w:numPr>
        <w:numId w:val="0"/>
      </w:numPr>
      <w:spacing w:after="0"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1D6830"/>
    <w:pPr>
      <w:spacing w:after="100"/>
    </w:pPr>
  </w:style>
  <w:style w:type="paragraph" w:styleId="Verzeichnis2">
    <w:name w:val="toc 2"/>
    <w:basedOn w:val="Standard"/>
    <w:next w:val="Standard"/>
    <w:autoRedefine/>
    <w:uiPriority w:val="39"/>
    <w:unhideWhenUsed/>
    <w:rsid w:val="001D6830"/>
    <w:pPr>
      <w:spacing w:after="100"/>
      <w:ind w:left="180"/>
    </w:pPr>
  </w:style>
  <w:style w:type="character" w:styleId="Hyperlink">
    <w:name w:val="Hyperlink"/>
    <w:basedOn w:val="Absatz-Standardschriftart"/>
    <w:uiPriority w:val="99"/>
    <w:unhideWhenUsed/>
    <w:rsid w:val="001D6830"/>
    <w:rPr>
      <w:color w:val="0563C1" w:themeColor="hyperlink"/>
      <w:u w:val="single"/>
    </w:rPr>
  </w:style>
  <w:style w:type="paragraph" w:styleId="Verzeichnis3">
    <w:name w:val="toc 3"/>
    <w:basedOn w:val="Standard"/>
    <w:next w:val="Standard"/>
    <w:autoRedefine/>
    <w:uiPriority w:val="39"/>
    <w:unhideWhenUsed/>
    <w:rsid w:val="003228D1"/>
    <w:pPr>
      <w:spacing w:after="100"/>
      <w:ind w:left="360"/>
    </w:pPr>
  </w:style>
  <w:style w:type="table" w:styleId="Tabellenraster">
    <w:name w:val="Table Grid"/>
    <w:basedOn w:val="NormaleTabelle"/>
    <w:uiPriority w:val="59"/>
    <w:rsid w:val="005D269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B83CC0"/>
    <w:pPr>
      <w:spacing w:after="200" w:line="240" w:lineRule="auto"/>
    </w:pPr>
    <w:rPr>
      <w:i/>
      <w:iCs/>
      <w:color w:val="44546A" w:themeColor="text2"/>
      <w:szCs w:val="18"/>
    </w:rPr>
  </w:style>
  <w:style w:type="paragraph" w:styleId="StandardWeb">
    <w:name w:val="Normal (Web)"/>
    <w:basedOn w:val="Standard"/>
    <w:uiPriority w:val="99"/>
    <w:semiHidden/>
    <w:unhideWhenUsed/>
    <w:rsid w:val="00A044AE"/>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FF53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531A"/>
  </w:style>
  <w:style w:type="paragraph" w:styleId="Fuzeile">
    <w:name w:val="footer"/>
    <w:basedOn w:val="Standard"/>
    <w:link w:val="FuzeileZchn"/>
    <w:uiPriority w:val="99"/>
    <w:unhideWhenUsed/>
    <w:rsid w:val="00FF53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531A"/>
  </w:style>
  <w:style w:type="character" w:styleId="Kommentarzeichen">
    <w:name w:val="annotation reference"/>
    <w:basedOn w:val="Absatz-Standardschriftart"/>
    <w:uiPriority w:val="99"/>
    <w:semiHidden/>
    <w:unhideWhenUsed/>
    <w:rsid w:val="007824C6"/>
    <w:rPr>
      <w:sz w:val="16"/>
      <w:szCs w:val="16"/>
    </w:rPr>
  </w:style>
  <w:style w:type="paragraph" w:styleId="Kommentartext">
    <w:name w:val="annotation text"/>
    <w:basedOn w:val="Standard"/>
    <w:link w:val="KommentartextZchn"/>
    <w:uiPriority w:val="99"/>
    <w:semiHidden/>
    <w:unhideWhenUsed/>
    <w:rsid w:val="007824C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4C6"/>
    <w:rPr>
      <w:sz w:val="20"/>
      <w:szCs w:val="20"/>
    </w:rPr>
  </w:style>
  <w:style w:type="paragraph" w:styleId="Kommentarthema">
    <w:name w:val="annotation subject"/>
    <w:basedOn w:val="Kommentartext"/>
    <w:next w:val="Kommentartext"/>
    <w:link w:val="KommentarthemaZchn"/>
    <w:uiPriority w:val="99"/>
    <w:semiHidden/>
    <w:unhideWhenUsed/>
    <w:rsid w:val="007824C6"/>
    <w:rPr>
      <w:b/>
      <w:bCs/>
    </w:rPr>
  </w:style>
  <w:style w:type="character" w:customStyle="1" w:styleId="KommentarthemaZchn">
    <w:name w:val="Kommentarthema Zchn"/>
    <w:basedOn w:val="KommentartextZchn"/>
    <w:link w:val="Kommentarthema"/>
    <w:uiPriority w:val="99"/>
    <w:semiHidden/>
    <w:rsid w:val="007824C6"/>
    <w:rPr>
      <w:b/>
      <w:bCs/>
      <w:sz w:val="20"/>
      <w:szCs w:val="20"/>
    </w:rPr>
  </w:style>
  <w:style w:type="paragraph" w:styleId="Sprechblasentext">
    <w:name w:val="Balloon Text"/>
    <w:basedOn w:val="Standard"/>
    <w:link w:val="SprechblasentextZchn"/>
    <w:uiPriority w:val="99"/>
    <w:semiHidden/>
    <w:unhideWhenUsed/>
    <w:rsid w:val="007824C6"/>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824C6"/>
    <w:rPr>
      <w:rFonts w:ascii="Segoe UI" w:hAnsi="Segoe UI" w:cs="Segoe UI"/>
      <w:szCs w:val="18"/>
    </w:rPr>
  </w:style>
  <w:style w:type="paragraph" w:customStyle="1" w:styleId="Default">
    <w:name w:val="Default"/>
    <w:rsid w:val="007824C6"/>
    <w:pPr>
      <w:autoSpaceDE w:val="0"/>
      <w:autoSpaceDN w:val="0"/>
      <w:adjustRightInd w:val="0"/>
    </w:pPr>
    <w:rPr>
      <w:rFonts w:cs="Arial"/>
      <w:color w:val="000000"/>
      <w:sz w:val="24"/>
      <w:szCs w:val="24"/>
    </w:rPr>
  </w:style>
  <w:style w:type="paragraph" w:styleId="Verzeichnis4">
    <w:name w:val="toc 4"/>
    <w:basedOn w:val="Standard"/>
    <w:next w:val="Standard"/>
    <w:autoRedefine/>
    <w:uiPriority w:val="39"/>
    <w:unhideWhenUsed/>
    <w:rsid w:val="00855A9C"/>
    <w:pPr>
      <w:spacing w:after="100" w:line="259" w:lineRule="auto"/>
      <w:ind w:left="660"/>
    </w:pPr>
    <w:rPr>
      <w:rFonts w:asciiTheme="minorHAnsi" w:eastAsiaTheme="minorEastAsia" w:hAnsiTheme="minorHAnsi"/>
      <w:sz w:val="22"/>
      <w:lang w:eastAsia="de-CH"/>
    </w:rPr>
  </w:style>
  <w:style w:type="paragraph" w:styleId="Verzeichnis5">
    <w:name w:val="toc 5"/>
    <w:basedOn w:val="Standard"/>
    <w:next w:val="Standard"/>
    <w:autoRedefine/>
    <w:uiPriority w:val="39"/>
    <w:unhideWhenUsed/>
    <w:rsid w:val="00855A9C"/>
    <w:pPr>
      <w:spacing w:after="100" w:line="259" w:lineRule="auto"/>
      <w:ind w:left="880"/>
    </w:pPr>
    <w:rPr>
      <w:rFonts w:asciiTheme="minorHAnsi" w:eastAsiaTheme="minorEastAsia" w:hAnsiTheme="minorHAnsi"/>
      <w:sz w:val="22"/>
      <w:lang w:eastAsia="de-CH"/>
    </w:rPr>
  </w:style>
  <w:style w:type="paragraph" w:styleId="Verzeichnis6">
    <w:name w:val="toc 6"/>
    <w:basedOn w:val="Standard"/>
    <w:next w:val="Standard"/>
    <w:autoRedefine/>
    <w:uiPriority w:val="39"/>
    <w:unhideWhenUsed/>
    <w:rsid w:val="00855A9C"/>
    <w:pPr>
      <w:spacing w:after="100" w:line="259" w:lineRule="auto"/>
      <w:ind w:left="1100"/>
    </w:pPr>
    <w:rPr>
      <w:rFonts w:asciiTheme="minorHAnsi" w:eastAsiaTheme="minorEastAsia" w:hAnsiTheme="minorHAnsi"/>
      <w:sz w:val="22"/>
      <w:lang w:eastAsia="de-CH"/>
    </w:rPr>
  </w:style>
  <w:style w:type="paragraph" w:styleId="Verzeichnis7">
    <w:name w:val="toc 7"/>
    <w:basedOn w:val="Standard"/>
    <w:next w:val="Standard"/>
    <w:autoRedefine/>
    <w:uiPriority w:val="39"/>
    <w:unhideWhenUsed/>
    <w:rsid w:val="00855A9C"/>
    <w:pPr>
      <w:spacing w:after="100" w:line="259" w:lineRule="auto"/>
      <w:ind w:left="1320"/>
    </w:pPr>
    <w:rPr>
      <w:rFonts w:asciiTheme="minorHAnsi" w:eastAsiaTheme="minorEastAsia" w:hAnsiTheme="minorHAnsi"/>
      <w:sz w:val="22"/>
      <w:lang w:eastAsia="de-CH"/>
    </w:rPr>
  </w:style>
  <w:style w:type="paragraph" w:styleId="Verzeichnis8">
    <w:name w:val="toc 8"/>
    <w:basedOn w:val="Standard"/>
    <w:next w:val="Standard"/>
    <w:autoRedefine/>
    <w:uiPriority w:val="39"/>
    <w:unhideWhenUsed/>
    <w:rsid w:val="00855A9C"/>
    <w:pPr>
      <w:spacing w:after="100" w:line="259" w:lineRule="auto"/>
      <w:ind w:left="1540"/>
    </w:pPr>
    <w:rPr>
      <w:rFonts w:asciiTheme="minorHAnsi" w:eastAsiaTheme="minorEastAsia" w:hAnsiTheme="minorHAnsi"/>
      <w:sz w:val="22"/>
      <w:lang w:eastAsia="de-CH"/>
    </w:rPr>
  </w:style>
  <w:style w:type="paragraph" w:styleId="Verzeichnis9">
    <w:name w:val="toc 9"/>
    <w:basedOn w:val="Standard"/>
    <w:next w:val="Standard"/>
    <w:autoRedefine/>
    <w:uiPriority w:val="39"/>
    <w:unhideWhenUsed/>
    <w:rsid w:val="00855A9C"/>
    <w:pPr>
      <w:spacing w:after="100" w:line="259" w:lineRule="auto"/>
      <w:ind w:left="1760"/>
    </w:pPr>
    <w:rPr>
      <w:rFonts w:asciiTheme="minorHAnsi" w:eastAsiaTheme="minorEastAsia" w:hAnsiTheme="minorHAnsi"/>
      <w:sz w:val="22"/>
      <w:lang w:eastAsia="de-CH"/>
    </w:rPr>
  </w:style>
  <w:style w:type="character" w:styleId="NichtaufgelsteErwhnung">
    <w:name w:val="Unresolved Mention"/>
    <w:basedOn w:val="Absatz-Standardschriftart"/>
    <w:uiPriority w:val="99"/>
    <w:semiHidden/>
    <w:unhideWhenUsed/>
    <w:rsid w:val="00855A9C"/>
    <w:rPr>
      <w:color w:val="605E5C"/>
      <w:shd w:val="clear" w:color="auto" w:fill="E1DFDD"/>
    </w:rPr>
  </w:style>
  <w:style w:type="paragraph" w:styleId="berarbeitung">
    <w:name w:val="Revision"/>
    <w:hidden/>
    <w:uiPriority w:val="99"/>
    <w:semiHidden/>
    <w:rsid w:val="009D2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9988">
      <w:bodyDiv w:val="1"/>
      <w:marLeft w:val="0"/>
      <w:marRight w:val="0"/>
      <w:marTop w:val="0"/>
      <w:marBottom w:val="0"/>
      <w:divBdr>
        <w:top w:val="none" w:sz="0" w:space="0" w:color="auto"/>
        <w:left w:val="none" w:sz="0" w:space="0" w:color="auto"/>
        <w:bottom w:val="none" w:sz="0" w:space="0" w:color="auto"/>
        <w:right w:val="none" w:sz="0" w:space="0" w:color="auto"/>
      </w:divBdr>
      <w:divsChild>
        <w:div w:id="1109663129">
          <w:marLeft w:val="850"/>
          <w:marRight w:val="0"/>
          <w:marTop w:val="0"/>
          <w:marBottom w:val="0"/>
          <w:divBdr>
            <w:top w:val="none" w:sz="0" w:space="0" w:color="auto"/>
            <w:left w:val="none" w:sz="0" w:space="0" w:color="auto"/>
            <w:bottom w:val="none" w:sz="0" w:space="0" w:color="auto"/>
            <w:right w:val="none" w:sz="0" w:space="0" w:color="auto"/>
          </w:divBdr>
        </w:div>
      </w:divsChild>
    </w:div>
    <w:div w:id="415515151">
      <w:bodyDiv w:val="1"/>
      <w:marLeft w:val="0"/>
      <w:marRight w:val="0"/>
      <w:marTop w:val="0"/>
      <w:marBottom w:val="0"/>
      <w:divBdr>
        <w:top w:val="none" w:sz="0" w:space="0" w:color="auto"/>
        <w:left w:val="none" w:sz="0" w:space="0" w:color="auto"/>
        <w:bottom w:val="none" w:sz="0" w:space="0" w:color="auto"/>
        <w:right w:val="none" w:sz="0" w:space="0" w:color="auto"/>
      </w:divBdr>
    </w:div>
    <w:div w:id="729960896">
      <w:bodyDiv w:val="1"/>
      <w:marLeft w:val="0"/>
      <w:marRight w:val="0"/>
      <w:marTop w:val="0"/>
      <w:marBottom w:val="0"/>
      <w:divBdr>
        <w:top w:val="none" w:sz="0" w:space="0" w:color="auto"/>
        <w:left w:val="none" w:sz="0" w:space="0" w:color="auto"/>
        <w:bottom w:val="none" w:sz="0" w:space="0" w:color="auto"/>
        <w:right w:val="none" w:sz="0" w:space="0" w:color="auto"/>
      </w:divBdr>
    </w:div>
    <w:div w:id="882061215">
      <w:bodyDiv w:val="1"/>
      <w:marLeft w:val="0"/>
      <w:marRight w:val="0"/>
      <w:marTop w:val="0"/>
      <w:marBottom w:val="0"/>
      <w:divBdr>
        <w:top w:val="none" w:sz="0" w:space="0" w:color="auto"/>
        <w:left w:val="none" w:sz="0" w:space="0" w:color="auto"/>
        <w:bottom w:val="none" w:sz="0" w:space="0" w:color="auto"/>
        <w:right w:val="none" w:sz="0" w:space="0" w:color="auto"/>
      </w:divBdr>
      <w:divsChild>
        <w:div w:id="500513260">
          <w:marLeft w:val="1022"/>
          <w:marRight w:val="0"/>
          <w:marTop w:val="96"/>
          <w:marBottom w:val="0"/>
          <w:divBdr>
            <w:top w:val="none" w:sz="0" w:space="0" w:color="auto"/>
            <w:left w:val="none" w:sz="0" w:space="0" w:color="auto"/>
            <w:bottom w:val="none" w:sz="0" w:space="0" w:color="auto"/>
            <w:right w:val="none" w:sz="0" w:space="0" w:color="auto"/>
          </w:divBdr>
        </w:div>
        <w:div w:id="2009091519">
          <w:marLeft w:val="1022"/>
          <w:marRight w:val="0"/>
          <w:marTop w:val="96"/>
          <w:marBottom w:val="0"/>
          <w:divBdr>
            <w:top w:val="none" w:sz="0" w:space="0" w:color="auto"/>
            <w:left w:val="none" w:sz="0" w:space="0" w:color="auto"/>
            <w:bottom w:val="none" w:sz="0" w:space="0" w:color="auto"/>
            <w:right w:val="none" w:sz="0" w:space="0" w:color="auto"/>
          </w:divBdr>
        </w:div>
        <w:div w:id="2098402165">
          <w:marLeft w:val="1022"/>
          <w:marRight w:val="0"/>
          <w:marTop w:val="96"/>
          <w:marBottom w:val="0"/>
          <w:divBdr>
            <w:top w:val="none" w:sz="0" w:space="0" w:color="auto"/>
            <w:left w:val="none" w:sz="0" w:space="0" w:color="auto"/>
            <w:bottom w:val="none" w:sz="0" w:space="0" w:color="auto"/>
            <w:right w:val="none" w:sz="0" w:space="0" w:color="auto"/>
          </w:divBdr>
        </w:div>
        <w:div w:id="484706306">
          <w:marLeft w:val="1022"/>
          <w:marRight w:val="0"/>
          <w:marTop w:val="96"/>
          <w:marBottom w:val="0"/>
          <w:divBdr>
            <w:top w:val="none" w:sz="0" w:space="0" w:color="auto"/>
            <w:left w:val="none" w:sz="0" w:space="0" w:color="auto"/>
            <w:bottom w:val="none" w:sz="0" w:space="0" w:color="auto"/>
            <w:right w:val="none" w:sz="0" w:space="0" w:color="auto"/>
          </w:divBdr>
        </w:div>
      </w:divsChild>
    </w:div>
    <w:div w:id="1159348278">
      <w:bodyDiv w:val="1"/>
      <w:marLeft w:val="0"/>
      <w:marRight w:val="0"/>
      <w:marTop w:val="0"/>
      <w:marBottom w:val="0"/>
      <w:divBdr>
        <w:top w:val="none" w:sz="0" w:space="0" w:color="auto"/>
        <w:left w:val="none" w:sz="0" w:space="0" w:color="auto"/>
        <w:bottom w:val="none" w:sz="0" w:space="0" w:color="auto"/>
        <w:right w:val="none" w:sz="0" w:space="0" w:color="auto"/>
      </w:divBdr>
    </w:div>
    <w:div w:id="1503858219">
      <w:bodyDiv w:val="1"/>
      <w:marLeft w:val="0"/>
      <w:marRight w:val="0"/>
      <w:marTop w:val="0"/>
      <w:marBottom w:val="0"/>
      <w:divBdr>
        <w:top w:val="none" w:sz="0" w:space="0" w:color="auto"/>
        <w:left w:val="none" w:sz="0" w:space="0" w:color="auto"/>
        <w:bottom w:val="none" w:sz="0" w:space="0" w:color="auto"/>
        <w:right w:val="none" w:sz="0" w:space="0" w:color="auto"/>
      </w:divBdr>
    </w:div>
    <w:div w:id="1627662429">
      <w:bodyDiv w:val="1"/>
      <w:marLeft w:val="0"/>
      <w:marRight w:val="0"/>
      <w:marTop w:val="0"/>
      <w:marBottom w:val="0"/>
      <w:divBdr>
        <w:top w:val="none" w:sz="0" w:space="0" w:color="auto"/>
        <w:left w:val="none" w:sz="0" w:space="0" w:color="auto"/>
        <w:bottom w:val="none" w:sz="0" w:space="0" w:color="auto"/>
        <w:right w:val="none" w:sz="0" w:space="0" w:color="auto"/>
      </w:divBdr>
    </w:div>
    <w:div w:id="1860965748">
      <w:bodyDiv w:val="1"/>
      <w:marLeft w:val="0"/>
      <w:marRight w:val="0"/>
      <w:marTop w:val="0"/>
      <w:marBottom w:val="0"/>
      <w:divBdr>
        <w:top w:val="none" w:sz="0" w:space="0" w:color="auto"/>
        <w:left w:val="none" w:sz="0" w:space="0" w:color="auto"/>
        <w:bottom w:val="none" w:sz="0" w:space="0" w:color="auto"/>
        <w:right w:val="none" w:sz="0" w:space="0" w:color="auto"/>
      </w:divBdr>
    </w:div>
    <w:div w:id="207974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iere.swiss/autour-de-la-biere/gbp-aliments-animau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17D16-3099-48D5-BEAA-FAB770D3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15390</Words>
  <Characters>96963</Characters>
  <Application>Microsoft Office Word</Application>
  <DocSecurity>0</DocSecurity>
  <Lines>808</Lines>
  <Paragraphs>224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Kistler</dc:creator>
  <cp:keywords/>
  <dc:description/>
  <cp:lastModifiedBy>Christoph Lienert</cp:lastModifiedBy>
  <cp:revision>35</cp:revision>
  <cp:lastPrinted>2019-02-06T15:47:00Z</cp:lastPrinted>
  <dcterms:created xsi:type="dcterms:W3CDTF">2020-06-30T13:27:00Z</dcterms:created>
  <dcterms:modified xsi:type="dcterms:W3CDTF">2021-07-01T12:05:00Z</dcterms:modified>
</cp:coreProperties>
</file>